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57928065" w:displacedByCustomXml="next"/>
    <w:sdt>
      <w:sdtPr>
        <w:rPr>
          <w:rFonts w:ascii="Calibri" w:eastAsiaTheme="minorHAnsi" w:hAnsi="Calibri" w:cs="Calibri"/>
          <w:color w:val="auto"/>
          <w:spacing w:val="0"/>
        </w:rPr>
        <w:id w:val="-959491317"/>
        <w:docPartObj>
          <w:docPartGallery w:val="Cover Pages"/>
          <w:docPartUnique/>
        </w:docPartObj>
      </w:sdtPr>
      <w:sdtContent>
        <w:sdt>
          <w:sdtPr>
            <w:rPr>
              <w:rFonts w:ascii="Arial Black" w:hAnsi="Arial Black" w:cstheme="minorBidi"/>
              <w:color w:val="000000" w:themeColor="text1"/>
            </w:rPr>
            <w:alias w:val="Subtitle"/>
            <w:id w:val="-505288762"/>
            <w:showingPlcHdr/>
            <w:dataBinding w:prefixMappings="xmlns:ns0='http://schemas.openxmlformats.org/package/2006/metadata/core-properties' xmlns:ns1='http://purl.org/dc/elements/1.1/'" w:xpath="/ns0:coreProperties[1]/ns1:subject[1]" w:storeItemID="{6C3C8BC8-F283-45AE-878A-BAB7291924A1}"/>
            <w:text/>
          </w:sdtPr>
          <w:sdtContent>
            <w:p w14:paraId="4974145D" w14:textId="3B5F837D" w:rsidR="00D000E1" w:rsidRPr="004C5C14" w:rsidRDefault="00D000E1" w:rsidP="00D000E1">
              <w:pPr>
                <w:pStyle w:val="Subtitle"/>
                <w:rPr>
                  <w:rFonts w:ascii="Arial Black" w:hAnsi="Arial Black" w:cstheme="minorBidi"/>
                  <w:color w:val="000000" w:themeColor="text1"/>
                </w:rPr>
              </w:pPr>
              <w:r w:rsidRPr="004C5C14">
                <w:rPr>
                  <w:rFonts w:ascii="Arial Black" w:hAnsi="Arial Black" w:cstheme="minorBidi"/>
                  <w:color w:val="000000" w:themeColor="text1"/>
                </w:rPr>
                <w:t xml:space="preserve">     </w:t>
              </w:r>
            </w:p>
          </w:sdtContent>
        </w:sdt>
        <w:p w14:paraId="053E17D1" w14:textId="6B33BE7E" w:rsidR="00D000E1" w:rsidRPr="004C5C14" w:rsidRDefault="00645340" w:rsidP="00D000E1">
          <w:r>
            <w:rPr>
              <w:noProof/>
            </w:rPr>
            <mc:AlternateContent>
              <mc:Choice Requires="wpg">
                <w:drawing>
                  <wp:anchor distT="0" distB="0" distL="114300" distR="114300" simplePos="0" relativeHeight="251665408" behindDoc="0" locked="0" layoutInCell="1" allowOverlap="1" wp14:anchorId="3B1FE80D" wp14:editId="1CD2448F">
                    <wp:simplePos x="0" y="0"/>
                    <wp:positionH relativeFrom="page">
                      <wp:posOffset>201667</wp:posOffset>
                    </wp:positionH>
                    <wp:positionV relativeFrom="page">
                      <wp:posOffset>259868</wp:posOffset>
                    </wp:positionV>
                    <wp:extent cx="7360920" cy="9601200"/>
                    <wp:effectExtent l="0" t="0" r="0" b="0"/>
                    <wp:wrapNone/>
                    <wp:docPr id="894649828" name="Group 7"/>
                    <wp:cNvGraphicFramePr/>
                    <a:graphic xmlns:a="http://schemas.openxmlformats.org/drawingml/2006/main">
                      <a:graphicData uri="http://schemas.microsoft.com/office/word/2010/wordprocessingGroup">
                        <wpg:wgp>
                          <wpg:cNvGrpSpPr/>
                          <wpg:grpSpPr>
                            <a:xfrm>
                              <a:off x="0" y="0"/>
                              <a:ext cx="7360920" cy="9601200"/>
                              <a:chOff x="0" y="0"/>
                              <a:chExt cx="7358057" cy="9601849"/>
                            </a:xfrm>
                          </wpg:grpSpPr>
                          <wps:wsp>
                            <wps:cNvPr id="1337335447" name="Rectangle 16"/>
                            <wps:cNvSpPr>
                              <a:spLocks/>
                            </wps:cNvSpPr>
                            <wps:spPr bwMode="auto">
                              <a:xfrm>
                                <a:off x="0" y="0"/>
                                <a:ext cx="5043170" cy="5573640"/>
                              </a:xfrm>
                              <a:prstGeom prst="rect">
                                <a:avLst/>
                              </a:prstGeom>
                              <a:gradFill flip="none" rotWithShape="1">
                                <a:gsLst>
                                  <a:gs pos="100000">
                                    <a:schemeClr val="bg1"/>
                                  </a:gs>
                                  <a:gs pos="55000">
                                    <a:srgbClr val="FF6B2B">
                                      <a:alpha val="92000"/>
                                    </a:srgbClr>
                                  </a:gs>
                                </a:gsLst>
                                <a:lin ang="5400000" scaled="1"/>
                                <a:tileRect/>
                              </a:gradFill>
                              <a:ln>
                                <a:noFill/>
                              </a:ln>
                            </wps:spPr>
                            <wps:txbx>
                              <w:txbxContent>
                                <w:p w14:paraId="1DD1D872" w14:textId="77777777" w:rsidR="00D000E1" w:rsidRDefault="00D000E1" w:rsidP="00D000E1">
                                  <w:pPr>
                                    <w:spacing w:before="240"/>
                                    <w:rPr>
                                      <w:rFonts w:ascii="Arial Black" w:hAnsi="Arial Black"/>
                                      <w:color w:val="FFFFFF" w:themeColor="background1"/>
                                    </w:rPr>
                                  </w:pPr>
                                </w:p>
                                <w:p w14:paraId="1669563F" w14:textId="77777777" w:rsidR="00D000E1" w:rsidRDefault="00D000E1" w:rsidP="00D000E1">
                                  <w:pPr>
                                    <w:spacing w:before="240"/>
                                    <w:rPr>
                                      <w:rFonts w:ascii="Arial Black" w:hAnsi="Arial Black"/>
                                      <w:color w:val="FFFFFF" w:themeColor="background1"/>
                                    </w:rPr>
                                  </w:pPr>
                                  <w:r>
                                    <w:rPr>
                                      <w:rFonts w:ascii="Arial Black" w:hAnsi="Arial Black"/>
                                      <w:color w:val="FFFFFF" w:themeColor="background1"/>
                                    </w:rPr>
                                    <w:t xml:space="preserve">        </w:t>
                                  </w:r>
                                </w:p>
                                <w:p w14:paraId="621E77A4" w14:textId="77777777" w:rsidR="00D000E1" w:rsidRDefault="00D000E1" w:rsidP="00D000E1">
                                  <w:pPr>
                                    <w:spacing w:before="240"/>
                                    <w:ind w:left="1008"/>
                                    <w:jc w:val="right"/>
                                    <w:rPr>
                                      <w:rFonts w:ascii="Arial Black" w:hAnsi="Arial Black"/>
                                      <w:color w:val="FFFFFF" w:themeColor="background1"/>
                                    </w:rPr>
                                  </w:pPr>
                                </w:p>
                                <w:p w14:paraId="45E0B6BA" w14:textId="77777777" w:rsidR="00D000E1" w:rsidRDefault="00D000E1" w:rsidP="00D000E1">
                                  <w:pPr>
                                    <w:spacing w:before="240"/>
                                    <w:ind w:left="1008"/>
                                    <w:jc w:val="right"/>
                                    <w:rPr>
                                      <w:rFonts w:ascii="Arial Black" w:hAnsi="Arial Black"/>
                                      <w:color w:val="FFFFFF" w:themeColor="background1"/>
                                    </w:rPr>
                                  </w:pPr>
                                </w:p>
                                <w:p w14:paraId="58CEE9D7" w14:textId="77777777" w:rsidR="00D000E1" w:rsidRDefault="00D000E1" w:rsidP="00D000E1">
                                  <w:pPr>
                                    <w:spacing w:before="240"/>
                                    <w:ind w:left="1008"/>
                                    <w:jc w:val="right"/>
                                    <w:rPr>
                                      <w:rFonts w:ascii="Arial Black" w:hAnsi="Arial Black"/>
                                      <w:color w:val="FFFFFF" w:themeColor="background1"/>
                                    </w:rPr>
                                  </w:pPr>
                                </w:p>
                                <w:p w14:paraId="14EDC901" w14:textId="77777777" w:rsidR="00D000E1" w:rsidRDefault="00D000E1" w:rsidP="00D000E1">
                                  <w:pPr>
                                    <w:spacing w:before="240"/>
                                    <w:ind w:left="1008"/>
                                    <w:jc w:val="right"/>
                                    <w:rPr>
                                      <w:rFonts w:ascii="Arial Black" w:hAnsi="Arial Black"/>
                                      <w:color w:val="FFFFFF" w:themeColor="background1"/>
                                    </w:rPr>
                                  </w:pPr>
                                </w:p>
                                <w:p w14:paraId="0144F46C" w14:textId="77777777" w:rsidR="00D000E1" w:rsidRPr="0007450B" w:rsidRDefault="00D000E1" w:rsidP="00D000E1">
                                  <w:pPr>
                                    <w:spacing w:before="240"/>
                                    <w:ind w:left="1008"/>
                                    <w:jc w:val="right"/>
                                    <w:rPr>
                                      <w:rFonts w:ascii="Arial Black" w:hAnsi="Arial Black"/>
                                      <w:color w:val="FFFFFF" w:themeColor="background1"/>
                                      <w14:textFill>
                                        <w14:gradFill>
                                          <w14:gsLst>
                                            <w14:gs w14:pos="84000">
                                              <w14:srgbClr w14:val="FF6B2B"/>
                                            </w14:gs>
                                            <w14:gs w14:pos="0">
                                              <w14:schemeClr w14:val="bg1"/>
                                            </w14:gs>
                                            <w14:gs w14:pos="100000">
                                              <w14:schemeClr w14:val="bg1"/>
                                            </w14:gs>
                                            <w14:gs w14:pos="16000">
                                              <w14:srgbClr w14:val="FF6B2B"/>
                                            </w14:gs>
                                            <w14:gs w14:pos="61500">
                                              <w14:srgbClr w14:val="8C0003"/>
                                            </w14:gs>
                                            <w14:gs w14:pos="39000">
                                              <w14:srgbClr w14:val="8C0003"/>
                                            </w14:gs>
                                          </w14:gsLst>
                                          <w14:lin w14:ang="2700000" w14:scaled="0"/>
                                        </w14:gradFill>
                                      </w14:textFill>
                                    </w:rPr>
                                  </w:pPr>
                                </w:p>
                                <w:p w14:paraId="4D618A88" w14:textId="77777777" w:rsidR="00D000E1" w:rsidRDefault="00D000E1" w:rsidP="00D000E1">
                                  <w:pPr>
                                    <w:spacing w:before="240"/>
                                    <w:ind w:left="1008"/>
                                    <w:jc w:val="right"/>
                                    <w:rPr>
                                      <w:rFonts w:ascii="Arial Black" w:hAnsi="Arial Black"/>
                                      <w:color w:val="FFFFFF" w:themeColor="background1"/>
                                    </w:rPr>
                                  </w:pPr>
                                </w:p>
                                <w:p w14:paraId="320C5F32" w14:textId="77777777" w:rsidR="00D000E1" w:rsidRDefault="00D000E1" w:rsidP="00D000E1">
                                  <w:pPr>
                                    <w:spacing w:before="240"/>
                                    <w:ind w:left="1008"/>
                                    <w:jc w:val="right"/>
                                    <w:rPr>
                                      <w:rFonts w:ascii="Arial Black" w:hAnsi="Arial Black"/>
                                      <w:color w:val="FFFFFF" w:themeColor="background1"/>
                                    </w:rPr>
                                  </w:pPr>
                                </w:p>
                                <w:p w14:paraId="1FACD3AA" w14:textId="77777777" w:rsidR="00D000E1" w:rsidRPr="0007450B" w:rsidRDefault="00D000E1" w:rsidP="00D000E1">
                                  <w:pPr>
                                    <w:spacing w:before="240"/>
                                    <w:ind w:left="1008"/>
                                    <w:jc w:val="right"/>
                                    <w:rPr>
                                      <w:rFonts w:ascii="Arial Black" w:hAnsi="Arial Black"/>
                                      <w:color w:val="FFFFFF" w:themeColor="background1"/>
                                      <w14:textFill>
                                        <w14:gradFill>
                                          <w14:gsLst>
                                            <w14:gs w14:pos="73000">
                                              <w14:srgbClr w14:val="FF6B2B"/>
                                            </w14:gs>
                                            <w14:gs w14:pos="0">
                                              <w14:schemeClr w14:val="bg1"/>
                                            </w14:gs>
                                            <w14:gs w14:pos="100000">
                                              <w14:schemeClr w14:val="bg1"/>
                                            </w14:gs>
                                            <w14:gs w14:pos="16000">
                                              <w14:srgbClr w14:val="FF6B2B"/>
                                            </w14:gs>
                                            <w14:gs w14:pos="61500">
                                              <w14:srgbClr w14:val="8C0003"/>
                                            </w14:gs>
                                            <w14:gs w14:pos="39000">
                                              <w14:srgbClr w14:val="8C0003"/>
                                            </w14:gs>
                                          </w14:gsLst>
                                          <w14:lin w14:ang="2700000" w14:scaled="0"/>
                                        </w14:gradFill>
                                      </w14:textFill>
                                    </w:rPr>
                                  </w:pPr>
                                </w:p>
                                <w:p w14:paraId="4440D3B6" w14:textId="77777777" w:rsidR="00D000E1" w:rsidRDefault="00D000E1" w:rsidP="00D000E1">
                                  <w:pPr>
                                    <w:spacing w:before="240"/>
                                    <w:ind w:left="1008"/>
                                    <w:jc w:val="right"/>
                                    <w:rPr>
                                      <w:rFonts w:ascii="Arial Black" w:hAnsi="Arial Black"/>
                                      <w:color w:val="FFFFFF" w:themeColor="background1"/>
                                    </w:rPr>
                                  </w:pPr>
                                </w:p>
                                <w:p w14:paraId="0606B461" w14:textId="77777777" w:rsidR="00D000E1" w:rsidRDefault="00D000E1" w:rsidP="00D000E1">
                                  <w:pPr>
                                    <w:spacing w:before="240"/>
                                    <w:ind w:left="1008"/>
                                    <w:jc w:val="right"/>
                                    <w:rPr>
                                      <w:rFonts w:ascii="Arial Black" w:hAnsi="Arial Black"/>
                                      <w:color w:val="FFFFFF" w:themeColor="background1"/>
                                    </w:rPr>
                                  </w:pPr>
                                </w:p>
                                <w:p w14:paraId="4A4296C0" w14:textId="77777777" w:rsidR="00D000E1" w:rsidRDefault="00D000E1" w:rsidP="00D000E1">
                                  <w:pPr>
                                    <w:spacing w:before="240"/>
                                    <w:ind w:left="1008"/>
                                    <w:jc w:val="right"/>
                                    <w:rPr>
                                      <w:rFonts w:ascii="Arial Black" w:hAnsi="Arial Black"/>
                                      <w:color w:val="FFFFFF" w:themeColor="background1"/>
                                    </w:rPr>
                                  </w:pPr>
                                </w:p>
                                <w:p w14:paraId="779E0F59" w14:textId="77777777" w:rsidR="00D000E1" w:rsidRDefault="00D000E1" w:rsidP="00D000E1">
                                  <w:pPr>
                                    <w:spacing w:before="240"/>
                                    <w:ind w:left="1008"/>
                                    <w:jc w:val="right"/>
                                    <w:rPr>
                                      <w:rFonts w:ascii="Arial Black" w:hAnsi="Arial Black"/>
                                      <w:color w:val="FFFFFF" w:themeColor="background1"/>
                                    </w:rPr>
                                  </w:pPr>
                                </w:p>
                                <w:p w14:paraId="05BFD41A" w14:textId="77777777" w:rsidR="00D000E1" w:rsidRDefault="00D000E1" w:rsidP="00D000E1">
                                  <w:pPr>
                                    <w:spacing w:before="240"/>
                                    <w:ind w:left="1008"/>
                                    <w:jc w:val="right"/>
                                    <w:rPr>
                                      <w:rFonts w:ascii="Arial Black" w:hAnsi="Arial Black"/>
                                      <w:color w:val="FFFFFF" w:themeColor="background1"/>
                                    </w:rPr>
                                  </w:pPr>
                                </w:p>
                                <w:p w14:paraId="2B38AC35" w14:textId="77777777" w:rsidR="00D000E1" w:rsidRDefault="00D000E1" w:rsidP="00D000E1">
                                  <w:pPr>
                                    <w:spacing w:before="240"/>
                                    <w:ind w:left="1008"/>
                                    <w:jc w:val="right"/>
                                    <w:rPr>
                                      <w:rFonts w:ascii="Arial Black" w:hAnsi="Arial Black"/>
                                      <w:color w:val="FFFFFF" w:themeColor="background1"/>
                                    </w:rPr>
                                  </w:pPr>
                                </w:p>
                                <w:p w14:paraId="38334106" w14:textId="77777777" w:rsidR="00D000E1" w:rsidRDefault="00D000E1" w:rsidP="00D000E1">
                                  <w:pPr>
                                    <w:spacing w:before="240"/>
                                    <w:ind w:left="1008"/>
                                    <w:jc w:val="right"/>
                                    <w:rPr>
                                      <w:rFonts w:ascii="Arial Black" w:hAnsi="Arial Black"/>
                                      <w:color w:val="FFFFFF" w:themeColor="background1"/>
                                    </w:rPr>
                                  </w:pPr>
                                </w:p>
                                <w:p w14:paraId="21525FDE" w14:textId="77777777" w:rsidR="00D000E1" w:rsidRDefault="00D000E1" w:rsidP="00D000E1">
                                  <w:pPr>
                                    <w:spacing w:before="240"/>
                                    <w:ind w:left="1008"/>
                                    <w:jc w:val="right"/>
                                    <w:rPr>
                                      <w:rFonts w:ascii="Arial Black" w:hAnsi="Arial Black"/>
                                      <w:color w:val="FFFFFF" w:themeColor="background1"/>
                                    </w:rPr>
                                  </w:pPr>
                                </w:p>
                                <w:p w14:paraId="70349592" w14:textId="77777777" w:rsidR="00D000E1" w:rsidRDefault="00D000E1" w:rsidP="00D000E1">
                                  <w:pPr>
                                    <w:spacing w:before="240"/>
                                    <w:ind w:left="1008"/>
                                    <w:jc w:val="right"/>
                                    <w:rPr>
                                      <w:rFonts w:ascii="Arial Black" w:hAnsi="Arial Black"/>
                                      <w:color w:val="FFFFFF" w:themeColor="background1"/>
                                    </w:rPr>
                                  </w:pPr>
                                </w:p>
                                <w:p w14:paraId="2C5AFEA5" w14:textId="77777777" w:rsidR="00D000E1" w:rsidRDefault="00D000E1" w:rsidP="00D000E1">
                                  <w:pPr>
                                    <w:spacing w:before="240"/>
                                    <w:ind w:left="1008"/>
                                    <w:jc w:val="right"/>
                                    <w:rPr>
                                      <w:rFonts w:ascii="Arial Black" w:hAnsi="Arial Black"/>
                                      <w:color w:val="FFFFFF" w:themeColor="background1"/>
                                    </w:rPr>
                                  </w:pPr>
                                </w:p>
                                <w:p w14:paraId="39E7DC7B" w14:textId="77777777" w:rsidR="00D000E1" w:rsidRDefault="00D000E1" w:rsidP="00D000E1">
                                  <w:pPr>
                                    <w:spacing w:before="240"/>
                                    <w:ind w:left="1008"/>
                                    <w:jc w:val="right"/>
                                    <w:rPr>
                                      <w:rFonts w:ascii="Arial Black" w:hAnsi="Arial Black"/>
                                      <w:color w:val="FFFFFF" w:themeColor="background1"/>
                                    </w:rPr>
                                  </w:pPr>
                                </w:p>
                                <w:p w14:paraId="0F021AAD" w14:textId="77777777" w:rsidR="00D000E1" w:rsidRPr="000A55F1" w:rsidRDefault="00D000E1" w:rsidP="00D000E1">
                                  <w:pPr>
                                    <w:spacing w:before="240"/>
                                    <w:ind w:left="1008"/>
                                    <w:jc w:val="right"/>
                                    <w:rPr>
                                      <w:rFonts w:ascii="Arial Black" w:hAnsi="Arial Black"/>
                                      <w:color w:val="FFFFFF" w:themeColor="background1"/>
                                    </w:rPr>
                                  </w:pPr>
                                </w:p>
                              </w:txbxContent>
                            </wps:txbx>
                            <wps:bodyPr rot="0" vert="horz" wrap="square" lIns="274320" tIns="914400" rIns="274320" bIns="45720" anchor="ctr" anchorCtr="0" upright="1">
                              <a:noAutofit/>
                            </wps:bodyPr>
                          </wps:wsp>
                          <wps:wsp>
                            <wps:cNvPr id="957556394" name="Text Box 2"/>
                            <wps:cNvSpPr txBox="1">
                              <a:spLocks noChangeArrowheads="1"/>
                            </wps:cNvSpPr>
                            <wps:spPr bwMode="auto">
                              <a:xfrm>
                                <a:off x="93506" y="654624"/>
                                <a:ext cx="4817775" cy="219661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sdt>
                                  <w:sdtPr>
                                    <w:rPr>
                                      <w:rFonts w:ascii="Arial Black" w:hAnsi="Arial Black"/>
                                      <w:caps/>
                                      <w:color w:val="auto"/>
                                      <w:sz w:val="80"/>
                                      <w:szCs w:val="80"/>
                                    </w:rPr>
                                    <w:alias w:val="Title"/>
                                    <w:id w:val="1134144247"/>
                                    <w:dataBinding w:prefixMappings="xmlns:ns0='http://schemas.openxmlformats.org/package/2006/metadata/core-properties' xmlns:ns1='http://purl.org/dc/elements/1.1/'" w:xpath="/ns0:coreProperties[1]/ns1:title[1]" w:storeItemID="{6C3C8BC8-F283-45AE-878A-BAB7291924A1}"/>
                                    <w:text/>
                                  </w:sdtPr>
                                  <w:sdtContent>
                                    <w:p w14:paraId="2A77F67B" w14:textId="7505FF6B" w:rsidR="00D000E1" w:rsidRPr="000A55F1" w:rsidRDefault="005705E9" w:rsidP="00D000E1">
                                      <w:pPr>
                                        <w:pStyle w:val="Title"/>
                                        <w:jc w:val="right"/>
                                        <w:rPr>
                                          <w:rFonts w:ascii="Arial Black" w:hAnsi="Arial Black"/>
                                          <w:caps/>
                                          <w:color w:val="auto"/>
                                          <w:sz w:val="80"/>
                                          <w:szCs w:val="80"/>
                                        </w:rPr>
                                      </w:pPr>
                                      <w:r>
                                        <w:rPr>
                                          <w:rFonts w:ascii="Arial Black" w:hAnsi="Arial Black"/>
                                          <w:caps/>
                                          <w:color w:val="auto"/>
                                          <w:sz w:val="80"/>
                                          <w:szCs w:val="80"/>
                                        </w:rPr>
                                        <w:t>Kankee Briefs</w:t>
                                      </w:r>
                                    </w:p>
                                  </w:sdtContent>
                                </w:sdt>
                                <w:p w14:paraId="34FD901F" w14:textId="77777777" w:rsidR="005705E9" w:rsidRDefault="005705E9" w:rsidP="00D000E1">
                                  <w:pPr>
                                    <w:jc w:val="right"/>
                                    <w:rPr>
                                      <w:rFonts w:ascii="Arial Black" w:hAnsi="Arial Black"/>
                                      <w:color w:val="000000" w:themeColor="text1"/>
                                      <w:sz w:val="30"/>
                                      <w:szCs w:val="30"/>
                                    </w:rPr>
                                  </w:pPr>
                                  <w:r>
                                    <w:rPr>
                                      <w:rFonts w:ascii="Arial Black" w:hAnsi="Arial Black"/>
                                      <w:color w:val="000000" w:themeColor="text1"/>
                                      <w:sz w:val="30"/>
                                      <w:szCs w:val="30"/>
                                    </w:rPr>
                                    <w:t>Resolved: Outer space colonization is a moral imperative.</w:t>
                                  </w:r>
                                </w:p>
                                <w:p w14:paraId="4364BB64" w14:textId="77777777" w:rsidR="005705E9" w:rsidRDefault="005705E9" w:rsidP="00D000E1">
                                  <w:pPr>
                                    <w:jc w:val="right"/>
                                    <w:rPr>
                                      <w:rFonts w:ascii="Arial Black" w:hAnsi="Arial Black"/>
                                      <w:color w:val="000000" w:themeColor="text1"/>
                                      <w:sz w:val="30"/>
                                      <w:szCs w:val="30"/>
                                    </w:rPr>
                                  </w:pPr>
                                </w:p>
                                <w:p w14:paraId="08396B30" w14:textId="7E8EB28D" w:rsidR="00D000E1" w:rsidRDefault="00D000E1" w:rsidP="005705E9">
                                  <w:pPr>
                                    <w:jc w:val="center"/>
                                  </w:pPr>
                                </w:p>
                              </w:txbxContent>
                            </wps:txbx>
                            <wps:bodyPr rot="0" vert="horz" wrap="square" lIns="91440" tIns="45720" rIns="91440" bIns="45720" anchor="t" anchorCtr="0">
                              <a:spAutoFit/>
                            </wps:bodyPr>
                          </wps:wsp>
                          <wps:wsp>
                            <wps:cNvPr id="1134505468" name="Rectangle 268"/>
                            <wps:cNvSpPr>
                              <a:spLocks/>
                            </wps:cNvSpPr>
                            <wps:spPr>
                              <a:xfrm>
                                <a:off x="5174673" y="10391"/>
                                <a:ext cx="2183384" cy="9591458"/>
                              </a:xfrm>
                              <a:prstGeom prst="rect">
                                <a:avLst/>
                              </a:prstGeom>
                              <a:gradFill>
                                <a:gsLst>
                                  <a:gs pos="58000">
                                    <a:schemeClr val="bg1"/>
                                  </a:gs>
                                  <a:gs pos="32000">
                                    <a:srgbClr val="8C0003">
                                      <a:alpha val="86000"/>
                                    </a:srgbClr>
                                  </a:gs>
                                  <a:gs pos="0">
                                    <a:srgbClr val="8C0003">
                                      <a:lumMod val="88000"/>
                                      <a:lumOff val="12000"/>
                                    </a:srgb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bookmarkStart w:id="1" w:name="_Hlk187209559" w:displacedByCustomXml="next"/>
                                <w:bookmarkEnd w:id="1" w:displacedByCustomXml="next"/>
                                <w:sdt>
                                  <w:sdtPr>
                                    <w:rPr>
                                      <w:rFonts w:cstheme="minorBidi"/>
                                      <w:color w:val="FFFFFF" w:themeColor="background1"/>
                                    </w:rPr>
                                    <w:alias w:val="Subtitle"/>
                                    <w:id w:val="-147904096"/>
                                    <w:showingPlcHdr/>
                                    <w:dataBinding w:prefixMappings="xmlns:ns0='http://schemas.openxmlformats.org/package/2006/metadata/core-properties' xmlns:ns1='http://purl.org/dc/elements/1.1/'" w:xpath="/ns0:coreProperties[1]/ns1:subject[1]" w:storeItemID="{6C3C8BC8-F283-45AE-878A-BAB7291924A1}"/>
                                    <w:text/>
                                  </w:sdtPr>
                                  <w:sdtContent>
                                    <w:p w14:paraId="685F48C7" w14:textId="30F94C35" w:rsidR="00D000E1" w:rsidRDefault="00D000E1" w:rsidP="00D000E1">
                                      <w:pPr>
                                        <w:pStyle w:val="Subtitle"/>
                                        <w:rPr>
                                          <w:rFonts w:cstheme="minorBidi"/>
                                          <w:color w:val="FFFFFF" w:themeColor="background1"/>
                                        </w:rPr>
                                      </w:pPr>
                                      <w:r>
                                        <w:rPr>
                                          <w:rFonts w:cstheme="minorBidi"/>
                                          <w:color w:val="FFFFFF" w:themeColor="background1"/>
                                        </w:rPr>
                                        <w:t xml:space="preserve">     </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wps:wsp>
                            <wps:cNvPr id="1771595789" name="Text Box 9"/>
                            <wps:cNvSpPr txBox="1"/>
                            <wps:spPr>
                              <a:xfrm>
                                <a:off x="5257800" y="1465118"/>
                                <a:ext cx="2032781" cy="164424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D8511C0" w14:textId="77777777" w:rsidR="00F37D85" w:rsidRPr="00F37D85" w:rsidRDefault="00F37D85" w:rsidP="00F37D85">
                                  <w:pPr>
                                    <w:rPr>
                                      <w:rFonts w:ascii="Arial Black" w:hAnsi="Arial Black"/>
                                      <w:color w:val="000000" w:themeColor="text1"/>
                                      <w:sz w:val="26"/>
                                      <w:szCs w:val="26"/>
                                    </w:rPr>
                                  </w:pPr>
                                  <w:r w:rsidRPr="00F37D85">
                                    <w:rPr>
                                      <w:rFonts w:ascii="Arial Black" w:hAnsi="Arial Black"/>
                                      <w:color w:val="000000" w:themeColor="text1"/>
                                      <w:sz w:val="26"/>
                                      <w:szCs w:val="26"/>
                                    </w:rPr>
                                    <w:t>2026</w:t>
                                  </w:r>
                                </w:p>
                                <w:p w14:paraId="76A7DC44" w14:textId="5182ACF0" w:rsidR="00C76C73" w:rsidRPr="00F37D85" w:rsidRDefault="00FC2C5F" w:rsidP="00F37D85">
                                  <w:pPr>
                                    <w:rPr>
                                      <w:rFonts w:ascii="Arial Black" w:hAnsi="Arial Black"/>
                                      <w:color w:val="000000" w:themeColor="text1"/>
                                      <w:sz w:val="26"/>
                                      <w:szCs w:val="26"/>
                                    </w:rPr>
                                  </w:pPr>
                                  <w:r>
                                    <w:rPr>
                                      <w:rFonts w:ascii="Arial Black" w:hAnsi="Arial Black"/>
                                      <w:color w:val="000000" w:themeColor="text1"/>
                                      <w:sz w:val="26"/>
                                      <w:szCs w:val="26"/>
                                    </w:rPr>
                                    <w:t xml:space="preserve">Lincoln–Douglas </w:t>
                                  </w:r>
                                  <w:r w:rsidR="003C7C7C" w:rsidRPr="00F37D85">
                                    <w:rPr>
                                      <w:rFonts w:ascii="Arial Black" w:hAnsi="Arial Black"/>
                                      <w:color w:val="CB6CE6"/>
                                      <w:sz w:val="26"/>
                                      <w:szCs w:val="26"/>
                                    </w:rPr>
                                    <w:t>September</w:t>
                                  </w:r>
                                  <w:r w:rsidR="00C27E63" w:rsidRPr="00F37D85">
                                    <w:rPr>
                                      <w:rFonts w:ascii="Arial Black" w:hAnsi="Arial Black"/>
                                      <w:color w:val="CB6CE6"/>
                                      <w:sz w:val="26"/>
                                      <w:szCs w:val="26"/>
                                    </w:rPr>
                                    <w:t>-</w:t>
                                  </w:r>
                                  <w:r w:rsidR="003C7C7C" w:rsidRPr="00F37D85">
                                    <w:rPr>
                                      <w:rFonts w:ascii="Arial Black" w:hAnsi="Arial Black"/>
                                      <w:color w:val="CB6CE6"/>
                                      <w:sz w:val="26"/>
                                      <w:szCs w:val="26"/>
                                    </w:rPr>
                                    <w:t xml:space="preserve">October </w:t>
                                  </w:r>
                                  <w:r w:rsidR="00F63522" w:rsidRPr="00F37D85">
                                    <w:rPr>
                                      <w:rFonts w:ascii="Arial Black" w:hAnsi="Arial Black"/>
                                      <w:color w:val="000000" w:themeColor="text1"/>
                                      <w:sz w:val="26"/>
                                      <w:szCs w:val="26"/>
                                    </w:rPr>
                                    <w:t>Brief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35798309" name="Picture 12" descr="A colorful triangle with a black background&#10;&#10;Description automatically generated"/>
                              <pic:cNvPicPr preferRelativeResize="0">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37398" y="3803908"/>
                                <a:ext cx="4762171" cy="4762171"/>
                              </a:xfrm>
                              <a:prstGeom prst="rect">
                                <a:avLst/>
                              </a:prstGeom>
                            </pic:spPr>
                          </pic:pic>
                          <wps:wsp>
                            <wps:cNvPr id="1974369850" name="Text Box 2"/>
                            <wps:cNvSpPr txBox="1">
                              <a:spLocks noChangeArrowheads="1"/>
                            </wps:cNvSpPr>
                            <wps:spPr bwMode="auto">
                              <a:xfrm>
                                <a:off x="103909" y="8094518"/>
                                <a:ext cx="4900295" cy="775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803CCB2" w14:textId="46BD8DE1" w:rsidR="008705A5" w:rsidRDefault="00D000E1" w:rsidP="00D000E1">
                                  <w:pPr>
                                    <w:rPr>
                                      <w:rFonts w:ascii="Arial Black" w:hAnsi="Arial Black"/>
                                    </w:rPr>
                                  </w:pPr>
                                  <w:r w:rsidRPr="00E94D3D">
                                    <w:rPr>
                                      <w:rFonts w:ascii="Arial Black" w:hAnsi="Arial Black"/>
                                      <w:color w:val="000000" w:themeColor="text1"/>
                                    </w:rPr>
                                    <w:t>Volunteers:</w:t>
                                  </w:r>
                                  <w:r>
                                    <w:rPr>
                                      <w:rFonts w:ascii="Arial Black" w:hAnsi="Arial Black"/>
                                      <w:color w:val="000000" w:themeColor="text1"/>
                                    </w:rPr>
                                    <w:t xml:space="preserve"> </w:t>
                                  </w:r>
                                  <w:r w:rsidRPr="00E94D3D">
                                    <w:rPr>
                                      <w:rFonts w:ascii="Arial Black" w:hAnsi="Arial Black"/>
                                    </w:rPr>
                                    <w:t>Brett Boelkens (Editor)</w:t>
                                  </w:r>
                                  <w:r w:rsidR="004C5C14">
                                    <w:rPr>
                                      <w:rFonts w:ascii="Arial Black" w:hAnsi="Arial Black"/>
                                    </w:rPr>
                                    <w:t xml:space="preserve">, </w:t>
                                  </w:r>
                                  <w:r w:rsidR="008705A5">
                                    <w:rPr>
                                      <w:rFonts w:ascii="Arial Black" w:hAnsi="Arial Black"/>
                                    </w:rPr>
                                    <w:t xml:space="preserve">Melissa Khadivi, Feryal Haider, Ruy Liao, Jeremiah Hawley, Winston Rocque, and Abhiram Vellanki </w:t>
                                  </w:r>
                                </w:p>
                                <w:p w14:paraId="1AB73CB4" w14:textId="553C5E8B" w:rsidR="008705A5" w:rsidRDefault="008705A5" w:rsidP="00D000E1">
                                  <w:pPr>
                                    <w:rPr>
                                      <w:rFonts w:ascii="Arial Black" w:hAnsi="Arial Black"/>
                                    </w:rPr>
                                  </w:pPr>
                                </w:p>
                                <w:p w14:paraId="083FB249" w14:textId="038B8699" w:rsidR="00D000E1" w:rsidRPr="00E94D3D" w:rsidRDefault="00D000E1" w:rsidP="00D000E1">
                                  <w:pPr>
                                    <w:rPr>
                                      <w:rFonts w:ascii="Arial Black" w:hAnsi="Arial Black"/>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B1FE80D" id="Group 7" o:spid="_x0000_s1026" style="position:absolute;margin-left:15.9pt;margin-top:20.45pt;width:579.6pt;height:756pt;z-index:251665408;mso-position-horizontal-relative:page;mso-position-vertical-relative:page;mso-width-relative:margin;mso-height-relative:margin" coordsize="73580,960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">
                    <v:rect id="Rectangle 16" o:spid="_x0000_s1027" style="position:absolute;width:50431;height:55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" fillcolor="#ff6b2b" stroked="f">
                      <v:fill color2="white [3212]" o:opacity2="60293f" rotate="t" colors="0 #ff6b2b;36045f #ff6b2b" focus="100%" type="gradient"/>
                      <v:textbox inset="21.6pt,1in,21.6pt">
                        <w:txbxContent>
                          <w:p w14:paraId="1DD1D872" w14:textId="77777777" w:rsidR="00D000E1" w:rsidRDefault="00D000E1" w:rsidP="00D000E1">
                            <w:pPr>
                              <w:spacing w:before="240"/>
                              <w:rPr>
                                <w:rFonts w:ascii="Arial Black" w:hAnsi="Arial Black"/>
                                <w:color w:val="FFFFFF" w:themeColor="background1"/>
                              </w:rPr>
                            </w:pPr>
                          </w:p>
                          <w:p w14:paraId="1669563F" w14:textId="77777777" w:rsidR="00D000E1" w:rsidRDefault="00D000E1" w:rsidP="00D000E1">
                            <w:pPr>
                              <w:spacing w:before="240"/>
                              <w:rPr>
                                <w:rFonts w:ascii="Arial Black" w:hAnsi="Arial Black"/>
                                <w:color w:val="FFFFFF" w:themeColor="background1"/>
                              </w:rPr>
                            </w:pPr>
                            <w:r>
                              <w:rPr>
                                <w:rFonts w:ascii="Arial Black" w:hAnsi="Arial Black"/>
                                <w:color w:val="FFFFFF" w:themeColor="background1"/>
                              </w:rPr>
                              <w:t xml:space="preserve">        </w:t>
                            </w:r>
                          </w:p>
                          <w:p w14:paraId="621E77A4" w14:textId="77777777" w:rsidR="00D000E1" w:rsidRDefault="00D000E1" w:rsidP="00D000E1">
                            <w:pPr>
                              <w:spacing w:before="240"/>
                              <w:ind w:left="1008"/>
                              <w:jc w:val="right"/>
                              <w:rPr>
                                <w:rFonts w:ascii="Arial Black" w:hAnsi="Arial Black"/>
                                <w:color w:val="FFFFFF" w:themeColor="background1"/>
                              </w:rPr>
                            </w:pPr>
                          </w:p>
                          <w:p w14:paraId="45E0B6BA" w14:textId="77777777" w:rsidR="00D000E1" w:rsidRDefault="00D000E1" w:rsidP="00D000E1">
                            <w:pPr>
                              <w:spacing w:before="240"/>
                              <w:ind w:left="1008"/>
                              <w:jc w:val="right"/>
                              <w:rPr>
                                <w:rFonts w:ascii="Arial Black" w:hAnsi="Arial Black"/>
                                <w:color w:val="FFFFFF" w:themeColor="background1"/>
                              </w:rPr>
                            </w:pPr>
                          </w:p>
                          <w:p w14:paraId="58CEE9D7" w14:textId="77777777" w:rsidR="00D000E1" w:rsidRDefault="00D000E1" w:rsidP="00D000E1">
                            <w:pPr>
                              <w:spacing w:before="240"/>
                              <w:ind w:left="1008"/>
                              <w:jc w:val="right"/>
                              <w:rPr>
                                <w:rFonts w:ascii="Arial Black" w:hAnsi="Arial Black"/>
                                <w:color w:val="FFFFFF" w:themeColor="background1"/>
                              </w:rPr>
                            </w:pPr>
                          </w:p>
                          <w:p w14:paraId="14EDC901" w14:textId="77777777" w:rsidR="00D000E1" w:rsidRDefault="00D000E1" w:rsidP="00D000E1">
                            <w:pPr>
                              <w:spacing w:before="240"/>
                              <w:ind w:left="1008"/>
                              <w:jc w:val="right"/>
                              <w:rPr>
                                <w:rFonts w:ascii="Arial Black" w:hAnsi="Arial Black"/>
                                <w:color w:val="FFFFFF" w:themeColor="background1"/>
                              </w:rPr>
                            </w:pPr>
                          </w:p>
                          <w:p w14:paraId="0144F46C" w14:textId="77777777" w:rsidR="00D000E1" w:rsidRPr="0007450B" w:rsidRDefault="00D000E1" w:rsidP="00D000E1">
                            <w:pPr>
                              <w:spacing w:before="240"/>
                              <w:ind w:left="1008"/>
                              <w:jc w:val="right"/>
                              <w:rPr>
                                <w:rFonts w:ascii="Arial Black" w:hAnsi="Arial Black"/>
                                <w:color w:val="FFFFFF" w:themeColor="background1"/>
                                <w14:textFill>
                                  <w14:gradFill>
                                    <w14:gsLst>
                                      <w14:gs w14:pos="84000">
                                        <w14:srgbClr w14:val="FF6B2B"/>
                                      </w14:gs>
                                      <w14:gs w14:pos="0">
                                        <w14:schemeClr w14:val="bg1"/>
                                      </w14:gs>
                                      <w14:gs w14:pos="100000">
                                        <w14:schemeClr w14:val="bg1"/>
                                      </w14:gs>
                                      <w14:gs w14:pos="16000">
                                        <w14:srgbClr w14:val="FF6B2B"/>
                                      </w14:gs>
                                      <w14:gs w14:pos="61500">
                                        <w14:srgbClr w14:val="8C0003"/>
                                      </w14:gs>
                                      <w14:gs w14:pos="39000">
                                        <w14:srgbClr w14:val="8C0003"/>
                                      </w14:gs>
                                    </w14:gsLst>
                                    <w14:lin w14:ang="2700000" w14:scaled="0"/>
                                  </w14:gradFill>
                                </w14:textFill>
                              </w:rPr>
                            </w:pPr>
                          </w:p>
                          <w:p w14:paraId="4D618A88" w14:textId="77777777" w:rsidR="00D000E1" w:rsidRDefault="00D000E1" w:rsidP="00D000E1">
                            <w:pPr>
                              <w:spacing w:before="240"/>
                              <w:ind w:left="1008"/>
                              <w:jc w:val="right"/>
                              <w:rPr>
                                <w:rFonts w:ascii="Arial Black" w:hAnsi="Arial Black"/>
                                <w:color w:val="FFFFFF" w:themeColor="background1"/>
                              </w:rPr>
                            </w:pPr>
                          </w:p>
                          <w:p w14:paraId="320C5F32" w14:textId="77777777" w:rsidR="00D000E1" w:rsidRDefault="00D000E1" w:rsidP="00D000E1">
                            <w:pPr>
                              <w:spacing w:before="240"/>
                              <w:ind w:left="1008"/>
                              <w:jc w:val="right"/>
                              <w:rPr>
                                <w:rFonts w:ascii="Arial Black" w:hAnsi="Arial Black"/>
                                <w:color w:val="FFFFFF" w:themeColor="background1"/>
                              </w:rPr>
                            </w:pPr>
                          </w:p>
                          <w:p w14:paraId="1FACD3AA" w14:textId="77777777" w:rsidR="00D000E1" w:rsidRPr="0007450B" w:rsidRDefault="00D000E1" w:rsidP="00D000E1">
                            <w:pPr>
                              <w:spacing w:before="240"/>
                              <w:ind w:left="1008"/>
                              <w:jc w:val="right"/>
                              <w:rPr>
                                <w:rFonts w:ascii="Arial Black" w:hAnsi="Arial Black"/>
                                <w:color w:val="FFFFFF" w:themeColor="background1"/>
                                <w14:textFill>
                                  <w14:gradFill>
                                    <w14:gsLst>
                                      <w14:gs w14:pos="73000">
                                        <w14:srgbClr w14:val="FF6B2B"/>
                                      </w14:gs>
                                      <w14:gs w14:pos="0">
                                        <w14:schemeClr w14:val="bg1"/>
                                      </w14:gs>
                                      <w14:gs w14:pos="100000">
                                        <w14:schemeClr w14:val="bg1"/>
                                      </w14:gs>
                                      <w14:gs w14:pos="16000">
                                        <w14:srgbClr w14:val="FF6B2B"/>
                                      </w14:gs>
                                      <w14:gs w14:pos="61500">
                                        <w14:srgbClr w14:val="8C0003"/>
                                      </w14:gs>
                                      <w14:gs w14:pos="39000">
                                        <w14:srgbClr w14:val="8C0003"/>
                                      </w14:gs>
                                    </w14:gsLst>
                                    <w14:lin w14:ang="2700000" w14:scaled="0"/>
                                  </w14:gradFill>
                                </w14:textFill>
                              </w:rPr>
                            </w:pPr>
                          </w:p>
                          <w:p w14:paraId="4440D3B6" w14:textId="77777777" w:rsidR="00D000E1" w:rsidRDefault="00D000E1" w:rsidP="00D000E1">
                            <w:pPr>
                              <w:spacing w:before="240"/>
                              <w:ind w:left="1008"/>
                              <w:jc w:val="right"/>
                              <w:rPr>
                                <w:rFonts w:ascii="Arial Black" w:hAnsi="Arial Black"/>
                                <w:color w:val="FFFFFF" w:themeColor="background1"/>
                              </w:rPr>
                            </w:pPr>
                          </w:p>
                          <w:p w14:paraId="0606B461" w14:textId="77777777" w:rsidR="00D000E1" w:rsidRDefault="00D000E1" w:rsidP="00D000E1">
                            <w:pPr>
                              <w:spacing w:before="240"/>
                              <w:ind w:left="1008"/>
                              <w:jc w:val="right"/>
                              <w:rPr>
                                <w:rFonts w:ascii="Arial Black" w:hAnsi="Arial Black"/>
                                <w:color w:val="FFFFFF" w:themeColor="background1"/>
                              </w:rPr>
                            </w:pPr>
                          </w:p>
                          <w:p w14:paraId="4A4296C0" w14:textId="77777777" w:rsidR="00D000E1" w:rsidRDefault="00D000E1" w:rsidP="00D000E1">
                            <w:pPr>
                              <w:spacing w:before="240"/>
                              <w:ind w:left="1008"/>
                              <w:jc w:val="right"/>
                              <w:rPr>
                                <w:rFonts w:ascii="Arial Black" w:hAnsi="Arial Black"/>
                                <w:color w:val="FFFFFF" w:themeColor="background1"/>
                              </w:rPr>
                            </w:pPr>
                          </w:p>
                          <w:p w14:paraId="779E0F59" w14:textId="77777777" w:rsidR="00D000E1" w:rsidRDefault="00D000E1" w:rsidP="00D000E1">
                            <w:pPr>
                              <w:spacing w:before="240"/>
                              <w:ind w:left="1008"/>
                              <w:jc w:val="right"/>
                              <w:rPr>
                                <w:rFonts w:ascii="Arial Black" w:hAnsi="Arial Black"/>
                                <w:color w:val="FFFFFF" w:themeColor="background1"/>
                              </w:rPr>
                            </w:pPr>
                          </w:p>
                          <w:p w14:paraId="05BFD41A" w14:textId="77777777" w:rsidR="00D000E1" w:rsidRDefault="00D000E1" w:rsidP="00D000E1">
                            <w:pPr>
                              <w:spacing w:before="240"/>
                              <w:ind w:left="1008"/>
                              <w:jc w:val="right"/>
                              <w:rPr>
                                <w:rFonts w:ascii="Arial Black" w:hAnsi="Arial Black"/>
                                <w:color w:val="FFFFFF" w:themeColor="background1"/>
                              </w:rPr>
                            </w:pPr>
                          </w:p>
                          <w:p w14:paraId="2B38AC35" w14:textId="77777777" w:rsidR="00D000E1" w:rsidRDefault="00D000E1" w:rsidP="00D000E1">
                            <w:pPr>
                              <w:spacing w:before="240"/>
                              <w:ind w:left="1008"/>
                              <w:jc w:val="right"/>
                              <w:rPr>
                                <w:rFonts w:ascii="Arial Black" w:hAnsi="Arial Black"/>
                                <w:color w:val="FFFFFF" w:themeColor="background1"/>
                              </w:rPr>
                            </w:pPr>
                          </w:p>
                          <w:p w14:paraId="38334106" w14:textId="77777777" w:rsidR="00D000E1" w:rsidRDefault="00D000E1" w:rsidP="00D000E1">
                            <w:pPr>
                              <w:spacing w:before="240"/>
                              <w:ind w:left="1008"/>
                              <w:jc w:val="right"/>
                              <w:rPr>
                                <w:rFonts w:ascii="Arial Black" w:hAnsi="Arial Black"/>
                                <w:color w:val="FFFFFF" w:themeColor="background1"/>
                              </w:rPr>
                            </w:pPr>
                          </w:p>
                          <w:p w14:paraId="21525FDE" w14:textId="77777777" w:rsidR="00D000E1" w:rsidRDefault="00D000E1" w:rsidP="00D000E1">
                            <w:pPr>
                              <w:spacing w:before="240"/>
                              <w:ind w:left="1008"/>
                              <w:jc w:val="right"/>
                              <w:rPr>
                                <w:rFonts w:ascii="Arial Black" w:hAnsi="Arial Black"/>
                                <w:color w:val="FFFFFF" w:themeColor="background1"/>
                              </w:rPr>
                            </w:pPr>
                          </w:p>
                          <w:p w14:paraId="70349592" w14:textId="77777777" w:rsidR="00D000E1" w:rsidRDefault="00D000E1" w:rsidP="00D000E1">
                            <w:pPr>
                              <w:spacing w:before="240"/>
                              <w:ind w:left="1008"/>
                              <w:jc w:val="right"/>
                              <w:rPr>
                                <w:rFonts w:ascii="Arial Black" w:hAnsi="Arial Black"/>
                                <w:color w:val="FFFFFF" w:themeColor="background1"/>
                              </w:rPr>
                            </w:pPr>
                          </w:p>
                          <w:p w14:paraId="2C5AFEA5" w14:textId="77777777" w:rsidR="00D000E1" w:rsidRDefault="00D000E1" w:rsidP="00D000E1">
                            <w:pPr>
                              <w:spacing w:before="240"/>
                              <w:ind w:left="1008"/>
                              <w:jc w:val="right"/>
                              <w:rPr>
                                <w:rFonts w:ascii="Arial Black" w:hAnsi="Arial Black"/>
                                <w:color w:val="FFFFFF" w:themeColor="background1"/>
                              </w:rPr>
                            </w:pPr>
                          </w:p>
                          <w:p w14:paraId="39E7DC7B" w14:textId="77777777" w:rsidR="00D000E1" w:rsidRDefault="00D000E1" w:rsidP="00D000E1">
                            <w:pPr>
                              <w:spacing w:before="240"/>
                              <w:ind w:left="1008"/>
                              <w:jc w:val="right"/>
                              <w:rPr>
                                <w:rFonts w:ascii="Arial Black" w:hAnsi="Arial Black"/>
                                <w:color w:val="FFFFFF" w:themeColor="background1"/>
                              </w:rPr>
                            </w:pPr>
                          </w:p>
                          <w:p w14:paraId="0F021AAD" w14:textId="77777777" w:rsidR="00D000E1" w:rsidRPr="000A55F1" w:rsidRDefault="00D000E1" w:rsidP="00D000E1">
                            <w:pPr>
                              <w:spacing w:before="240"/>
                              <w:ind w:left="1008"/>
                              <w:jc w:val="right"/>
                              <w:rPr>
                                <w:rFonts w:ascii="Arial Black" w:hAnsi="Arial Black"/>
                                <w:color w:val="FFFFFF" w:themeColor="background1"/>
                              </w:rPr>
                            </w:pPr>
                          </w:p>
                        </w:txbxContent>
                      </v:textbox>
                    </v:rect>
                    <v:shapetype id="_x0000_t202" coordsize="21600,21600" o:spt="202" path="m,l,21600r21600,l21600,xe">
                      <v:stroke joinstyle="miter"/>
                      <v:path gradientshapeok="t" o:connecttype="rect"/>
                    </v:shapetype>
                    <v:shape id="_x0000_s1028" type="#_x0000_t202" style="position:absolute;left:935;top:6546;width:48177;height:2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" filled="f" stroked="f">
                      <v:textbox style="mso-fit-shape-to-text:t">
                        <w:txbxContent>
                          <w:sdt>
                            <w:sdtPr>
                              <w:rPr>
                                <w:rFonts w:ascii="Arial Black" w:hAnsi="Arial Black"/>
                                <w:caps/>
                                <w:color w:val="auto"/>
                                <w:sz w:val="80"/>
                                <w:szCs w:val="80"/>
                              </w:rPr>
                              <w:alias w:val="Title"/>
                              <w:id w:val="1134144247"/>
                              <w:dataBinding w:prefixMappings="xmlns:ns0='http://schemas.openxmlformats.org/package/2006/metadata/core-properties' xmlns:ns1='http://purl.org/dc/elements/1.1/'" w:xpath="/ns0:coreProperties[1]/ns1:title[1]" w:storeItemID="{6C3C8BC8-F283-45AE-878A-BAB7291924A1}"/>
                              <w:text/>
                            </w:sdtPr>
                            <w:sdtContent>
                              <w:p w14:paraId="2A77F67B" w14:textId="7505FF6B" w:rsidR="00D000E1" w:rsidRPr="000A55F1" w:rsidRDefault="005705E9" w:rsidP="00D000E1">
                                <w:pPr>
                                  <w:pStyle w:val="Title"/>
                                  <w:jc w:val="right"/>
                                  <w:rPr>
                                    <w:rFonts w:ascii="Arial Black" w:hAnsi="Arial Black"/>
                                    <w:caps/>
                                    <w:color w:val="auto"/>
                                    <w:sz w:val="80"/>
                                    <w:szCs w:val="80"/>
                                  </w:rPr>
                                </w:pPr>
                                <w:r>
                                  <w:rPr>
                                    <w:rFonts w:ascii="Arial Black" w:hAnsi="Arial Black"/>
                                    <w:caps/>
                                    <w:color w:val="auto"/>
                                    <w:sz w:val="80"/>
                                    <w:szCs w:val="80"/>
                                  </w:rPr>
                                  <w:t>Kankee Briefs</w:t>
                                </w:r>
                              </w:p>
                            </w:sdtContent>
                          </w:sdt>
                          <w:p w14:paraId="34FD901F" w14:textId="77777777" w:rsidR="005705E9" w:rsidRDefault="005705E9" w:rsidP="00D000E1">
                            <w:pPr>
                              <w:jc w:val="right"/>
                              <w:rPr>
                                <w:rFonts w:ascii="Arial Black" w:hAnsi="Arial Black"/>
                                <w:color w:val="000000" w:themeColor="text1"/>
                                <w:sz w:val="30"/>
                                <w:szCs w:val="30"/>
                              </w:rPr>
                            </w:pPr>
                            <w:r>
                              <w:rPr>
                                <w:rFonts w:ascii="Arial Black" w:hAnsi="Arial Black"/>
                                <w:color w:val="000000" w:themeColor="text1"/>
                                <w:sz w:val="30"/>
                                <w:szCs w:val="30"/>
                              </w:rPr>
                              <w:t>Resolved: Outer space colonization is a moral imperative.</w:t>
                            </w:r>
                          </w:p>
                          <w:p w14:paraId="4364BB64" w14:textId="77777777" w:rsidR="005705E9" w:rsidRDefault="005705E9" w:rsidP="00D000E1">
                            <w:pPr>
                              <w:jc w:val="right"/>
                              <w:rPr>
                                <w:rFonts w:ascii="Arial Black" w:hAnsi="Arial Black"/>
                                <w:color w:val="000000" w:themeColor="text1"/>
                                <w:sz w:val="30"/>
                                <w:szCs w:val="30"/>
                              </w:rPr>
                            </w:pPr>
                          </w:p>
                          <w:p w14:paraId="08396B30" w14:textId="7E8EB28D" w:rsidR="00D000E1" w:rsidRDefault="00D000E1" w:rsidP="005705E9">
                            <w:pPr>
                              <w:jc w:val="center"/>
                            </w:pPr>
                          </w:p>
                        </w:txbxContent>
                      </v:textbox>
                    </v:shape>
                    <v:rect id="Rectangle 268" o:spid="_x0000_s1029" style="position:absolute;left:51746;top:103;width:21834;height:95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" fillcolor="#b80004" stroked="f" strokeweight="1pt">
                      <v:fill color2="white [3212]" colors="0 #b80004;20972f #8c0003;38011f white" focus="100%" type="gradient"/>
                      <v:textbox inset="14.4pt,,14.4pt">
                        <w:txbxContent>
                          <w:bookmarkStart w:id="2" w:name="_Hlk187209559" w:displacedByCustomXml="next"/>
                          <w:bookmarkEnd w:id="2" w:displacedByCustomXml="next"/>
                          <w:sdt>
                            <w:sdtPr>
                              <w:rPr>
                                <w:rFonts w:cstheme="minorBidi"/>
                                <w:color w:val="FFFFFF" w:themeColor="background1"/>
                              </w:rPr>
                              <w:alias w:val="Subtitle"/>
                              <w:id w:val="-147904096"/>
                              <w:showingPlcHdr/>
                              <w:dataBinding w:prefixMappings="xmlns:ns0='http://schemas.openxmlformats.org/package/2006/metadata/core-properties' xmlns:ns1='http://purl.org/dc/elements/1.1/'" w:xpath="/ns0:coreProperties[1]/ns1:subject[1]" w:storeItemID="{6C3C8BC8-F283-45AE-878A-BAB7291924A1}"/>
                              <w:text/>
                            </w:sdtPr>
                            <w:sdtContent>
                              <w:p w14:paraId="685F48C7" w14:textId="30F94C35" w:rsidR="00D000E1" w:rsidRDefault="00D000E1" w:rsidP="00D000E1">
                                <w:pPr>
                                  <w:pStyle w:val="Subtitle"/>
                                  <w:rPr>
                                    <w:rFonts w:cstheme="minorBidi"/>
                                    <w:color w:val="FFFFFF" w:themeColor="background1"/>
                                  </w:rPr>
                                </w:pPr>
                                <w:r>
                                  <w:rPr>
                                    <w:rFonts w:cstheme="minorBidi"/>
                                    <w:color w:val="FFFFFF" w:themeColor="background1"/>
                                  </w:rPr>
                                  <w:t xml:space="preserve">     </w:t>
                                </w:r>
                              </w:p>
                            </w:sdtContent>
                          </w:sdt>
                        </w:txbxContent>
                      </v:textbox>
                    </v:rect>
                    <v:shape id="Text Box 9" o:spid="_x0000_s1030" type="#_x0000_t202" style="position:absolute;left:52578;top:14651;width:20327;height:16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" filled="f" stroked="f">
                      <v:textbox>
                        <w:txbxContent>
                          <w:p w14:paraId="5D8511C0" w14:textId="77777777" w:rsidR="00F37D85" w:rsidRPr="00F37D85" w:rsidRDefault="00F37D85" w:rsidP="00F37D85">
                            <w:pPr>
                              <w:rPr>
                                <w:rFonts w:ascii="Arial Black" w:hAnsi="Arial Black"/>
                                <w:color w:val="000000" w:themeColor="text1"/>
                                <w:sz w:val="26"/>
                                <w:szCs w:val="26"/>
                              </w:rPr>
                            </w:pPr>
                            <w:r w:rsidRPr="00F37D85">
                              <w:rPr>
                                <w:rFonts w:ascii="Arial Black" w:hAnsi="Arial Black"/>
                                <w:color w:val="000000" w:themeColor="text1"/>
                                <w:sz w:val="26"/>
                                <w:szCs w:val="26"/>
                              </w:rPr>
                              <w:t>2026</w:t>
                            </w:r>
                          </w:p>
                          <w:p w14:paraId="76A7DC44" w14:textId="5182ACF0" w:rsidR="00C76C73" w:rsidRPr="00F37D85" w:rsidRDefault="00FC2C5F" w:rsidP="00F37D85">
                            <w:pPr>
                              <w:rPr>
                                <w:rFonts w:ascii="Arial Black" w:hAnsi="Arial Black"/>
                                <w:color w:val="000000" w:themeColor="text1"/>
                                <w:sz w:val="26"/>
                                <w:szCs w:val="26"/>
                              </w:rPr>
                            </w:pPr>
                            <w:r>
                              <w:rPr>
                                <w:rFonts w:ascii="Arial Black" w:hAnsi="Arial Black"/>
                                <w:color w:val="000000" w:themeColor="text1"/>
                                <w:sz w:val="26"/>
                                <w:szCs w:val="26"/>
                              </w:rPr>
                              <w:t xml:space="preserve">Lincoln–Douglas </w:t>
                            </w:r>
                            <w:r w:rsidR="003C7C7C" w:rsidRPr="00F37D85">
                              <w:rPr>
                                <w:rFonts w:ascii="Arial Black" w:hAnsi="Arial Black"/>
                                <w:color w:val="CB6CE6"/>
                                <w:sz w:val="26"/>
                                <w:szCs w:val="26"/>
                              </w:rPr>
                              <w:t>September</w:t>
                            </w:r>
                            <w:r w:rsidR="00C27E63" w:rsidRPr="00F37D85">
                              <w:rPr>
                                <w:rFonts w:ascii="Arial Black" w:hAnsi="Arial Black"/>
                                <w:color w:val="CB6CE6"/>
                                <w:sz w:val="26"/>
                                <w:szCs w:val="26"/>
                              </w:rPr>
                              <w:t>-</w:t>
                            </w:r>
                            <w:r w:rsidR="003C7C7C" w:rsidRPr="00F37D85">
                              <w:rPr>
                                <w:rFonts w:ascii="Arial Black" w:hAnsi="Arial Black"/>
                                <w:color w:val="CB6CE6"/>
                                <w:sz w:val="26"/>
                                <w:szCs w:val="26"/>
                              </w:rPr>
                              <w:t xml:space="preserve">October </w:t>
                            </w:r>
                            <w:r w:rsidR="00F63522" w:rsidRPr="00F37D85">
                              <w:rPr>
                                <w:rFonts w:ascii="Arial Black" w:hAnsi="Arial Black"/>
                                <w:color w:val="000000" w:themeColor="text1"/>
                                <w:sz w:val="26"/>
                                <w:szCs w:val="26"/>
                              </w:rPr>
                              <w:t>Brief</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1" type="#_x0000_t75" alt="A colorful triangle with a black background&#10;&#10;Description automatically generated" style="position:absolute;left:2373;top:38039;width:47622;height:4762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">
                      <v:imagedata r:id="rId10" o:title="A colorful triangle with a black background&#10;&#10;Description automatically generated"/>
                    </v:shape>
                    <v:shape id="_x0000_s1032" type="#_x0000_t202" style="position:absolute;left:1039;top:80945;width:49003;height:7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" filled="f" stroked="f">
                      <v:textbox>
                        <w:txbxContent>
                          <w:p w14:paraId="0803CCB2" w14:textId="46BD8DE1" w:rsidR="008705A5" w:rsidRDefault="00D000E1" w:rsidP="00D000E1">
                            <w:pPr>
                              <w:rPr>
                                <w:rFonts w:ascii="Arial Black" w:hAnsi="Arial Black"/>
                              </w:rPr>
                            </w:pPr>
                            <w:r w:rsidRPr="00E94D3D">
                              <w:rPr>
                                <w:rFonts w:ascii="Arial Black" w:hAnsi="Arial Black"/>
                                <w:color w:val="000000" w:themeColor="text1"/>
                              </w:rPr>
                              <w:t>Volunteers:</w:t>
                            </w:r>
                            <w:r>
                              <w:rPr>
                                <w:rFonts w:ascii="Arial Black" w:hAnsi="Arial Black"/>
                                <w:color w:val="000000" w:themeColor="text1"/>
                              </w:rPr>
                              <w:t xml:space="preserve"> </w:t>
                            </w:r>
                            <w:r w:rsidRPr="00E94D3D">
                              <w:rPr>
                                <w:rFonts w:ascii="Arial Black" w:hAnsi="Arial Black"/>
                              </w:rPr>
                              <w:t>Brett Boelkens (Editor)</w:t>
                            </w:r>
                            <w:r w:rsidR="004C5C14">
                              <w:rPr>
                                <w:rFonts w:ascii="Arial Black" w:hAnsi="Arial Black"/>
                              </w:rPr>
                              <w:t xml:space="preserve">, </w:t>
                            </w:r>
                            <w:r w:rsidR="008705A5">
                              <w:rPr>
                                <w:rFonts w:ascii="Arial Black" w:hAnsi="Arial Black"/>
                              </w:rPr>
                              <w:t xml:space="preserve">Melissa Khadivi, Feryal Haider, Ruy Liao, Jeremiah Hawley, Winston Rocque, and Abhiram Vellanki </w:t>
                            </w:r>
                          </w:p>
                          <w:p w14:paraId="1AB73CB4" w14:textId="553C5E8B" w:rsidR="008705A5" w:rsidRDefault="008705A5" w:rsidP="00D000E1">
                            <w:pPr>
                              <w:rPr>
                                <w:rFonts w:ascii="Arial Black" w:hAnsi="Arial Black"/>
                              </w:rPr>
                            </w:pPr>
                          </w:p>
                          <w:p w14:paraId="083FB249" w14:textId="038B8699" w:rsidR="00D000E1" w:rsidRPr="00E94D3D" w:rsidRDefault="00D000E1" w:rsidP="00D000E1">
                            <w:pPr>
                              <w:rPr>
                                <w:rFonts w:ascii="Arial Black" w:hAnsi="Arial Black"/>
                              </w:rPr>
                            </w:pPr>
                          </w:p>
                        </w:txbxContent>
                      </v:textbox>
                    </v:shape>
                    <w10:wrap anchorx="page" anchory="page"/>
                  </v:group>
                </w:pict>
              </mc:Fallback>
            </mc:AlternateContent>
          </w:r>
        </w:p>
        <w:sdt>
          <w:sdtPr>
            <w:id w:val="264508251"/>
            <w:docPartObj>
              <w:docPartGallery w:val="Cover Pages"/>
              <w:docPartUnique/>
            </w:docPartObj>
          </w:sdtPr>
          <w:sdtContent>
            <w:p w14:paraId="3A247336" w14:textId="736661E7" w:rsidR="00D000E1" w:rsidRPr="004C5C14" w:rsidRDefault="00D000E1" w:rsidP="00D000E1">
              <w:r w:rsidRPr="004C5C14">
                <w:rPr>
                  <w:noProof/>
                </w:rPr>
                <w:t xml:space="preserve"> </w:t>
              </w:r>
            </w:p>
            <w:p w14:paraId="2364A0A2" w14:textId="55CB4D6E" w:rsidR="00D000E1" w:rsidRPr="004C5C14" w:rsidRDefault="00D000E1" w:rsidP="00D000E1">
              <w:pPr>
                <w:rPr>
                  <w:rFonts w:eastAsiaTheme="majorEastAsia" w:cstheme="majorBidi"/>
                  <w:b/>
                  <w:sz w:val="52"/>
                  <w:szCs w:val="32"/>
                </w:rPr>
              </w:pPr>
              <w:r w:rsidRPr="004C5C14">
                <w:rPr>
                  <w:rFonts w:eastAsiaTheme="majorEastAsia" w:cstheme="majorBidi"/>
                  <w:b/>
                  <w:noProof/>
                  <w:sz w:val="52"/>
                  <w:szCs w:val="32"/>
                </w:rPr>
                <mc:AlternateContent>
                  <mc:Choice Requires="wps">
                    <w:drawing>
                      <wp:anchor distT="45720" distB="45720" distL="114300" distR="114300" simplePos="0" relativeHeight="251660288" behindDoc="0" locked="0" layoutInCell="1" allowOverlap="1" wp14:anchorId="5CE53A47" wp14:editId="5E3407FC">
                        <wp:simplePos x="0" y="0"/>
                        <wp:positionH relativeFrom="page">
                          <wp:posOffset>5050155</wp:posOffset>
                        </wp:positionH>
                        <wp:positionV relativeFrom="paragraph">
                          <wp:posOffset>4328160</wp:posOffset>
                        </wp:positionV>
                        <wp:extent cx="1945640" cy="1404620"/>
                        <wp:effectExtent l="0" t="0" r="0" b="0"/>
                        <wp:wrapSquare wrapText="bothSides"/>
                        <wp:docPr id="1226980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1404620"/>
                                </a:xfrm>
                                <a:prstGeom prst="rect">
                                  <a:avLst/>
                                </a:prstGeom>
                                <a:noFill/>
                                <a:ln w="9525">
                                  <a:noFill/>
                                  <a:miter lim="800000"/>
                                  <a:headEnd/>
                                  <a:tailEnd/>
                                </a:ln>
                              </wps:spPr>
                              <wps:txbx>
                                <w:txbxContent>
                                  <w:p w14:paraId="45C68605" w14:textId="77777777" w:rsidR="00D000E1" w:rsidRDefault="00D000E1" w:rsidP="00D000E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E53A47" id="Text Box 2" o:spid="_x0000_s1033" type="#_x0000_t202" style="position:absolute;margin-left:397.65pt;margin-top:340.8pt;width:153.2pt;height:110.6pt;z-index:25166028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" filled="f" stroked="f">
                        <v:textbox style="mso-fit-shape-to-text:t">
                          <w:txbxContent>
                            <w:p w14:paraId="45C68605" w14:textId="77777777" w:rsidR="00D000E1" w:rsidRDefault="00D000E1" w:rsidP="00D000E1"/>
                          </w:txbxContent>
                        </v:textbox>
                        <w10:wrap type="square" anchorx="page"/>
                      </v:shape>
                    </w:pict>
                  </mc:Fallback>
                </mc:AlternateContent>
              </w:r>
            </w:p>
          </w:sdtContent>
        </w:sdt>
        <w:p w14:paraId="5A380506" w14:textId="5411DC0F" w:rsidR="005A5EE8" w:rsidRPr="004C5C14" w:rsidRDefault="005A5EE8" w:rsidP="005A5EE8">
          <w:r w:rsidRPr="004C5C14">
            <w:br w:type="page"/>
          </w:r>
        </w:p>
      </w:sdtContent>
    </w:sdt>
    <w:p w14:paraId="32259657" w14:textId="4FCD15DB" w:rsidR="005A5EE8" w:rsidRPr="004C5C14" w:rsidRDefault="005A5EE8" w:rsidP="005A5EE8">
      <w:pPr>
        <w:pStyle w:val="Heading2"/>
        <w:rPr>
          <w:rFonts w:ascii="Arial Black" w:hAnsi="Arial Black"/>
          <w:color w:val="B43E1F"/>
          <w:u w:val="single"/>
        </w:rPr>
      </w:pPr>
      <w:r w:rsidRPr="004C5C14">
        <w:rPr>
          <w:rFonts w:ascii="Arial Black" w:hAnsi="Arial Black"/>
          <w:color w:val="B43E1F"/>
          <w:u w:val="single"/>
        </w:rPr>
        <w:lastRenderedPageBreak/>
        <w:t>Letter From The Editor</w:t>
      </w:r>
    </w:p>
    <w:p w14:paraId="78D77212" w14:textId="77777777" w:rsidR="003229F1" w:rsidRPr="005341B1" w:rsidRDefault="003229F1" w:rsidP="003229F1">
      <w:pPr>
        <w:spacing w:line="480" w:lineRule="auto"/>
        <w:ind w:firstLine="720"/>
      </w:pPr>
      <w:r w:rsidRPr="005341B1">
        <w:t>Worthwhile topic research is a hefty task for the experienced debaters and coaches</w:t>
      </w:r>
      <w:r>
        <w:t>—</w:t>
      </w:r>
      <w:r w:rsidRPr="005341B1">
        <w:t>this is why many debate organizations have consolidated topic research in the form of briefs. However, debate briefs cost hundreds of dollars over the course of a year of topics, which can add up quickly, especially for smaller programs just starting off. Some of the best debaters in the country often spend thousands of dollars on debate briefs and private coaches who have competed and coached debate for decades that will strategize and research for them. This is a stark comparison to a small school, which sometimes will not even have a full-time debate coach. Debate is expensive enough without trying to outcompete the best and brightest minds money can buy.</w:t>
      </w:r>
    </w:p>
    <w:p w14:paraId="7C401E3D" w14:textId="77777777" w:rsidR="003229F1" w:rsidRPr="005341B1" w:rsidRDefault="003229F1" w:rsidP="003229F1">
      <w:pPr>
        <w:spacing w:line="480" w:lineRule="auto"/>
        <w:ind w:firstLine="720"/>
      </w:pPr>
      <w:r w:rsidRPr="005341B1">
        <w:t>Money should never be the reason why someone’s debate career is not successful. Kankee Briefs hopes to eliminate those financial inequities as much as possible by removing the research gap between those who can afford private coaching, and those who can’t. For the past six years, we’ve released debate briefs for every NSDA topic, at no charge to debaters.</w:t>
      </w:r>
    </w:p>
    <w:p w14:paraId="42D4F42F" w14:textId="77777777" w:rsidR="003229F1" w:rsidRPr="005341B1" w:rsidRDefault="003229F1" w:rsidP="003229F1">
      <w:pPr>
        <w:spacing w:line="480" w:lineRule="auto"/>
        <w:ind w:firstLine="720"/>
      </w:pPr>
      <w:r w:rsidRPr="005341B1">
        <w:t xml:space="preserve">Every two months during the school year, the most recent Kankee Brief can be sent directly to your email inbox if you sign up for our email list by filling out the Google Form linked </w:t>
      </w:r>
      <w:hyperlink r:id="rId11" w:history="1">
        <w:r w:rsidRPr="005341B1">
          <w:rPr>
            <w:rStyle w:val="Hyperlink"/>
          </w:rPr>
          <w:t>here</w:t>
        </w:r>
      </w:hyperlink>
      <w:r w:rsidRPr="005341B1">
        <w:t xml:space="preserve"> with your name and email.</w:t>
      </w:r>
    </w:p>
    <w:p w14:paraId="7EA889CF" w14:textId="77777777" w:rsidR="003229F1" w:rsidRPr="005341B1" w:rsidRDefault="003229F1" w:rsidP="003229F1">
      <w:pPr>
        <w:spacing w:line="480" w:lineRule="auto"/>
        <w:ind w:firstLine="720"/>
      </w:pPr>
      <w:r w:rsidRPr="005341B1">
        <w:t>Kankee Briefs will always remain free for everyone, but we have a small favor to ask. If you found any value in what we do, please support us via Patreon. Your support helps free up our time for higher quality evidence and topic analyses where we otherwise would put hours at the office. Your support is entirely optional, but is still exceptionally appreciated by our volunteers. You can also be recognized by name in every new Kankee Brief release in the list of our supporters.</w:t>
      </w:r>
    </w:p>
    <w:p w14:paraId="43B230C9" w14:textId="6FF3C4D8" w:rsidR="00C76C73" w:rsidRDefault="003229F1" w:rsidP="003229F1">
      <w:pPr>
        <w:spacing w:line="480" w:lineRule="auto"/>
        <w:ind w:firstLine="720"/>
      </w:pPr>
      <w:r w:rsidRPr="005341B1">
        <w:t xml:space="preserve">Please email </w:t>
      </w:r>
      <w:r>
        <w:t>us</w:t>
      </w:r>
      <w:r w:rsidRPr="005341B1">
        <w:t xml:space="preserve"> at </w:t>
      </w:r>
      <w:hyperlink r:id="rId12" w:history="1">
        <w:r w:rsidRPr="005341B1">
          <w:rPr>
            <w:rStyle w:val="Hyperlink"/>
          </w:rPr>
          <w:t>karkingkankee@gmail.com</w:t>
        </w:r>
      </w:hyperlink>
      <w:r w:rsidRPr="005341B1">
        <w:t> if you have any questions</w:t>
      </w:r>
      <w:r>
        <w:t xml:space="preserve"> or </w:t>
      </w:r>
      <w:r w:rsidRPr="005341B1">
        <w:t>comments.</w:t>
      </w:r>
    </w:p>
    <w:p w14:paraId="68619E3A" w14:textId="3FF79805" w:rsidR="00363ABE" w:rsidRPr="002E12C4" w:rsidRDefault="00363ABE" w:rsidP="00363ABE">
      <w:pPr>
        <w:pStyle w:val="Heading2"/>
        <w:rPr>
          <w:rFonts w:ascii="Arial Black" w:hAnsi="Arial Black"/>
          <w:color w:val="B43E1F"/>
          <w:u w:val="single"/>
        </w:rPr>
      </w:pPr>
      <w:r>
        <w:rPr>
          <w:rFonts w:ascii="Arial Black" w:hAnsi="Arial Black"/>
          <w:color w:val="B43E1F"/>
          <w:u w:val="single"/>
        </w:rPr>
        <w:lastRenderedPageBreak/>
        <w:t xml:space="preserve">Other </w:t>
      </w:r>
      <w:r w:rsidR="0063332A">
        <w:rPr>
          <w:rFonts w:ascii="Arial Black" w:hAnsi="Arial Black"/>
          <w:color w:val="B43E1F"/>
          <w:u w:val="single"/>
        </w:rPr>
        <w:t xml:space="preserve">2026-2027 </w:t>
      </w:r>
      <w:r>
        <w:rPr>
          <w:rFonts w:ascii="Arial Black" w:hAnsi="Arial Black"/>
          <w:color w:val="B43E1F"/>
          <w:u w:val="single"/>
        </w:rPr>
        <w:t>Kankee Briefs</w:t>
      </w:r>
    </w:p>
    <w:p w14:paraId="03FFF868" w14:textId="77777777" w:rsidR="00363ABE" w:rsidRPr="002E12C4" w:rsidRDefault="00363ABE" w:rsidP="00363ABE">
      <w:pPr>
        <w:spacing w:line="480" w:lineRule="auto"/>
        <w:rPr>
          <w:rFonts w:asciiTheme="minorHAnsi" w:hAnsiTheme="minorHAnsi" w:cstheme="minorHAnsi"/>
          <w:color w:val="7ED957"/>
        </w:rPr>
      </w:pPr>
      <w:r w:rsidRPr="002E12C4">
        <w:rPr>
          <w:rFonts w:asciiTheme="minorHAnsi" w:hAnsiTheme="minorHAnsi" w:cstheme="minorHAnsi"/>
          <w:color w:val="7ED957"/>
          <w:u w:val="single"/>
        </w:rPr>
        <w:t>November-December:</w:t>
      </w:r>
      <w:r w:rsidRPr="002E12C4">
        <w:rPr>
          <w:rFonts w:asciiTheme="minorHAnsi" w:hAnsiTheme="minorHAnsi" w:cstheme="minorHAnsi"/>
          <w:color w:val="7ED957"/>
        </w:rPr>
        <w:t xml:space="preserve"> </w:t>
      </w:r>
      <w:r w:rsidRPr="002E12C4">
        <w:rPr>
          <w:rFonts w:asciiTheme="minorHAnsi" w:hAnsiTheme="minorHAnsi" w:cstheme="minorHAnsi"/>
        </w:rPr>
        <w:t>Forthcoming</w:t>
      </w:r>
    </w:p>
    <w:p w14:paraId="0DE95F63" w14:textId="77777777" w:rsidR="00363ABE" w:rsidRPr="002E12C4" w:rsidRDefault="00363ABE" w:rsidP="00363ABE">
      <w:pPr>
        <w:spacing w:line="480" w:lineRule="auto"/>
        <w:rPr>
          <w:rFonts w:asciiTheme="minorHAnsi" w:hAnsiTheme="minorHAnsi" w:cstheme="minorHAnsi"/>
          <w:color w:val="FC6C2E"/>
        </w:rPr>
      </w:pPr>
      <w:r w:rsidRPr="002E12C4">
        <w:rPr>
          <w:rFonts w:asciiTheme="minorHAnsi" w:hAnsiTheme="minorHAnsi" w:cstheme="minorHAnsi"/>
          <w:color w:val="FC6C2E"/>
          <w:u w:val="single"/>
        </w:rPr>
        <w:t>January-February:</w:t>
      </w:r>
      <w:r w:rsidRPr="002E12C4">
        <w:rPr>
          <w:rFonts w:asciiTheme="minorHAnsi" w:hAnsiTheme="minorHAnsi" w:cstheme="minorHAnsi"/>
          <w:color w:val="FC6C2E"/>
        </w:rPr>
        <w:t xml:space="preserve"> </w:t>
      </w:r>
      <w:r w:rsidRPr="002E12C4">
        <w:rPr>
          <w:rFonts w:asciiTheme="minorHAnsi" w:hAnsiTheme="minorHAnsi" w:cstheme="minorHAnsi"/>
        </w:rPr>
        <w:t>Forthcoming</w:t>
      </w:r>
    </w:p>
    <w:p w14:paraId="4CFD15E2" w14:textId="77777777" w:rsidR="00363ABE" w:rsidRPr="002E12C4" w:rsidRDefault="00363ABE" w:rsidP="00363ABE">
      <w:pPr>
        <w:spacing w:line="480" w:lineRule="auto"/>
        <w:rPr>
          <w:rFonts w:asciiTheme="minorHAnsi" w:hAnsiTheme="minorHAnsi" w:cstheme="minorHAnsi"/>
          <w:color w:val="19E1C9"/>
        </w:rPr>
      </w:pPr>
      <w:r w:rsidRPr="002E12C4">
        <w:rPr>
          <w:rFonts w:asciiTheme="minorHAnsi" w:hAnsiTheme="minorHAnsi" w:cstheme="minorHAnsi"/>
          <w:color w:val="19E1C9"/>
          <w:u w:val="single"/>
        </w:rPr>
        <w:t>March-April:</w:t>
      </w:r>
      <w:r w:rsidRPr="002E12C4">
        <w:rPr>
          <w:rFonts w:asciiTheme="minorHAnsi" w:hAnsiTheme="minorHAnsi" w:cstheme="minorHAnsi"/>
          <w:color w:val="19E1C9"/>
        </w:rPr>
        <w:t xml:space="preserve"> </w:t>
      </w:r>
      <w:r w:rsidRPr="002E12C4">
        <w:rPr>
          <w:rFonts w:asciiTheme="minorHAnsi" w:hAnsiTheme="minorHAnsi" w:cstheme="minorHAnsi"/>
        </w:rPr>
        <w:t>Forthcoming</w:t>
      </w:r>
    </w:p>
    <w:p w14:paraId="243D4C6E" w14:textId="77777777" w:rsidR="00363ABE" w:rsidRPr="002E12C4" w:rsidRDefault="00363ABE" w:rsidP="00363ABE">
      <w:pPr>
        <w:spacing w:line="480" w:lineRule="auto"/>
        <w:rPr>
          <w:rFonts w:asciiTheme="minorHAnsi" w:hAnsiTheme="minorHAnsi" w:cstheme="minorHAnsi"/>
          <w:color w:val="FFDE59"/>
        </w:rPr>
      </w:pPr>
      <w:r w:rsidRPr="002E12C4">
        <w:rPr>
          <w:rFonts w:asciiTheme="minorHAnsi" w:hAnsiTheme="minorHAnsi" w:cstheme="minorHAnsi"/>
          <w:color w:val="FFDE59"/>
          <w:u w:val="single"/>
        </w:rPr>
        <w:t>NCFL Nationals:</w:t>
      </w:r>
      <w:r w:rsidRPr="002E12C4">
        <w:rPr>
          <w:rFonts w:asciiTheme="minorHAnsi" w:hAnsiTheme="minorHAnsi" w:cstheme="minorHAnsi"/>
          <w:color w:val="FFDE59"/>
        </w:rPr>
        <w:t xml:space="preserve"> </w:t>
      </w:r>
      <w:r w:rsidRPr="002E12C4">
        <w:rPr>
          <w:rFonts w:asciiTheme="minorHAnsi" w:hAnsiTheme="minorHAnsi" w:cstheme="minorHAnsi"/>
        </w:rPr>
        <w:t>Forthcoming</w:t>
      </w:r>
    </w:p>
    <w:p w14:paraId="5EA9DCD2" w14:textId="77777777" w:rsidR="00363ABE" w:rsidRPr="002E12C4" w:rsidRDefault="00363ABE" w:rsidP="00363ABE">
      <w:pPr>
        <w:spacing w:line="480" w:lineRule="auto"/>
        <w:rPr>
          <w:rFonts w:asciiTheme="minorHAnsi" w:hAnsiTheme="minorHAnsi" w:cstheme="minorHAnsi"/>
        </w:rPr>
      </w:pPr>
      <w:r w:rsidRPr="002E12C4">
        <w:rPr>
          <w:rFonts w:asciiTheme="minorHAnsi" w:hAnsiTheme="minorHAnsi" w:cstheme="minorHAnsi"/>
          <w:color w:val="FFC2E8"/>
          <w:u w:val="single"/>
        </w:rPr>
        <w:t>NSDA Nationals:</w:t>
      </w:r>
      <w:r w:rsidRPr="002E12C4">
        <w:rPr>
          <w:rFonts w:asciiTheme="minorHAnsi" w:hAnsiTheme="minorHAnsi" w:cstheme="minorHAnsi"/>
          <w:color w:val="FFC2E8"/>
        </w:rPr>
        <w:t xml:space="preserve"> </w:t>
      </w:r>
      <w:r w:rsidRPr="002E12C4">
        <w:rPr>
          <w:rFonts w:asciiTheme="minorHAnsi" w:hAnsiTheme="minorHAnsi" w:cstheme="minorHAnsi"/>
        </w:rPr>
        <w:t>Forthcoming</w:t>
      </w:r>
    </w:p>
    <w:p w14:paraId="6CB6EE71" w14:textId="77777777" w:rsidR="00363ABE" w:rsidRPr="002E12C4" w:rsidRDefault="00363ABE" w:rsidP="00363ABE">
      <w:pPr>
        <w:spacing w:line="480" w:lineRule="auto"/>
        <w:rPr>
          <w:rFonts w:asciiTheme="minorHAnsi" w:hAnsiTheme="minorHAnsi" w:cstheme="minorHAnsi"/>
        </w:rPr>
      </w:pPr>
      <w:r w:rsidRPr="002E12C4">
        <w:rPr>
          <w:rFonts w:asciiTheme="minorHAnsi" w:hAnsiTheme="minorHAnsi" w:cstheme="minorHAnsi"/>
        </w:rPr>
        <w:t xml:space="preserve">All briefs from previous briefs can be found in our opensource Google Drive at the link </w:t>
      </w:r>
      <w:hyperlink r:id="rId13" w:history="1">
        <w:r w:rsidRPr="002E12C4">
          <w:rPr>
            <w:rStyle w:val="Hyperlink"/>
            <w:rFonts w:asciiTheme="minorHAnsi" w:hAnsiTheme="minorHAnsi" w:cstheme="minorHAnsi"/>
          </w:rPr>
          <w:t>here</w:t>
        </w:r>
      </w:hyperlink>
      <w:r w:rsidRPr="002E12C4">
        <w:rPr>
          <w:rFonts w:asciiTheme="minorHAnsi" w:hAnsiTheme="minorHAnsi" w:cstheme="minorHAnsi"/>
        </w:rPr>
        <w:t>.</w:t>
      </w:r>
    </w:p>
    <w:p w14:paraId="40E663D4" w14:textId="77777777" w:rsidR="00363ABE" w:rsidRPr="002E12C4" w:rsidRDefault="00363ABE" w:rsidP="00363ABE">
      <w:pPr>
        <w:spacing w:line="480" w:lineRule="auto"/>
        <w:rPr>
          <w:rFonts w:asciiTheme="minorHAnsi" w:hAnsiTheme="minorHAnsi" w:cstheme="minorHAnsi"/>
        </w:rPr>
      </w:pPr>
    </w:p>
    <w:p w14:paraId="276A4F04" w14:textId="77777777" w:rsidR="00C76C73" w:rsidRPr="007E570A" w:rsidRDefault="00C76C73" w:rsidP="00E96D2C"/>
    <w:p w14:paraId="4B6570FE" w14:textId="418B9AF0" w:rsidR="005A5EE8" w:rsidRPr="004C5C14" w:rsidRDefault="005A5EE8" w:rsidP="005A5EE8">
      <w:pPr>
        <w:pStyle w:val="Heading2"/>
        <w:rPr>
          <w:rFonts w:ascii="Arial Black" w:hAnsi="Arial Black"/>
          <w:color w:val="B43E1F"/>
          <w:u w:val="single"/>
        </w:rPr>
      </w:pPr>
      <w:r w:rsidRPr="004C5C14">
        <w:rPr>
          <w:rFonts w:ascii="Arial Black" w:hAnsi="Arial Black"/>
          <w:color w:val="B43E1F"/>
          <w:u w:val="single"/>
        </w:rPr>
        <w:lastRenderedPageBreak/>
        <w:t>Supporters</w:t>
      </w:r>
    </w:p>
    <w:p w14:paraId="13186358" w14:textId="77777777" w:rsidR="002617BA" w:rsidRPr="002617BA" w:rsidRDefault="002617BA" w:rsidP="002617BA">
      <w:pPr>
        <w:pStyle w:val="Heading4"/>
      </w:pPr>
      <w:r w:rsidRPr="002617BA">
        <w:t>Jason Hibbs</w:t>
      </w:r>
    </w:p>
    <w:p w14:paraId="29CFBDEE" w14:textId="77777777" w:rsidR="002617BA" w:rsidRPr="002617BA" w:rsidRDefault="002617BA" w:rsidP="002617BA">
      <w:pPr>
        <w:pStyle w:val="Heading4"/>
      </w:pPr>
      <w:r w:rsidRPr="002617BA">
        <w:t>David Henning</w:t>
      </w:r>
    </w:p>
    <w:p w14:paraId="61AD5A68" w14:textId="77777777" w:rsidR="002617BA" w:rsidRPr="002617BA" w:rsidRDefault="002617BA" w:rsidP="002617BA">
      <w:pPr>
        <w:pStyle w:val="Heading4"/>
      </w:pPr>
      <w:r w:rsidRPr="002617BA">
        <w:t>Joe Leibson</w:t>
      </w:r>
    </w:p>
    <w:p w14:paraId="018BCAE6" w14:textId="77777777" w:rsidR="002617BA" w:rsidRPr="002617BA" w:rsidRDefault="002617BA" w:rsidP="002617BA">
      <w:pPr>
        <w:pStyle w:val="Heading4"/>
      </w:pPr>
      <w:r w:rsidRPr="002617BA">
        <w:t>Coltaire</w:t>
      </w:r>
    </w:p>
    <w:p w14:paraId="1EFA209D" w14:textId="77777777" w:rsidR="002617BA" w:rsidRPr="002617BA" w:rsidRDefault="002617BA" w:rsidP="002617BA">
      <w:pPr>
        <w:pStyle w:val="Heading4"/>
      </w:pPr>
      <w:r w:rsidRPr="002617BA">
        <w:t>Dominic Henderson</w:t>
      </w:r>
    </w:p>
    <w:p w14:paraId="35361643" w14:textId="77777777" w:rsidR="002617BA" w:rsidRPr="002617BA" w:rsidRDefault="002617BA" w:rsidP="002617BA">
      <w:pPr>
        <w:pStyle w:val="Heading4"/>
      </w:pPr>
      <w:r w:rsidRPr="002617BA">
        <w:t>Jim P.</w:t>
      </w:r>
    </w:p>
    <w:p w14:paraId="753FEF6B" w14:textId="77777777" w:rsidR="002617BA" w:rsidRPr="002617BA" w:rsidRDefault="002617BA" w:rsidP="002617BA">
      <w:pPr>
        <w:pStyle w:val="Heading4"/>
      </w:pPr>
      <w:r w:rsidRPr="002617BA">
        <w:t>Honor Academy</w:t>
      </w:r>
    </w:p>
    <w:p w14:paraId="564A25A6" w14:textId="77777777" w:rsidR="002617BA" w:rsidRPr="002617BA" w:rsidRDefault="002617BA" w:rsidP="002617BA">
      <w:pPr>
        <w:pStyle w:val="Heading4"/>
      </w:pPr>
      <w:r w:rsidRPr="002617BA">
        <w:t>Joe Walberg</w:t>
      </w:r>
    </w:p>
    <w:p w14:paraId="2D8B7258" w14:textId="77777777" w:rsidR="002617BA" w:rsidRPr="002617BA" w:rsidRDefault="002617BA" w:rsidP="002617BA">
      <w:pPr>
        <w:pStyle w:val="Heading4"/>
      </w:pPr>
      <w:r w:rsidRPr="002617BA">
        <w:t>Hector Vela</w:t>
      </w:r>
    </w:p>
    <w:p w14:paraId="108D0CB1" w14:textId="77777777" w:rsidR="002617BA" w:rsidRPr="002617BA" w:rsidRDefault="002617BA" w:rsidP="002617BA">
      <w:pPr>
        <w:pStyle w:val="Heading4"/>
      </w:pPr>
      <w:r w:rsidRPr="002617BA">
        <w:t>Scott Brown</w:t>
      </w:r>
    </w:p>
    <w:p w14:paraId="5EC2CD3D" w14:textId="77777777" w:rsidR="002617BA" w:rsidRPr="002617BA" w:rsidRDefault="002617BA" w:rsidP="002617BA">
      <w:pPr>
        <w:pStyle w:val="Heading4"/>
      </w:pPr>
      <w:r w:rsidRPr="002617BA">
        <w:t>Jordan Hart</w:t>
      </w:r>
    </w:p>
    <w:p w14:paraId="66009382" w14:textId="77777777" w:rsidR="002617BA" w:rsidRPr="002617BA" w:rsidRDefault="002617BA" w:rsidP="002617BA">
      <w:pPr>
        <w:pStyle w:val="Heading4"/>
      </w:pPr>
      <w:r w:rsidRPr="002617BA">
        <w:t xml:space="preserve">Crystal Huddleston </w:t>
      </w:r>
    </w:p>
    <w:p w14:paraId="75520838" w14:textId="67C1A354" w:rsidR="002617BA" w:rsidRPr="002617BA" w:rsidRDefault="002617BA" w:rsidP="002617BA">
      <w:pPr>
        <w:pStyle w:val="Heading4"/>
      </w:pPr>
      <w:r w:rsidRPr="002617BA">
        <w:t xml:space="preserve">Devyn </w:t>
      </w:r>
      <w:r>
        <w:t xml:space="preserve">(Toby) </w:t>
      </w:r>
      <w:r w:rsidRPr="002617BA">
        <w:t>Blaylock</w:t>
      </w:r>
      <w: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49C"/>
          </mc:Choice>
          <mc:Fallback>
            <w:t>💜</w:t>
          </mc:Fallback>
        </mc:AlternateContent>
      </w:r>
    </w:p>
    <w:p w14:paraId="558B05C6" w14:textId="3F27CF8C" w:rsidR="00681E1B" w:rsidRPr="004C5C14" w:rsidRDefault="00681E1B" w:rsidP="00681E1B"/>
    <w:p w14:paraId="2ECEF24F" w14:textId="77777777" w:rsidR="00D72D44" w:rsidRPr="004C5C14" w:rsidRDefault="00D72D44" w:rsidP="00D72D44"/>
    <w:p w14:paraId="214E7D7A" w14:textId="77777777" w:rsidR="00F63522" w:rsidRPr="004C59CE" w:rsidRDefault="00F63522" w:rsidP="00F63522">
      <w:pPr>
        <w:pStyle w:val="Heading2"/>
        <w:rPr>
          <w:rFonts w:ascii="Arial Black" w:hAnsi="Arial Black"/>
          <w:color w:val="B43E1F"/>
          <w:u w:val="single"/>
        </w:rPr>
      </w:pPr>
      <w:r w:rsidRPr="004C59CE">
        <w:rPr>
          <w:rFonts w:ascii="Arial Black" w:hAnsi="Arial Black"/>
          <w:color w:val="B43E1F"/>
          <w:u w:val="single"/>
        </w:rPr>
        <w:lastRenderedPageBreak/>
        <w:t>Affirmative</w:t>
      </w:r>
    </w:p>
    <w:p w14:paraId="5B306D09" w14:textId="6D09835E" w:rsidR="00F63522" w:rsidRPr="004C59CE" w:rsidRDefault="00F63522" w:rsidP="00F63522">
      <w:pPr>
        <w:pStyle w:val="Heading3"/>
        <w:rPr>
          <w:rFonts w:ascii="Arial Black" w:hAnsi="Arial Black"/>
          <w:color w:val="B43E1F"/>
        </w:rPr>
      </w:pPr>
      <w:bookmarkStart w:id="3" w:name="_Hlk90153983"/>
      <w:r w:rsidRPr="004C59CE">
        <w:rPr>
          <w:rFonts w:ascii="Arial Black" w:hAnsi="Arial Black"/>
          <w:color w:val="B43E1F"/>
        </w:rPr>
        <w:lastRenderedPageBreak/>
        <w:t xml:space="preserve">Contention 1: </w:t>
      </w:r>
      <w:r w:rsidR="00A0748B">
        <w:rPr>
          <w:rFonts w:ascii="Arial Black" w:hAnsi="Arial Black"/>
          <w:color w:val="B43E1F"/>
        </w:rPr>
        <w:t>Get Off The Rock</w:t>
      </w:r>
    </w:p>
    <w:p w14:paraId="4DC82DA8" w14:textId="44541885" w:rsidR="00A0748B" w:rsidRPr="00B3336C" w:rsidRDefault="004C7B50" w:rsidP="00A0748B">
      <w:pPr>
        <w:pStyle w:val="Heading4"/>
        <w:rPr>
          <w:rFonts w:cs="Calibri"/>
        </w:rPr>
      </w:pPr>
      <w:r>
        <w:rPr>
          <w:rFonts w:cs="Calibri"/>
        </w:rPr>
        <w:t>Absent colonization, planet killer asteroids and rogue planets make the e</w:t>
      </w:r>
      <w:r w:rsidR="007A4D31">
        <w:rPr>
          <w:rFonts w:cs="Calibri"/>
        </w:rPr>
        <w:t xml:space="preserve">xtinction </w:t>
      </w:r>
      <w:r>
        <w:rPr>
          <w:rFonts w:cs="Calibri"/>
        </w:rPr>
        <w:t xml:space="preserve">of Earth-based life </w:t>
      </w:r>
      <w:r w:rsidR="007A4D31">
        <w:rPr>
          <w:rFonts w:cs="Calibri"/>
        </w:rPr>
        <w:t>statistically inevitable</w:t>
      </w:r>
    </w:p>
    <w:p w14:paraId="138C5AA1" w14:textId="7B624767" w:rsidR="00A0748B" w:rsidRPr="009E385B" w:rsidRDefault="00A0748B" w:rsidP="00A0748B">
      <w:pPr>
        <w:rPr>
          <w:sz w:val="16"/>
        </w:rPr>
      </w:pPr>
      <w:r w:rsidRPr="00B3336C">
        <w:rPr>
          <w:rStyle w:val="Style13ptBold"/>
        </w:rPr>
        <w:t>Manuevar 19</w:t>
      </w:r>
      <w:r>
        <w:t xml:space="preserve"> </w:t>
      </w:r>
      <w:r w:rsidRPr="009E385B">
        <w:t>[Gonzalo Manuevar</w:t>
      </w:r>
      <w:r>
        <w:t>,</w:t>
      </w:r>
      <w:r w:rsidRPr="009E385B">
        <w:t xml:space="preserve"> retired university professor</w:t>
      </w:r>
      <w:r w:rsidR="00A44F01">
        <w:t xml:space="preserve"> with </w:t>
      </w:r>
      <w:r w:rsidRPr="009E385B">
        <w:t>a Ph.D. from U.C. Berkeley in philosophy of science</w:t>
      </w:r>
      <w:r w:rsidR="00A44F01">
        <w:t>,</w:t>
      </w:r>
      <w:r w:rsidRPr="009E385B">
        <w:t xml:space="preserve"> 02-</w:t>
      </w:r>
      <w:r w:rsidR="00A44F01" w:rsidRPr="009E385B">
        <w:t>18-</w:t>
      </w:r>
      <w:r w:rsidRPr="009E385B">
        <w:t>2019, "An obligation to colonize outer space," Science</w:t>
      </w:r>
      <w:r w:rsidR="00EC1947">
        <w:t xml:space="preserve"> </w:t>
      </w:r>
      <w:r w:rsidRPr="009E385B">
        <w:t>Direct, https://www.sciencedirect.com/science/article/pii/S0016328718302660]/Kankee</w:t>
      </w:r>
    </w:p>
    <w:p w14:paraId="204695DF" w14:textId="77777777" w:rsidR="007A4D31" w:rsidRPr="00AC5828" w:rsidRDefault="00A0748B" w:rsidP="007A4D31">
      <w:pPr>
        <w:rPr>
          <w:sz w:val="16"/>
        </w:rPr>
      </w:pPr>
      <w:r w:rsidRPr="00FD2D37">
        <w:rPr>
          <w:rStyle w:val="StyleUnderline"/>
        </w:rPr>
        <w:t xml:space="preserve">We have an obligation to </w:t>
      </w:r>
      <w:r w:rsidRPr="00FD2D37">
        <w:rPr>
          <w:rStyle w:val="StyleUnderline"/>
          <w:highlight w:val="green"/>
        </w:rPr>
        <w:t>colonize</w:t>
      </w:r>
      <w:r w:rsidRPr="00FD2D37">
        <w:rPr>
          <w:rStyle w:val="StyleUnderline"/>
        </w:rPr>
        <w:t xml:space="preserve"> outer</w:t>
      </w:r>
      <w:r w:rsidRPr="00FD2D37">
        <w:rPr>
          <w:rStyle w:val="StyleUnderline"/>
          <w:b/>
        </w:rPr>
        <w:t xml:space="preserve"> </w:t>
      </w:r>
      <w:r w:rsidRPr="00FD2D37">
        <w:rPr>
          <w:rStyle w:val="StyleUnderline"/>
          <w:highlight w:val="green"/>
        </w:rPr>
        <w:t>space</w:t>
      </w:r>
      <w:r w:rsidRPr="00FD2D37">
        <w:rPr>
          <w:sz w:val="16"/>
        </w:rPr>
        <w:t xml:space="preserve">. This colonization may include establishing bases on the Moon, Mars, and other bodies in the solar system, perhaps leading </w:t>
      </w:r>
      <w:r w:rsidRPr="00FD2D37">
        <w:rPr>
          <w:rStyle w:val="StyleUnderline"/>
          <w:highlight w:val="green"/>
        </w:rPr>
        <w:t>to</w:t>
      </w:r>
      <w:r w:rsidRPr="00FD2D37">
        <w:rPr>
          <w:sz w:val="16"/>
        </w:rPr>
        <w:t xml:space="preserve"> terraforming some of them, as well as building the sorts of space colonies championed by Gerard O’Neill.1 By doing so we may</w:t>
      </w:r>
      <w:r w:rsidRPr="00FD2D37">
        <w:rPr>
          <w:rStyle w:val="StyleUnderline"/>
        </w:rPr>
        <w:t xml:space="preserve"> </w:t>
      </w:r>
      <w:r w:rsidRPr="00FD2D37">
        <w:rPr>
          <w:rStyle w:val="Emphasis"/>
          <w:highlight w:val="green"/>
        </w:rPr>
        <w:t>save humanity</w:t>
      </w:r>
      <w:r w:rsidRPr="00FD2D37">
        <w:rPr>
          <w:rStyle w:val="StyleUnderline"/>
          <w:highlight w:val="green"/>
        </w:rPr>
        <w:t xml:space="preserve"> from</w:t>
      </w:r>
      <w:r w:rsidRPr="00FD2D37">
        <w:rPr>
          <w:rStyle w:val="StyleUnderline"/>
        </w:rPr>
        <w:t xml:space="preserve"> </w:t>
      </w:r>
      <w:r w:rsidRPr="00FD2D37">
        <w:rPr>
          <w:sz w:val="16"/>
        </w:rPr>
        <w:t xml:space="preserve">collisions with asteroids and other </w:t>
      </w:r>
      <w:r w:rsidRPr="00FD2D37">
        <w:rPr>
          <w:rStyle w:val="StyleUnderline"/>
          <w:highlight w:val="green"/>
        </w:rPr>
        <w:t>cosmic catastrophes</w:t>
      </w:r>
      <w:r w:rsidRPr="00FD2D37">
        <w:rPr>
          <w:sz w:val="16"/>
        </w:rPr>
        <w:t xml:space="preserve">, while also bringing clean energy to Earth and giving us access to the resources of the solar system. Carrying out such tasks will, moreover, increase our scientific knowledge of heaven and Earth. A collision with </w:t>
      </w:r>
      <w:r w:rsidRPr="00FD2D37">
        <w:rPr>
          <w:rStyle w:val="StyleUnderline"/>
        </w:rPr>
        <w:t xml:space="preserve">a </w:t>
      </w:r>
      <w:r w:rsidRPr="00FD2D37">
        <w:rPr>
          <w:sz w:val="16"/>
        </w:rPr>
        <w:t>large</w:t>
      </w:r>
      <w:r w:rsidRPr="00FD2D37">
        <w:rPr>
          <w:rStyle w:val="StyleUnderline"/>
        </w:rPr>
        <w:t xml:space="preserve"> asteroid may bring human life on Earth to an end. Space </w:t>
      </w:r>
      <w:r w:rsidRPr="00FD2D37">
        <w:rPr>
          <w:rStyle w:val="StyleUnderline"/>
          <w:highlight w:val="green"/>
        </w:rPr>
        <w:t>colonization</w:t>
      </w:r>
      <w:r w:rsidRPr="00FD2D37">
        <w:rPr>
          <w:rStyle w:val="StyleUnderline"/>
        </w:rPr>
        <w:t xml:space="preserve"> </w:t>
      </w:r>
      <w:r w:rsidRPr="00FD2D37">
        <w:rPr>
          <w:rStyle w:val="StyleUnderline"/>
          <w:highlight w:val="green"/>
        </w:rPr>
        <w:t>would</w:t>
      </w:r>
      <w:r w:rsidRPr="00FD2D37">
        <w:rPr>
          <w:rStyle w:val="StyleUnderline"/>
        </w:rPr>
        <w:t xml:space="preserve"> </w:t>
      </w:r>
      <w:r w:rsidRPr="00FD2D37">
        <w:rPr>
          <w:rStyle w:val="StyleUnderline"/>
          <w:b/>
          <w:highlight w:val="green"/>
        </w:rPr>
        <w:t>allow</w:t>
      </w:r>
      <w:r w:rsidRPr="00FD2D37">
        <w:rPr>
          <w:rStyle w:val="StyleUnderline"/>
          <w:b/>
        </w:rPr>
        <w:t xml:space="preserve"> human </w:t>
      </w:r>
      <w:r w:rsidRPr="00FD2D37">
        <w:rPr>
          <w:rStyle w:val="StyleUnderline"/>
          <w:b/>
          <w:highlight w:val="green"/>
        </w:rPr>
        <w:t>life to continue</w:t>
      </w:r>
      <w:r w:rsidRPr="00FD2D37">
        <w:rPr>
          <w:rStyle w:val="StyleUnderline"/>
        </w:rPr>
        <w:t xml:space="preserve">. Smaller, and far more likely, collisions will cause great destruction and </w:t>
      </w:r>
      <w:r w:rsidRPr="00FD2D37">
        <w:rPr>
          <w:rStyle w:val="StyleUnderline"/>
          <w:b/>
        </w:rPr>
        <w:t>kill millions of people</w:t>
      </w:r>
      <w:r w:rsidRPr="00FD2D37">
        <w:rPr>
          <w:sz w:val="16"/>
        </w:rPr>
        <w:t xml:space="preserve">. Furthermore, a heavy human presence throughout the solar system would make it possible, even highly probable, that many such collisions may be prevented, thus saving billions of humans, and many other living beings, from a horrible death. And whether we are able to avert such a catastrophes, </w:t>
      </w:r>
      <w:r w:rsidRPr="00FD2D37">
        <w:rPr>
          <w:rStyle w:val="StyleUnderline"/>
        </w:rPr>
        <w:t>the sun will become a red giant in four or five billion years; but even long before then</w:t>
      </w:r>
      <w:r w:rsidRPr="00FD2D37">
        <w:rPr>
          <w:sz w:val="16"/>
        </w:rPr>
        <w:t xml:space="preserve">, it will make the Earth an unbearable planet. In the long run, thus, </w:t>
      </w:r>
      <w:r w:rsidRPr="00FD2D37">
        <w:rPr>
          <w:rStyle w:val="StyleUnderline"/>
        </w:rPr>
        <w:t>space colonization will give terrestrial life another chance.</w:t>
      </w:r>
      <w:r w:rsidRPr="00FD2D37">
        <w:rPr>
          <w:sz w:val="16"/>
        </w:rPr>
        <w:t xml:space="preserve"> Space colonization will give us many opportunities to improve the Earth itself, for example by moving polluting industries into space, providing clean solar power from space at reasonable prices, and making available to our home planet many of the resources of the asteroids and other bodies in the solar system. Doing so will enable us to increase our knowledge of the universe, and particularly of planetary science, which would then permit a wiser approach to our own planet. The word limit narrows my scope, and thus I will concentrate on the likelihood of collisions with comets and asteroids. </w:t>
      </w:r>
      <w:r w:rsidRPr="00FD2D37">
        <w:rPr>
          <w:rStyle w:val="StyleUnderline"/>
        </w:rPr>
        <w:t>Gravitational disturbances of the asteroid belt, the Kuiper Belt</w:t>
      </w:r>
      <w:r w:rsidRPr="00FD2D37">
        <w:rPr>
          <w:sz w:val="16"/>
        </w:rPr>
        <w:t xml:space="preserve"> (a little beyond Pluto) </w:t>
      </w:r>
      <w:r w:rsidRPr="00FD2D37">
        <w:rPr>
          <w:rStyle w:val="StyleUnderline"/>
        </w:rPr>
        <w:t>or</w:t>
      </w:r>
      <w:r w:rsidRPr="00FD2D37">
        <w:rPr>
          <w:sz w:val="16"/>
        </w:rPr>
        <w:t xml:space="preserve"> of </w:t>
      </w:r>
      <w:r w:rsidRPr="00FD2D37">
        <w:rPr>
          <w:rStyle w:val="StyleUnderline"/>
        </w:rPr>
        <w:t>the Oort cloud</w:t>
      </w:r>
      <w:r w:rsidRPr="00FD2D37">
        <w:rPr>
          <w:sz w:val="16"/>
        </w:rPr>
        <w:t xml:space="preserve">, in the outskirts of the solar system, </w:t>
      </w:r>
      <w:r w:rsidRPr="00FD2D37">
        <w:rPr>
          <w:rStyle w:val="StyleUnderline"/>
        </w:rPr>
        <w:t>send</w:t>
      </w:r>
      <w:r w:rsidRPr="00FD2D37">
        <w:rPr>
          <w:sz w:val="16"/>
        </w:rPr>
        <w:t xml:space="preserve"> </w:t>
      </w:r>
      <w:r w:rsidRPr="00FD2D37">
        <w:rPr>
          <w:rStyle w:val="Emphasis"/>
        </w:rPr>
        <w:t>many</w:t>
      </w:r>
      <w:r w:rsidRPr="00FD2D37">
        <w:rPr>
          <w:sz w:val="16"/>
        </w:rPr>
        <w:t xml:space="preserve"> </w:t>
      </w:r>
      <w:r w:rsidRPr="00FD2D37">
        <w:rPr>
          <w:rStyle w:val="StyleUnderline"/>
        </w:rPr>
        <w:t>large bodies towards the sun</w:t>
      </w:r>
      <w:r w:rsidRPr="00FD2D37">
        <w:rPr>
          <w:sz w:val="16"/>
        </w:rPr>
        <w:t xml:space="preserve">.2 Some of them collide with the planets and moons of the solar system. Consider that </w:t>
      </w:r>
      <w:r w:rsidRPr="00FD2D37">
        <w:rPr>
          <w:rStyle w:val="StyleUnderline"/>
          <w:highlight w:val="green"/>
        </w:rPr>
        <w:t xml:space="preserve">there are </w:t>
      </w:r>
      <w:r w:rsidRPr="00FD2D37">
        <w:rPr>
          <w:rStyle w:val="Emphasis"/>
          <w:highlight w:val="green"/>
        </w:rPr>
        <w:t>trillions</w:t>
      </w:r>
      <w:r w:rsidRPr="00FD2D37">
        <w:rPr>
          <w:rStyle w:val="StyleUnderline"/>
          <w:highlight w:val="green"/>
        </w:rPr>
        <w:t xml:space="preserve"> of objects larger than 1 km</w:t>
      </w:r>
      <w:r w:rsidRPr="00FD2D37">
        <w:rPr>
          <w:rStyle w:val="StyleUnderline"/>
        </w:rPr>
        <w:t xml:space="preserve"> and billions larger than 20 km in the Oort cloud alone</w:t>
      </w:r>
      <w:r w:rsidRPr="00FD2D37">
        <w:rPr>
          <w:sz w:val="16"/>
        </w:rPr>
        <w:t xml:space="preserve">. </w:t>
      </w:r>
      <w:r w:rsidRPr="00FD2D37">
        <w:rPr>
          <w:rStyle w:val="StyleUnderline"/>
          <w:highlight w:val="green"/>
        </w:rPr>
        <w:t xml:space="preserve">Given its </w:t>
      </w:r>
      <w:r w:rsidRPr="00FD2D37">
        <w:rPr>
          <w:rStyle w:val="Emphasis"/>
          <w:highlight w:val="green"/>
        </w:rPr>
        <w:t>position</w:t>
      </w:r>
      <w:r w:rsidRPr="00FD2D37">
        <w:rPr>
          <w:rStyle w:val="StyleUnderline"/>
          <w:highlight w:val="green"/>
        </w:rPr>
        <w:t xml:space="preserve">, and </w:t>
      </w:r>
      <w:r w:rsidRPr="00FD2D37">
        <w:rPr>
          <w:rStyle w:val="StyleUnderline"/>
        </w:rPr>
        <w:t xml:space="preserve">its </w:t>
      </w:r>
      <w:r w:rsidRPr="00FD2D37">
        <w:rPr>
          <w:rStyle w:val="Emphasis"/>
          <w:highlight w:val="green"/>
        </w:rPr>
        <w:t>gravitation</w:t>
      </w:r>
      <w:r w:rsidRPr="00FD2D37">
        <w:rPr>
          <w:rStyle w:val="StyleUnderline"/>
        </w:rPr>
        <w:t xml:space="preserve">, the </w:t>
      </w:r>
      <w:r w:rsidRPr="00FD2D37">
        <w:rPr>
          <w:rStyle w:val="StyleUnderline"/>
          <w:b/>
          <w:highlight w:val="green"/>
        </w:rPr>
        <w:t>Earth</w:t>
      </w:r>
      <w:r w:rsidRPr="00FD2D37">
        <w:rPr>
          <w:rStyle w:val="StyleUnderline"/>
          <w:highlight w:val="green"/>
        </w:rPr>
        <w:t xml:space="preserve"> becomes a </w:t>
      </w:r>
      <w:r w:rsidRPr="00FD2D37">
        <w:rPr>
          <w:rStyle w:val="StyleUnderline"/>
          <w:b/>
          <w:highlight w:val="green"/>
        </w:rPr>
        <w:t>target for collisions</w:t>
      </w:r>
      <w:r w:rsidRPr="00FD2D37">
        <w:rPr>
          <w:sz w:val="16"/>
        </w:rPr>
        <w:t>. Even</w:t>
      </w:r>
      <w:r w:rsidRPr="00FD2D37">
        <w:rPr>
          <w:rStyle w:val="StyleUnderline"/>
        </w:rPr>
        <w:t xml:space="preserve"> in recent geologic times </w:t>
      </w:r>
      <w:r w:rsidRPr="00FD2D37">
        <w:rPr>
          <w:sz w:val="16"/>
        </w:rPr>
        <w:t>(within the last 100 million years) large</w:t>
      </w:r>
      <w:r w:rsidRPr="00FD2D37">
        <w:rPr>
          <w:rStyle w:val="StyleUnderline"/>
        </w:rPr>
        <w:t xml:space="preserve"> </w:t>
      </w:r>
      <w:r w:rsidRPr="00FD2D37">
        <w:rPr>
          <w:rStyle w:val="StyleUnderline"/>
          <w:highlight w:val="green"/>
        </w:rPr>
        <w:t>meteors</w:t>
      </w:r>
      <w:r w:rsidRPr="00FD2D37">
        <w:rPr>
          <w:rStyle w:val="StyleUnderline"/>
        </w:rPr>
        <w:t xml:space="preserve"> </w:t>
      </w:r>
      <w:r w:rsidRPr="00FD2D37">
        <w:rPr>
          <w:sz w:val="16"/>
        </w:rPr>
        <w:t>indeed have collided with the Earth,</w:t>
      </w:r>
      <w:r w:rsidRPr="00FD2D37">
        <w:rPr>
          <w:rStyle w:val="StyleUnderline"/>
        </w:rPr>
        <w:t xml:space="preserve"> </w:t>
      </w:r>
      <w:r w:rsidRPr="00FD2D37">
        <w:rPr>
          <w:rStyle w:val="StyleUnderline"/>
          <w:highlight w:val="green"/>
        </w:rPr>
        <w:t>alter</w:t>
      </w:r>
      <w:r w:rsidRPr="00FD2D37">
        <w:rPr>
          <w:rStyle w:val="StyleUnderline"/>
        </w:rPr>
        <w:t xml:space="preserve">ed </w:t>
      </w:r>
      <w:r w:rsidRPr="00FD2D37">
        <w:rPr>
          <w:rStyle w:val="StyleUnderline"/>
          <w:highlight w:val="green"/>
        </w:rPr>
        <w:t xml:space="preserve">the weather </w:t>
      </w:r>
      <w:r w:rsidRPr="00FD2D37">
        <w:rPr>
          <w:rStyle w:val="Emphasis"/>
          <w:highlight w:val="green"/>
        </w:rPr>
        <w:t>catastrophically</w:t>
      </w:r>
      <w:r w:rsidRPr="00FD2D37">
        <w:rPr>
          <w:rStyle w:val="StyleUnderline"/>
          <w:highlight w:val="green"/>
        </w:rPr>
        <w:t xml:space="preserve"> and brought extinction</w:t>
      </w:r>
      <w:r w:rsidRPr="00FD2D37">
        <w:rPr>
          <w:rStyle w:val="StyleUnderline"/>
        </w:rPr>
        <w:t xml:space="preserve"> to </w:t>
      </w:r>
      <w:r w:rsidRPr="00FD2D37">
        <w:rPr>
          <w:sz w:val="16"/>
        </w:rPr>
        <w:t xml:space="preserve">the majority of species then living. One asteroid about 10 km in diameter, now called the Alvarez asteroid, is held responsible for the disappearance of </w:t>
      </w:r>
      <w:r w:rsidRPr="00FD2D37">
        <w:rPr>
          <w:rStyle w:val="StyleUnderline"/>
        </w:rPr>
        <w:t xml:space="preserve">the dinosaurs </w:t>
      </w:r>
      <w:r w:rsidRPr="00FD2D37">
        <w:rPr>
          <w:sz w:val="16"/>
        </w:rPr>
        <w:t xml:space="preserve">about 65 million years ago,3 although some think a comet may have been the culprit.4 And in 1994, large fragments of Comet Shoemaker-Levy 9 hit the atmosphere of Jupiter at velocities over 200,000 km per hour, exploding with a brightness as much as fifty times that of the entire planet, and ejecting searing materials thousands of kilometers above the clouds. </w:t>
      </w:r>
      <w:r w:rsidRPr="00FD2D37">
        <w:rPr>
          <w:rStyle w:val="StyleUnderline"/>
          <w:b/>
        </w:rPr>
        <w:t>Had Shoemaker-Levy 9 hit the Earth instead, we would have gone the way of the dinosaurs.</w:t>
      </w:r>
      <w:r w:rsidRPr="00FD2D37">
        <w:rPr>
          <w:b/>
          <w:sz w:val="16"/>
        </w:rPr>
        <w:t>5</w:t>
      </w:r>
      <w:r w:rsidRPr="00FD2D37">
        <w:rPr>
          <w:sz w:val="16"/>
        </w:rPr>
        <w:t xml:space="preserve"> Apart from the realization that </w:t>
      </w:r>
      <w:r w:rsidRPr="00FD2D37">
        <w:rPr>
          <w:rStyle w:val="StyleUnderline"/>
        </w:rPr>
        <w:t xml:space="preserve">our natural history has to </w:t>
      </w:r>
      <w:r w:rsidRPr="00FD2D37">
        <w:rPr>
          <w:rStyle w:val="StyleUnderline"/>
          <w:highlight w:val="green"/>
        </w:rPr>
        <w:t>make conceptual room for</w:t>
      </w:r>
      <w:r w:rsidRPr="00FD2D37">
        <w:rPr>
          <w:rStyle w:val="StyleUnderline"/>
        </w:rPr>
        <w:t xml:space="preserve"> such </w:t>
      </w:r>
      <w:r w:rsidRPr="00FD2D37">
        <w:rPr>
          <w:rStyle w:val="StyleUnderline"/>
          <w:highlight w:val="green"/>
        </w:rPr>
        <w:t>catastrophes</w:t>
      </w:r>
      <w:r w:rsidRPr="00FD2D37">
        <w:rPr>
          <w:sz w:val="16"/>
        </w:rPr>
        <w:t>,6 there is a most obvious practical issue of survival involved. With a reliable tracking system in place, space technology might allow us to change the orbits of those comets or asteroids most in danger of colliding with the Earth. But how worried should we be? According to present models, meteors large enough to create Meteor Crater in Arizona would hit an urban area every 100,000 years on average. That meteor was presumably 60 m across; the crater is 1.2 km across. A body with a diameter of 250 m would cause a crater 5 km across and destroy some 10,000 square Kilometers (about the area of greater Los Angeles). And</w:t>
      </w:r>
      <w:r w:rsidRPr="00FD2D37">
        <w:rPr>
          <w:rStyle w:val="StyleUnderline"/>
        </w:rPr>
        <w:t xml:space="preserve"> </w:t>
      </w:r>
      <w:r w:rsidRPr="00FD2D37">
        <w:rPr>
          <w:rStyle w:val="StyleUnderline"/>
          <w:highlight w:val="green"/>
        </w:rPr>
        <w:t>global catastrophes</w:t>
      </w:r>
      <w:r w:rsidRPr="00FD2D37">
        <w:rPr>
          <w:rStyle w:val="StyleUnderline"/>
        </w:rPr>
        <w:t xml:space="preserve"> would </w:t>
      </w:r>
      <w:r w:rsidRPr="00FD2D37">
        <w:rPr>
          <w:rStyle w:val="StyleUnderline"/>
          <w:highlight w:val="green"/>
        </w:rPr>
        <w:t xml:space="preserve">take place every </w:t>
      </w:r>
      <w:r w:rsidRPr="00FD2D37">
        <w:rPr>
          <w:rStyle w:val="Emphasis"/>
          <w:highlight w:val="green"/>
        </w:rPr>
        <w:t>300,000</w:t>
      </w:r>
      <w:r w:rsidRPr="00FD2D37">
        <w:rPr>
          <w:rStyle w:val="StyleUnderline"/>
          <w:highlight w:val="green"/>
        </w:rPr>
        <w:t xml:space="preserve"> years</w:t>
      </w:r>
      <w:r w:rsidRPr="00FD2D37">
        <w:rPr>
          <w:rStyle w:val="StyleUnderline"/>
        </w:rPr>
        <w:t xml:space="preserve">. These would be caused by meteors with a diameter of approximately </w:t>
      </w:r>
      <w:r w:rsidRPr="00FD2D37">
        <w:rPr>
          <w:rStyle w:val="Emphasis"/>
        </w:rPr>
        <w:t>1.7 km</w:t>
      </w:r>
      <w:r w:rsidRPr="00FD2D37">
        <w:rPr>
          <w:sz w:val="16"/>
        </w:rPr>
        <w:t xml:space="preserve">.7 What is the evidence for these calculations? Soon after impact on Earth, craters are attacked by wind, water, life, lava and a myriad of tectonic motions. In the blink of an eye, geologically speaking, all obvious traces of them disappear from the surface of our active planet. But we find a good record on the Moon. And in Venus, where most of the surface is 600 million years old, the spacecraft Magellan counted nearly one thousand impact craters at least twice the diameter of Meteor Crater. Venus is almost the same size as Earth, and in the Earth’s vicinity, and since the impacts are geologically recent, the Venusian impact record makes it reasonable to </w:t>
      </w:r>
      <w:r w:rsidRPr="00FD2D37">
        <w:rPr>
          <w:rStyle w:val="StyleUnderline"/>
        </w:rPr>
        <w:t>fear catastrophic impact on Earth every half a million years</w:t>
      </w:r>
      <w:r w:rsidRPr="00FD2D37">
        <w:rPr>
          <w:sz w:val="16"/>
        </w:rPr>
        <w:t xml:space="preserve"> or so.8 Still greater collisions, with bodies of 5 km across, would happen, on the average every 20 million years.9 </w:t>
      </w:r>
      <w:r w:rsidRPr="00FD2D37">
        <w:rPr>
          <w:rStyle w:val="StyleUnderline"/>
        </w:rPr>
        <w:t xml:space="preserve">Apart from the </w:t>
      </w:r>
      <w:r w:rsidRPr="00FD2D37">
        <w:rPr>
          <w:sz w:val="16"/>
        </w:rPr>
        <w:t xml:space="preserve">asteroid that led to the extinction of the </w:t>
      </w:r>
      <w:r w:rsidRPr="00FD2D37">
        <w:rPr>
          <w:rStyle w:val="StyleUnderline"/>
        </w:rPr>
        <w:t>dinosaurs</w:t>
      </w:r>
      <w:r w:rsidRPr="00FD2D37">
        <w:rPr>
          <w:sz w:val="16"/>
        </w:rPr>
        <w:t xml:space="preserve"> and the majority of species on Earth 65 million years ago, </w:t>
      </w:r>
      <w:r w:rsidRPr="00FD2D37">
        <w:rPr>
          <w:rStyle w:val="StyleUnderline"/>
        </w:rPr>
        <w:t>there have been at least two more impacts by asteroids 10 km or larger</w:t>
      </w:r>
      <w:r w:rsidRPr="00FD2D37">
        <w:rPr>
          <w:sz w:val="16"/>
        </w:rPr>
        <w:t xml:space="preserve"> in the last 300 million years.1 New worries have been caused by the discovery of “</w:t>
      </w:r>
      <w:r w:rsidRPr="00FD2D37">
        <w:rPr>
          <w:rStyle w:val="StyleUnderline"/>
          <w:b/>
          <w:highlight w:val="green"/>
        </w:rPr>
        <w:t xml:space="preserve">rogue </w:t>
      </w:r>
      <w:r w:rsidRPr="00FD2D37">
        <w:rPr>
          <w:rStyle w:val="StyleUnderline"/>
          <w:b/>
          <w:highlight w:val="green"/>
        </w:rPr>
        <w:lastRenderedPageBreak/>
        <w:t>planets</w:t>
      </w:r>
      <w:r w:rsidRPr="00FD2D37">
        <w:rPr>
          <w:sz w:val="16"/>
        </w:rPr>
        <w:t xml:space="preserve">,” i.e. planets that were </w:t>
      </w:r>
      <w:r w:rsidRPr="00FD2D37">
        <w:rPr>
          <w:rStyle w:val="StyleUnderline"/>
        </w:rPr>
        <w:t xml:space="preserve">expelled from their solar systems </w:t>
      </w:r>
      <w:r w:rsidRPr="00FD2D37">
        <w:rPr>
          <w:sz w:val="16"/>
        </w:rPr>
        <w:t>and</w:t>
      </w:r>
      <w:r w:rsidRPr="00FD2D37">
        <w:rPr>
          <w:rStyle w:val="StyleUnderline"/>
        </w:rPr>
        <w:t xml:space="preserve"> boulder </w:t>
      </w:r>
      <w:r w:rsidRPr="00FD2D37">
        <w:rPr>
          <w:sz w:val="16"/>
        </w:rPr>
        <w:t>their way</w:t>
      </w:r>
      <w:r w:rsidRPr="00FD2D37">
        <w:rPr>
          <w:rStyle w:val="StyleUnderline"/>
        </w:rPr>
        <w:t xml:space="preserve"> through interstellar space</w:t>
      </w:r>
      <w:r w:rsidRPr="00FD2D37">
        <w:rPr>
          <w:sz w:val="16"/>
        </w:rPr>
        <w:t>. Some will be rocky like the Earth and some will resemble Jupiter, even much larger, carrying their large moons with them.</w:t>
      </w:r>
      <w:r w:rsidRPr="00FD2D37">
        <w:rPr>
          <w:rStyle w:val="StyleUnderline"/>
        </w:rPr>
        <w:t xml:space="preserve"> Were one of them to come into our solar system, it </w:t>
      </w:r>
      <w:r w:rsidRPr="00FD2D37">
        <w:rPr>
          <w:rStyle w:val="StyleUnderline"/>
          <w:highlight w:val="green"/>
        </w:rPr>
        <w:t>would disrupt</w:t>
      </w:r>
      <w:r w:rsidRPr="00FD2D37">
        <w:rPr>
          <w:rStyle w:val="StyleUnderline"/>
        </w:rPr>
        <w:t xml:space="preserve"> the </w:t>
      </w:r>
      <w:r w:rsidRPr="00FD2D37">
        <w:rPr>
          <w:rStyle w:val="StyleUnderline"/>
          <w:highlight w:val="green"/>
        </w:rPr>
        <w:t>orbits</w:t>
      </w:r>
      <w:r w:rsidRPr="00FD2D37">
        <w:rPr>
          <w:rStyle w:val="StyleUnderline"/>
        </w:rPr>
        <w:t xml:space="preserve"> of our planets, perhaps sending the Earth itself into interstellar space. A collision would </w:t>
      </w:r>
      <w:r w:rsidRPr="00FD2D37">
        <w:rPr>
          <w:rStyle w:val="Emphasis"/>
          <w:highlight w:val="green"/>
        </w:rPr>
        <w:t>pulverize</w:t>
      </w:r>
      <w:r w:rsidRPr="00FD2D37">
        <w:rPr>
          <w:rStyle w:val="StyleUnderline"/>
        </w:rPr>
        <w:t xml:space="preserve"> </w:t>
      </w:r>
      <w:r w:rsidRPr="00FD2D37">
        <w:rPr>
          <w:rStyle w:val="StyleUnderline"/>
          <w:highlight w:val="green"/>
        </w:rPr>
        <w:t>both</w:t>
      </w:r>
      <w:r w:rsidRPr="00FD2D37">
        <w:rPr>
          <w:rStyle w:val="StyleUnderline"/>
        </w:rPr>
        <w:t xml:space="preserve"> </w:t>
      </w:r>
      <w:r w:rsidRPr="00FD2D37">
        <w:rPr>
          <w:rStyle w:val="StyleUnderline"/>
          <w:highlight w:val="green"/>
        </w:rPr>
        <w:t>bodies</w:t>
      </w:r>
      <w:r w:rsidRPr="00FD2D37">
        <w:rPr>
          <w:rStyle w:val="StyleUnderline"/>
        </w:rPr>
        <w:t xml:space="preserve">. Some scientists think that </w:t>
      </w:r>
      <w:r w:rsidRPr="00FD2D37">
        <w:rPr>
          <w:rStyle w:val="StyleUnderline"/>
          <w:highlight w:val="green"/>
        </w:rPr>
        <w:t>there are</w:t>
      </w:r>
      <w:r w:rsidRPr="00FD2D37">
        <w:rPr>
          <w:rStyle w:val="StyleUnderline"/>
        </w:rPr>
        <w:t xml:space="preserve"> far </w:t>
      </w:r>
      <w:r w:rsidRPr="00FD2D37">
        <w:rPr>
          <w:rStyle w:val="StyleUnderline"/>
          <w:highlight w:val="green"/>
        </w:rPr>
        <w:t>more rogue planets than</w:t>
      </w:r>
      <w:r w:rsidRPr="00FD2D37">
        <w:rPr>
          <w:rStyle w:val="StyleUnderline"/>
        </w:rPr>
        <w:t xml:space="preserve"> </w:t>
      </w:r>
      <w:r w:rsidRPr="00FD2D37">
        <w:rPr>
          <w:rStyle w:val="StyleUnderline"/>
          <w:highlight w:val="green"/>
        </w:rPr>
        <w:t>stars</w:t>
      </w:r>
      <w:r w:rsidRPr="00FD2D37">
        <w:rPr>
          <w:rStyle w:val="StyleUnderline"/>
        </w:rPr>
        <w:t xml:space="preserve"> in the Milky Way, whereas the lowest estimate of Jupiter-size rogue planets is that of </w:t>
      </w:r>
      <w:r w:rsidRPr="00FD2D37">
        <w:rPr>
          <w:rStyle w:val="Emphasis"/>
        </w:rPr>
        <w:t>one per every four</w:t>
      </w:r>
      <w:r w:rsidRPr="00FD2D37">
        <w:rPr>
          <w:rStyle w:val="StyleUnderline"/>
        </w:rPr>
        <w:t xml:space="preserve"> stars</w:t>
      </w:r>
      <w:r w:rsidRPr="00FD2D37">
        <w:rPr>
          <w:sz w:val="16"/>
        </w:rPr>
        <w:t xml:space="preserve">.1 Whether those of us living today will experience such catastrophes, eventually our descendants will be thankful to us for creating a warning system and the technology to prevent disaster.12 </w:t>
      </w:r>
      <w:r w:rsidRPr="00FD2D37">
        <w:rPr>
          <w:rStyle w:val="StyleUnderline"/>
        </w:rPr>
        <w:t xml:space="preserve">There can hardly be a better reason than the </w:t>
      </w:r>
      <w:r w:rsidRPr="00FD2D37">
        <w:rPr>
          <w:rStyle w:val="StyleUnderline"/>
          <w:b/>
        </w:rPr>
        <w:t>preservation of life,</w:t>
      </w:r>
      <w:r w:rsidRPr="00FD2D37">
        <w:rPr>
          <w:rStyle w:val="StyleUnderline"/>
        </w:rPr>
        <w:t xml:space="preserve"> and perhaps the </w:t>
      </w:r>
      <w:r w:rsidRPr="00FD2D37">
        <w:rPr>
          <w:rStyle w:val="StyleUnderline"/>
          <w:b/>
        </w:rPr>
        <w:t>survival of the species</w:t>
      </w:r>
      <w:r w:rsidRPr="00FD2D37">
        <w:rPr>
          <w:rStyle w:val="StyleUnderline"/>
        </w:rPr>
        <w:t>, to establish the importance of colonizing space.</w:t>
      </w:r>
      <w:r w:rsidRPr="00FD2D37">
        <w:rPr>
          <w:sz w:val="16"/>
        </w:rPr>
        <w:t xml:space="preserve"> An expansion of human colonies throughout the solar system would make it far easier to reach, say, an asteroid in a collision path with the Earth, when it is still very far away, and thus when the angle is small and the necessary alteration of its path will be relatively minor. Such deflection can be accomplished by several means: astronauts could make a smaller asteroid collide with the larger one, or use one of the mass drivers designed by O’Neill. Nuclear explosions might work also. If we are established in outer space. To do a proper mission starting from Earth may take many years, thus making it far less likely to succeed. Robotic deep-space missile platforms, which can never achieve human flexibility, let alone human ingenuity, are unlikely solutions, as can be gathered from previous discussion on robotic missions.13 Now, some philosophers have argued that we have no obligations to human beings who are not even born, but that is surely mistaken.14 Otherwise we would have no obligation, say, to prevent the accumulation of dangerous materials next to the new-born wing of a hospital, on the grounds that those materials will not reach a critical stage in less than ten years. A possible explosion then will kill people not yet born now. And there might even be some who think that humanity is not worth saving. Making a case for what is right amounts to providing reasons for action, compelling reasons for those who might be called upon to make great efforts.15 And it is difficult to imagine that humanity as a whole will come to hate itself to the degree of accepting extinction. As for those who love spiders and ragweed more than their fellow humans, </w:t>
      </w:r>
      <w:r w:rsidR="007A4D31" w:rsidRPr="007A4D31">
        <w:rPr>
          <w:sz w:val="16"/>
        </w:rPr>
        <w:t>they might</w:t>
      </w:r>
      <w:r w:rsidR="007A4D31" w:rsidRPr="007A4D31">
        <w:rPr>
          <w:rStyle w:val="StyleUnderline"/>
        </w:rPr>
        <w:t xml:space="preserve"> consider </w:t>
      </w:r>
      <w:r w:rsidR="007A4D31" w:rsidRPr="007A4D31">
        <w:rPr>
          <w:sz w:val="16"/>
        </w:rPr>
        <w:t>that large cosmic</w:t>
      </w:r>
      <w:r w:rsidR="007A4D31" w:rsidRPr="007A4D31">
        <w:rPr>
          <w:rStyle w:val="StyleUnderline"/>
        </w:rPr>
        <w:t xml:space="preserve"> </w:t>
      </w:r>
      <w:r w:rsidR="007A4D31" w:rsidRPr="008305EA">
        <w:rPr>
          <w:rStyle w:val="StyleUnderline"/>
          <w:highlight w:val="green"/>
        </w:rPr>
        <w:t>collisions</w:t>
      </w:r>
      <w:r w:rsidR="007A4D31" w:rsidRPr="007A4D31">
        <w:rPr>
          <w:rStyle w:val="StyleUnderline"/>
        </w:rPr>
        <w:t xml:space="preserve"> </w:t>
      </w:r>
      <w:r w:rsidR="007A4D31" w:rsidRPr="007A4D31">
        <w:rPr>
          <w:sz w:val="16"/>
        </w:rPr>
        <w:t>in the past may have</w:t>
      </w:r>
      <w:r w:rsidR="007A4D31" w:rsidRPr="007A4D31">
        <w:rPr>
          <w:rStyle w:val="StyleUnderline"/>
        </w:rPr>
        <w:t xml:space="preserve"> </w:t>
      </w:r>
      <w:r w:rsidR="007A4D31" w:rsidRPr="008305EA">
        <w:rPr>
          <w:rStyle w:val="StyleUnderline"/>
          <w:highlight w:val="green"/>
        </w:rPr>
        <w:t>wiped out</w:t>
      </w:r>
      <w:r w:rsidR="007A4D31" w:rsidRPr="007A4D31">
        <w:rPr>
          <w:rStyle w:val="StyleUnderline"/>
        </w:rPr>
        <w:t xml:space="preserve"> between </w:t>
      </w:r>
      <w:r w:rsidR="007A4D31" w:rsidRPr="007A4D31">
        <w:rPr>
          <w:rStyle w:val="Emphasis"/>
        </w:rPr>
        <w:t>75%</w:t>
      </w:r>
      <w:r w:rsidR="007A4D31" w:rsidRPr="007A4D31">
        <w:rPr>
          <w:rStyle w:val="StyleUnderline"/>
        </w:rPr>
        <w:t xml:space="preserve"> (65 M years ago) and </w:t>
      </w:r>
      <w:r w:rsidR="007A4D31" w:rsidRPr="008305EA">
        <w:rPr>
          <w:rStyle w:val="Emphasis"/>
          <w:highlight w:val="green"/>
        </w:rPr>
        <w:t>96%</w:t>
      </w:r>
      <w:r w:rsidR="007A4D31" w:rsidRPr="008305EA">
        <w:rPr>
          <w:rStyle w:val="StyleUnderline"/>
          <w:highlight w:val="green"/>
        </w:rPr>
        <w:t xml:space="preserve"> of marine species</w:t>
      </w:r>
      <w:r w:rsidR="007A4D31" w:rsidRPr="007A4D31">
        <w:rPr>
          <w:rStyle w:val="StyleUnderline"/>
        </w:rPr>
        <w:t xml:space="preserve"> on Earth </w:t>
      </w:r>
      <w:r w:rsidR="007A4D31" w:rsidRPr="007A4D31">
        <w:rPr>
          <w:sz w:val="16"/>
        </w:rPr>
        <w:t>(presumed collision at the end of the Permian, 252 M years ago).16</w:t>
      </w:r>
      <w:r w:rsidR="007A4D31" w:rsidRPr="007A4D31">
        <w:rPr>
          <w:rStyle w:val="StyleUnderline"/>
        </w:rPr>
        <w:t xml:space="preserve"> </w:t>
      </w:r>
      <w:r w:rsidR="007A4D31" w:rsidRPr="008305EA">
        <w:rPr>
          <w:rStyle w:val="StyleUnderline"/>
          <w:highlight w:val="green"/>
        </w:rPr>
        <w:t>We will</w:t>
      </w:r>
      <w:r w:rsidR="007A4D31" w:rsidRPr="007A4D31">
        <w:rPr>
          <w:rStyle w:val="StyleUnderline"/>
        </w:rPr>
        <w:t xml:space="preserve"> not </w:t>
      </w:r>
      <w:r w:rsidR="007A4D31" w:rsidRPr="008305EA">
        <w:rPr>
          <w:rStyle w:val="StyleUnderline"/>
          <w:highlight w:val="green"/>
        </w:rPr>
        <w:t>be saving</w:t>
      </w:r>
      <w:r w:rsidR="007A4D31" w:rsidRPr="007A4D31">
        <w:rPr>
          <w:rStyle w:val="StyleUnderline"/>
        </w:rPr>
        <w:t xml:space="preserve"> just ourselves. </w:t>
      </w:r>
      <w:r w:rsidR="007A4D31" w:rsidRPr="007A4D31">
        <w:rPr>
          <w:sz w:val="16"/>
        </w:rPr>
        <w:t>And, incidentally,</w:t>
      </w:r>
      <w:r w:rsidR="007A4D31" w:rsidRPr="007A4D31">
        <w:rPr>
          <w:rStyle w:val="StyleUnderline"/>
        </w:rPr>
        <w:t xml:space="preserve"> by colonizing space we will also be taking other terrestrial life with us into the heavens, for we will need plants and at least small animals for food, just as we will want flowers and other ornamental vegetation. Some insects and many bacteria will be </w:t>
      </w:r>
      <w:r w:rsidR="007A4D31" w:rsidRPr="007A4D31">
        <w:rPr>
          <w:rStyle w:val="Emphasis"/>
        </w:rPr>
        <w:t>essential</w:t>
      </w:r>
      <w:r w:rsidR="007A4D31" w:rsidRPr="007A4D31">
        <w:rPr>
          <w:rStyle w:val="StyleUnderline"/>
        </w:rPr>
        <w:t xml:space="preserve"> to the survival of the other terrestrial life, and so they must also accompany </w:t>
      </w:r>
      <w:r w:rsidR="007A4D31" w:rsidRPr="007A4D31">
        <w:rPr>
          <w:sz w:val="16"/>
        </w:rPr>
        <w:t>us. In the case of a final disaster, it is likely that</w:t>
      </w:r>
      <w:r w:rsidR="007A4D31" w:rsidRPr="007A4D31">
        <w:rPr>
          <w:rStyle w:val="StyleUnderline"/>
        </w:rPr>
        <w:t xml:space="preserve"> people would try to save </w:t>
      </w:r>
      <w:r w:rsidR="007A4D31" w:rsidRPr="008305EA">
        <w:rPr>
          <w:rStyle w:val="StyleUnderline"/>
          <w:highlight w:val="green"/>
        </w:rPr>
        <w:t>as much of terrestrial life</w:t>
      </w:r>
      <w:r w:rsidR="007A4D31" w:rsidRPr="007A4D31">
        <w:rPr>
          <w:rStyle w:val="StyleUnderline"/>
        </w:rPr>
        <w:t xml:space="preserve"> as they could place in space.</w:t>
      </w:r>
      <w:r w:rsidR="007A4D31" w:rsidRPr="007A4D31">
        <w:rPr>
          <w:sz w:val="16"/>
        </w:rPr>
        <w:t xml:space="preserve"> Of course, I am not suggesting that space colonization should be a free-for-all. To give an example, finding life on Mars, even fossils, would be of such extraordinary scientific importance that steps must be taken to prevent the loss of such an opportunity. The </w:t>
      </w:r>
      <w:r w:rsidR="007A4D31" w:rsidRPr="007A4D31">
        <w:rPr>
          <w:rStyle w:val="StyleUnderline"/>
        </w:rPr>
        <w:t xml:space="preserve">important point, though, is that in colonizing space we can </w:t>
      </w:r>
      <w:r w:rsidR="007A4D31" w:rsidRPr="007A4D31">
        <w:rPr>
          <w:sz w:val="16"/>
        </w:rPr>
        <w:t>endeavor</w:t>
      </w:r>
      <w:r w:rsidR="007A4D31" w:rsidRPr="007A4D31">
        <w:rPr>
          <w:rStyle w:val="StyleUnderline"/>
          <w:b/>
        </w:rPr>
        <w:t xml:space="preserve"> </w:t>
      </w:r>
      <w:r w:rsidR="007A4D31" w:rsidRPr="007A4D31">
        <w:rPr>
          <w:sz w:val="16"/>
        </w:rPr>
        <w:t>to</w:t>
      </w:r>
      <w:r w:rsidR="007A4D31" w:rsidRPr="007A4D31">
        <w:rPr>
          <w:rStyle w:val="StyleUnderline"/>
          <w:b/>
        </w:rPr>
        <w:t xml:space="preserve"> help </w:t>
      </w:r>
      <w:r w:rsidR="007A4D31" w:rsidRPr="007A4D31">
        <w:rPr>
          <w:sz w:val="16"/>
        </w:rPr>
        <w:t>the Earth and perhaps to</w:t>
      </w:r>
      <w:r w:rsidR="007A4D31" w:rsidRPr="007A4D31">
        <w:rPr>
          <w:rStyle w:val="StyleUnderline"/>
          <w:b/>
        </w:rPr>
        <w:t xml:space="preserve"> save </w:t>
      </w:r>
      <w:r w:rsidR="007A4D31" w:rsidRPr="007A4D31">
        <w:rPr>
          <w:sz w:val="16"/>
        </w:rPr>
        <w:t xml:space="preserve">it. And when the sun comes to an end, we will have allowed humanity and much of </w:t>
      </w:r>
      <w:r w:rsidR="007A4D31" w:rsidRPr="007A4D31">
        <w:rPr>
          <w:rStyle w:val="StyleUnderline"/>
        </w:rPr>
        <w:t>Earth</w:t>
      </w:r>
      <w:r w:rsidR="007A4D31" w:rsidRPr="007A4D31">
        <w:rPr>
          <w:sz w:val="16"/>
        </w:rPr>
        <w:t xml:space="preserve"> life to find places, sometimes to build places, for them to endure. This is not only a high calling but also one that we, as a species, have an obligation to accept. H.G. Wells said once </w:t>
      </w:r>
      <w:r w:rsidR="007A4D31" w:rsidRPr="007A4D31">
        <w:rPr>
          <w:rStyle w:val="StyleUnderline"/>
        </w:rPr>
        <w:t>that</w:t>
      </w:r>
      <w:r w:rsidR="007A4D31" w:rsidRPr="007A4D31">
        <w:rPr>
          <w:rStyle w:val="Emphasis"/>
        </w:rPr>
        <w:t xml:space="preserve"> our choice is the universe or nothing</w:t>
      </w:r>
      <w:r w:rsidR="007A4D31" w:rsidRPr="007A4D31">
        <w:rPr>
          <w:sz w:val="16"/>
        </w:rPr>
        <w:t xml:space="preserve">.17 For </w:t>
      </w:r>
      <w:r w:rsidR="007A4D31" w:rsidRPr="008305EA">
        <w:rPr>
          <w:rStyle w:val="StyleUnderline"/>
          <w:highlight w:val="green"/>
        </w:rPr>
        <w:t>failure to move</w:t>
      </w:r>
      <w:r w:rsidR="007A4D31" w:rsidRPr="007A4D31">
        <w:rPr>
          <w:rStyle w:val="StyleUnderline"/>
        </w:rPr>
        <w:t xml:space="preserve"> into the cosmos </w:t>
      </w:r>
      <w:r w:rsidR="007A4D31" w:rsidRPr="008305EA">
        <w:rPr>
          <w:rStyle w:val="StyleUnderline"/>
          <w:highlight w:val="green"/>
        </w:rPr>
        <w:t xml:space="preserve">would </w:t>
      </w:r>
      <w:r w:rsidR="007A4D31" w:rsidRPr="008305EA">
        <w:rPr>
          <w:rStyle w:val="StyleUnderline"/>
          <w:b/>
          <w:highlight w:val="green"/>
        </w:rPr>
        <w:t>condemn us to oblivion</w:t>
      </w:r>
      <w:r w:rsidR="007A4D31" w:rsidRPr="007A4D31">
        <w:rPr>
          <w:rStyle w:val="StyleUnderline"/>
          <w:b/>
        </w:rPr>
        <w:t>.</w:t>
      </w:r>
      <w:r w:rsidR="007A4D31" w:rsidRPr="00AC5828">
        <w:rPr>
          <w:sz w:val="16"/>
        </w:rPr>
        <w:t xml:space="preserve"> </w:t>
      </w:r>
    </w:p>
    <w:p w14:paraId="0A7D88BD" w14:textId="4EF05DFC" w:rsidR="00A0748B" w:rsidRPr="00FD2D37" w:rsidRDefault="00A0748B" w:rsidP="00A0748B">
      <w:pPr>
        <w:rPr>
          <w:sz w:val="16"/>
        </w:rPr>
      </w:pPr>
    </w:p>
    <w:p w14:paraId="6D02A5AD" w14:textId="77777777" w:rsidR="008907BE" w:rsidRDefault="008907BE">
      <w:pPr>
        <w:spacing w:after="0" w:line="240" w:lineRule="auto"/>
        <w:rPr>
          <w:rFonts w:eastAsiaTheme="majorEastAsia"/>
          <w:b/>
          <w:iCs/>
          <w:sz w:val="26"/>
        </w:rPr>
      </w:pPr>
      <w:r>
        <w:br w:type="page"/>
      </w:r>
    </w:p>
    <w:p w14:paraId="231AAC3B" w14:textId="32547469" w:rsidR="00624E40" w:rsidRPr="00B3336C" w:rsidRDefault="00624E40" w:rsidP="00624E40">
      <w:pPr>
        <w:pStyle w:val="Heading4"/>
        <w:rPr>
          <w:rFonts w:cs="Calibri"/>
        </w:rPr>
      </w:pPr>
      <w:r>
        <w:rPr>
          <w:rFonts w:cs="Calibri"/>
        </w:rPr>
        <w:lastRenderedPageBreak/>
        <w:t xml:space="preserve">Colonization </w:t>
      </w:r>
      <w:r w:rsidR="00900395">
        <w:rPr>
          <w:rFonts w:cs="Calibri"/>
        </w:rPr>
        <w:t>is key to effective</w:t>
      </w:r>
      <w:r>
        <w:rPr>
          <w:rFonts w:cs="Calibri"/>
        </w:rPr>
        <w:t xml:space="preserve"> asteroid deflection</w:t>
      </w:r>
      <w:r w:rsidR="00EF7D2A">
        <w:rPr>
          <w:rFonts w:cs="Calibri"/>
        </w:rPr>
        <w:t xml:space="preserve"> – its much easier to move it out of the way from further away</w:t>
      </w:r>
    </w:p>
    <w:p w14:paraId="514E0CE7" w14:textId="77777777" w:rsidR="00624E40" w:rsidRPr="009E385B" w:rsidRDefault="00624E40" w:rsidP="00624E40">
      <w:pPr>
        <w:rPr>
          <w:sz w:val="16"/>
        </w:rPr>
      </w:pPr>
      <w:r w:rsidRPr="00B3336C">
        <w:rPr>
          <w:rStyle w:val="Style13ptBold"/>
        </w:rPr>
        <w:t>Manuevar 19</w:t>
      </w:r>
      <w:r>
        <w:t xml:space="preserve"> </w:t>
      </w:r>
      <w:r w:rsidRPr="009E385B">
        <w:t>[Gonzalo Manuevar</w:t>
      </w:r>
      <w:r>
        <w:t>,</w:t>
      </w:r>
      <w:r w:rsidRPr="009E385B">
        <w:t xml:space="preserve"> retired university professor</w:t>
      </w:r>
      <w:r>
        <w:t xml:space="preserve"> with </w:t>
      </w:r>
      <w:r w:rsidRPr="009E385B">
        <w:t>a Ph.D. from U.C. Berkeley in philosophy of science</w:t>
      </w:r>
      <w:r>
        <w:t>,</w:t>
      </w:r>
      <w:r w:rsidRPr="009E385B">
        <w:t xml:space="preserve"> 02-18-2019, "An obligation to colonize outer space," Science</w:t>
      </w:r>
      <w:r>
        <w:t xml:space="preserve"> </w:t>
      </w:r>
      <w:r w:rsidRPr="009E385B">
        <w:t>Direct, https://www.sciencedirect.com/science/article/pii/S0016328718302660]/Kankee</w:t>
      </w:r>
    </w:p>
    <w:p w14:paraId="3A51DFF9" w14:textId="77777777" w:rsidR="00624E40" w:rsidRPr="008305EA" w:rsidRDefault="00624E40" w:rsidP="00624E40">
      <w:pPr>
        <w:rPr>
          <w:sz w:val="16"/>
          <w:szCs w:val="16"/>
        </w:rPr>
      </w:pPr>
      <w:r w:rsidRPr="008305EA">
        <w:rPr>
          <w:sz w:val="16"/>
        </w:rPr>
        <w:t xml:space="preserve">We have an obligation to colonize outer space. This colonization may include establishing bases on the Moon, Mars, and other bodies in the solar system, perhaps leading to terraforming some of them, as well as building the sorts of space colonies championed by Gerard O’Neill.1 By doing so we may save humanity from collisions with asteroids and other cosmic catastrophes, while also bringing clean energy to Earth and giving us access to the resources of the solar system. Carrying out such tasks will, moreover, increase our scientific knowledge of heaven and Earth. A collision with a large asteroid may bring human life on Earth to an end. Space colonization would allow human life to continue. Smaller, and far more likely, collisions will cause great destruction and kill millions of people. Furthermore, a heavy human presence throughout the solar system would make it possible, even highly probable, that many such collisions may be prevented, thus saving billions of humans, and many other living beings, from a horrible death. And whether we are able to avert such a catastrophes, the sun will become a red giant in four or five billion years; but even long before then, it will make the Earth an unbearable planet. In the long run, thus, space colonization will give terrestrial life another chance. </w:t>
      </w:r>
      <w:r w:rsidRPr="007A4D31">
        <w:rPr>
          <w:rStyle w:val="StyleUnderline"/>
        </w:rPr>
        <w:t xml:space="preserve">Space </w:t>
      </w:r>
      <w:r w:rsidRPr="008305EA">
        <w:rPr>
          <w:rStyle w:val="StyleUnderline"/>
          <w:highlight w:val="green"/>
        </w:rPr>
        <w:t>colonization will</w:t>
      </w:r>
      <w:r w:rsidRPr="007A4D31">
        <w:rPr>
          <w:rStyle w:val="StyleUnderline"/>
        </w:rPr>
        <w:t xml:space="preserve"> </w:t>
      </w:r>
      <w:r w:rsidRPr="008305EA">
        <w:rPr>
          <w:sz w:val="16"/>
          <w:szCs w:val="16"/>
        </w:rPr>
        <w:t>give us many opportunities to improve the Earth itself, for example by moving polluting industries into space, providing clean solar power from space at reasonable prices, and making available to our home planet many of the resources of the asteroids and other bodies in the solar system. Doing so will</w:t>
      </w:r>
      <w:r w:rsidRPr="008305EA">
        <w:rPr>
          <w:rStyle w:val="StyleUnderline"/>
          <w:sz w:val="16"/>
          <w:szCs w:val="16"/>
        </w:rPr>
        <w:t xml:space="preserve"> </w:t>
      </w:r>
      <w:r w:rsidRPr="007A4D31">
        <w:rPr>
          <w:rStyle w:val="StyleUnderline"/>
        </w:rPr>
        <w:t xml:space="preserve">enable us to </w:t>
      </w:r>
      <w:r w:rsidRPr="008305EA">
        <w:rPr>
          <w:rStyle w:val="StyleUnderline"/>
          <w:highlight w:val="green"/>
        </w:rPr>
        <w:t xml:space="preserve">increase our knowledge </w:t>
      </w:r>
      <w:r w:rsidRPr="008305EA">
        <w:rPr>
          <w:rStyle w:val="StyleUnderline"/>
        </w:rPr>
        <w:t>of</w:t>
      </w:r>
      <w:r w:rsidRPr="007A4D31">
        <w:rPr>
          <w:rStyle w:val="StyleUnderline"/>
        </w:rPr>
        <w:t xml:space="preserve"> the universe, and particularly </w:t>
      </w:r>
      <w:r w:rsidRPr="008305EA">
        <w:rPr>
          <w:rStyle w:val="StyleUnderline"/>
          <w:highlight w:val="green"/>
        </w:rPr>
        <w:t>of</w:t>
      </w:r>
      <w:r w:rsidRPr="007A4D31">
        <w:rPr>
          <w:rStyle w:val="StyleUnderline"/>
        </w:rPr>
        <w:t xml:space="preserve"> planetary science</w:t>
      </w:r>
      <w:r w:rsidRPr="008305EA">
        <w:rPr>
          <w:sz w:val="16"/>
          <w:szCs w:val="16"/>
        </w:rPr>
        <w:t>, which would then permit a wiser approach to our own planet. The word limit narrows my scope, and thus I will concentrate on the likelihood of collisions with co</w:t>
      </w:r>
      <w:r w:rsidRPr="008305EA">
        <w:rPr>
          <w:sz w:val="16"/>
        </w:rPr>
        <w:t xml:space="preserve">mets and asteroids. Gravitational disturbances of the asteroid belt, the Kuiper Belt (a little beyond Pluto) or of the Oort cloud, in the outskirts of the solar system, send many large bodies towards the sun.2 Some of them collide with the planets and moons of the solar system. Consider that there are trillions of objects larger than 1 km and billions larger than 20 km in the Oort cloud alone. Given its position, and its gravitation, the Earth becomes a target for collisions. Even in recent geologic times (within the last 100 million years) large meteors indeed have collided with the Earth, altered the weather catastrophically and brought extinction to the majority of species then living. One asteroid about 10 km in diameter, now called the Alvarez asteroid, is held responsible for the disappearance of the dinosaurs about 65 million years ago,3 although some think a comet may have been the culprit.4 And in 1994, large fragments of Comet Shoemaker-Levy 9 hit the atmosphere of Jupiter at velocities over 200,000 km per hour, exploding with a brightness as much as fifty times that of the entire planet, and ejecting searing materials thousands of kilometers above the clouds. Had Shoemaker-Levy 9 hit the Earth instead, we would have gone the way of the dinosaurs.5 Apart from the realization that our natural history has to make conceptual room for such catastrophes,6 there is a most obvious practical issue of survival involved. </w:t>
      </w:r>
      <w:r w:rsidRPr="007A4D31">
        <w:rPr>
          <w:rStyle w:val="StyleUnderline"/>
        </w:rPr>
        <w:t xml:space="preserve">With a reliable tracking system in place, </w:t>
      </w:r>
      <w:r w:rsidRPr="008305EA">
        <w:rPr>
          <w:rStyle w:val="StyleUnderline"/>
          <w:highlight w:val="green"/>
        </w:rPr>
        <w:t>space tech</w:t>
      </w:r>
      <w:r w:rsidRPr="007A4D31">
        <w:rPr>
          <w:rStyle w:val="StyleUnderline"/>
        </w:rPr>
        <w:t xml:space="preserve">nology might allow us </w:t>
      </w:r>
      <w:r w:rsidRPr="008305EA">
        <w:rPr>
          <w:rStyle w:val="StyleUnderline"/>
          <w:highlight w:val="green"/>
        </w:rPr>
        <w:t>to change the orbits of</w:t>
      </w:r>
      <w:r w:rsidRPr="007A4D31">
        <w:rPr>
          <w:rStyle w:val="StyleUnderline"/>
        </w:rPr>
        <w:t xml:space="preserve"> those comets or </w:t>
      </w:r>
      <w:r w:rsidRPr="008305EA">
        <w:rPr>
          <w:rStyle w:val="StyleUnderline"/>
          <w:highlight w:val="green"/>
        </w:rPr>
        <w:t>asteroids</w:t>
      </w:r>
      <w:r w:rsidRPr="007A4D31">
        <w:rPr>
          <w:rStyle w:val="StyleUnderline"/>
        </w:rPr>
        <w:t xml:space="preserve"> most in danger of colliding with the Earth</w:t>
      </w:r>
      <w:r w:rsidRPr="008305EA">
        <w:rPr>
          <w:sz w:val="16"/>
        </w:rPr>
        <w:t xml:space="preserve">. But how worried should we be? According to present models, meteors large enough to create Meteor Crater in Arizona would hit an urban area every 100,000 years on average. That meteor was presumably 60 m across; the crater is 1.2 km across. A body with a diameter of 250 m would cause a crater 5 km across and destroy some 10,000 square Kilometers (about the area of greater Los Angeles). And global catastrophes would take place every 300,000 years. These would be caused by meteors with a diameter of approximately 1.7 km.7 What is the evidence for these calculations? Soon after impact on Earth, craters are attacked by wind, water, life, lava and a myriad of tectonic motions. In the blink of an eye, geologically speaking, all obvious traces of them disappear from the surface of our active planet. But we find a good record on the Moon. And in Venus, where most of the surface is 600 million years old, the spacecraft Magellan counted nearly one thousand impact craters at least twice the diameter of Meteor Crater. Venus is almost the same size as Earth, and in the Earth’s vicinity, and since the impacts are geologically recent, the Venusian impact record makes it reasonable to fear catastrophic impact on Earth every half a million years or so.8 Still greater collisions, with bodies of 5 km across, would happen, on the average every 20 million years.9 Apart from the asteroid that led to the extinction of the dinosaurs and the majority of species on Earth 65 million years ago, there have been at least two more impacts by asteroids 10 km or larger in the last 300 million years.1 New worries have been caused by the discovery of “rogue planets,” i.e. planets that were expelled from their solar systems and boulder their way through interstellar space. Some will be rocky like the Earth and some will resemble Jupiter, even much larger, carrying their large moons with them. Were one of them to come into our solar system, it would disrupt the orbits of our planets, perhaps sending the Earth itself into interstellar space. A collision would pulverize both bodies. Some scientists think that there are far more rogue planets than stars in the Milky Way, whereas the lowest estimate of Jupiter-size rogue planets is that of one per every four stars.1 Whether those of us living today will experience such catastrophes, eventually our descendants will be thankful to us for creating a warning system and the technology to prevent disaster.12 There can hardly be a better reason than the preservation of life, and perhaps the survival of the species, to establish the importance of colonizing space. An expansion of </w:t>
      </w:r>
      <w:r w:rsidRPr="007A4D31">
        <w:rPr>
          <w:rStyle w:val="StyleUnderline"/>
        </w:rPr>
        <w:t>human</w:t>
      </w:r>
      <w:r w:rsidRPr="008305EA">
        <w:rPr>
          <w:sz w:val="16"/>
        </w:rPr>
        <w:t xml:space="preserve"> </w:t>
      </w:r>
      <w:r w:rsidRPr="008305EA">
        <w:rPr>
          <w:rStyle w:val="StyleUnderline"/>
          <w:highlight w:val="green"/>
        </w:rPr>
        <w:t>colonies</w:t>
      </w:r>
      <w:r w:rsidRPr="008305EA">
        <w:rPr>
          <w:sz w:val="16"/>
        </w:rPr>
        <w:t xml:space="preserve"> throughout the solar system </w:t>
      </w:r>
      <w:r w:rsidRPr="007A4D31">
        <w:rPr>
          <w:rStyle w:val="StyleUnderline"/>
        </w:rPr>
        <w:t xml:space="preserve">would </w:t>
      </w:r>
      <w:r w:rsidRPr="008305EA">
        <w:rPr>
          <w:rStyle w:val="StyleUnderline"/>
          <w:highlight w:val="green"/>
        </w:rPr>
        <w:t xml:space="preserve">make it </w:t>
      </w:r>
      <w:r w:rsidRPr="008305EA">
        <w:rPr>
          <w:rStyle w:val="Emphasis"/>
          <w:highlight w:val="green"/>
        </w:rPr>
        <w:t>far</w:t>
      </w:r>
      <w:r w:rsidRPr="008305EA">
        <w:rPr>
          <w:rStyle w:val="StyleUnderline"/>
          <w:highlight w:val="green"/>
        </w:rPr>
        <w:t xml:space="preserve"> </w:t>
      </w:r>
      <w:r w:rsidRPr="008305EA">
        <w:rPr>
          <w:rStyle w:val="Emphasis"/>
          <w:highlight w:val="green"/>
        </w:rPr>
        <w:t>easier</w:t>
      </w:r>
      <w:r w:rsidRPr="008305EA">
        <w:rPr>
          <w:sz w:val="16"/>
        </w:rPr>
        <w:t xml:space="preserve"> </w:t>
      </w:r>
      <w:r w:rsidRPr="008305EA">
        <w:rPr>
          <w:rStyle w:val="StyleUnderline"/>
          <w:highlight w:val="green"/>
        </w:rPr>
        <w:t>to reach</w:t>
      </w:r>
      <w:r w:rsidRPr="008305EA">
        <w:rPr>
          <w:sz w:val="16"/>
        </w:rPr>
        <w:t xml:space="preserve">, say, </w:t>
      </w:r>
      <w:r w:rsidRPr="008305EA">
        <w:rPr>
          <w:rStyle w:val="StyleUnderline"/>
          <w:highlight w:val="green"/>
        </w:rPr>
        <w:t>an asteroid</w:t>
      </w:r>
      <w:r w:rsidRPr="007A4D31">
        <w:rPr>
          <w:rStyle w:val="StyleUnderline"/>
        </w:rPr>
        <w:t xml:space="preserve"> in a collision path with the Earth, </w:t>
      </w:r>
      <w:r w:rsidRPr="008305EA">
        <w:rPr>
          <w:rStyle w:val="StyleUnderline"/>
          <w:highlight w:val="green"/>
        </w:rPr>
        <w:t>when it is</w:t>
      </w:r>
      <w:r w:rsidRPr="007A4D31">
        <w:rPr>
          <w:rStyle w:val="StyleUnderline"/>
        </w:rPr>
        <w:t xml:space="preserve"> still very </w:t>
      </w:r>
      <w:r w:rsidRPr="008305EA">
        <w:rPr>
          <w:rStyle w:val="StyleUnderline"/>
          <w:highlight w:val="green"/>
        </w:rPr>
        <w:t>far away</w:t>
      </w:r>
      <w:r w:rsidRPr="008305EA">
        <w:rPr>
          <w:sz w:val="16"/>
        </w:rPr>
        <w:t xml:space="preserve">, and thus </w:t>
      </w:r>
      <w:r w:rsidRPr="008305EA">
        <w:rPr>
          <w:rStyle w:val="StyleUnderline"/>
          <w:highlight w:val="green"/>
        </w:rPr>
        <w:t xml:space="preserve">when the angle is </w:t>
      </w:r>
      <w:r w:rsidRPr="008305EA">
        <w:rPr>
          <w:rStyle w:val="Emphasis"/>
          <w:highlight w:val="green"/>
        </w:rPr>
        <w:t>small</w:t>
      </w:r>
      <w:r w:rsidRPr="008305EA">
        <w:rPr>
          <w:rStyle w:val="StyleUnderline"/>
          <w:highlight w:val="green"/>
        </w:rPr>
        <w:t xml:space="preserve"> and the</w:t>
      </w:r>
      <w:r w:rsidRPr="007A4D31">
        <w:rPr>
          <w:rStyle w:val="StyleUnderline"/>
        </w:rPr>
        <w:t xml:space="preserve"> necessary </w:t>
      </w:r>
      <w:r w:rsidRPr="008305EA">
        <w:rPr>
          <w:rStyle w:val="StyleUnderline"/>
          <w:highlight w:val="green"/>
        </w:rPr>
        <w:t>alteration of its path will be</w:t>
      </w:r>
      <w:r w:rsidRPr="007A4D31">
        <w:rPr>
          <w:rStyle w:val="StyleUnderline"/>
        </w:rPr>
        <w:t xml:space="preserve"> relatively </w:t>
      </w:r>
      <w:r w:rsidRPr="008305EA">
        <w:rPr>
          <w:rStyle w:val="Emphasis"/>
          <w:highlight w:val="green"/>
        </w:rPr>
        <w:t>minor</w:t>
      </w:r>
      <w:r w:rsidRPr="008305EA">
        <w:rPr>
          <w:sz w:val="16"/>
        </w:rPr>
        <w:t xml:space="preserve">. Such </w:t>
      </w:r>
      <w:r w:rsidRPr="007A4D31">
        <w:rPr>
          <w:rStyle w:val="StyleUnderline"/>
        </w:rPr>
        <w:t>deflection can be accomplished by several means</w:t>
      </w:r>
      <w:r w:rsidRPr="008305EA">
        <w:rPr>
          <w:sz w:val="16"/>
        </w:rPr>
        <w:t xml:space="preserve">: astronauts could </w:t>
      </w:r>
      <w:r w:rsidRPr="007A4D31">
        <w:rPr>
          <w:rStyle w:val="StyleUnderline"/>
        </w:rPr>
        <w:t>make a smaller asteroid collide</w:t>
      </w:r>
      <w:r w:rsidRPr="008305EA">
        <w:rPr>
          <w:sz w:val="16"/>
        </w:rPr>
        <w:t xml:space="preserve"> with the larger one, </w:t>
      </w:r>
      <w:r w:rsidRPr="007A4D31">
        <w:rPr>
          <w:rStyle w:val="StyleUnderline"/>
        </w:rPr>
        <w:t>or</w:t>
      </w:r>
      <w:r w:rsidRPr="008305EA">
        <w:rPr>
          <w:sz w:val="16"/>
        </w:rPr>
        <w:t xml:space="preserve"> use one of the </w:t>
      </w:r>
      <w:r w:rsidRPr="007A4D31">
        <w:rPr>
          <w:rStyle w:val="StyleUnderline"/>
        </w:rPr>
        <w:t>mass drivers</w:t>
      </w:r>
      <w:r w:rsidRPr="008305EA">
        <w:rPr>
          <w:sz w:val="16"/>
        </w:rPr>
        <w:t xml:space="preserve"> designed by O’Neill. Nuclear explosions might work </w:t>
      </w:r>
      <w:r w:rsidRPr="008305EA">
        <w:rPr>
          <w:sz w:val="16"/>
        </w:rPr>
        <w:lastRenderedPageBreak/>
        <w:t xml:space="preserve">also. </w:t>
      </w:r>
      <w:r w:rsidRPr="007A4D31">
        <w:rPr>
          <w:rStyle w:val="StyleUnderline"/>
        </w:rPr>
        <w:t>If we are established in outer space</w:t>
      </w:r>
      <w:r w:rsidRPr="008305EA">
        <w:rPr>
          <w:sz w:val="16"/>
        </w:rPr>
        <w:t xml:space="preserve">. </w:t>
      </w:r>
      <w:r w:rsidRPr="007A4D31">
        <w:rPr>
          <w:rStyle w:val="StyleUnderline"/>
        </w:rPr>
        <w:t xml:space="preserve">To do </w:t>
      </w:r>
      <w:r w:rsidRPr="008305EA">
        <w:rPr>
          <w:rStyle w:val="StyleUnderline"/>
          <w:highlight w:val="green"/>
        </w:rPr>
        <w:t>a</w:t>
      </w:r>
      <w:r w:rsidRPr="007A4D31">
        <w:rPr>
          <w:rStyle w:val="StyleUnderline"/>
        </w:rPr>
        <w:t xml:space="preserve"> proper </w:t>
      </w:r>
      <w:r w:rsidRPr="008305EA">
        <w:rPr>
          <w:rStyle w:val="StyleUnderline"/>
          <w:highlight w:val="green"/>
        </w:rPr>
        <w:t xml:space="preserve">mission starting from Earth may take </w:t>
      </w:r>
      <w:r w:rsidRPr="008305EA">
        <w:rPr>
          <w:rStyle w:val="Emphasis"/>
          <w:highlight w:val="green"/>
        </w:rPr>
        <w:t>many years</w:t>
      </w:r>
      <w:r w:rsidRPr="008305EA">
        <w:rPr>
          <w:sz w:val="16"/>
        </w:rPr>
        <w:t xml:space="preserve">, thus </w:t>
      </w:r>
      <w:r w:rsidRPr="008305EA">
        <w:rPr>
          <w:rStyle w:val="StyleUnderline"/>
          <w:highlight w:val="green"/>
        </w:rPr>
        <w:t xml:space="preserve">making it </w:t>
      </w:r>
      <w:r w:rsidRPr="008305EA">
        <w:rPr>
          <w:rStyle w:val="Emphasis"/>
          <w:highlight w:val="green"/>
        </w:rPr>
        <w:t>far less likely</w:t>
      </w:r>
      <w:r w:rsidRPr="008305EA">
        <w:rPr>
          <w:rStyle w:val="StyleUnderline"/>
          <w:highlight w:val="green"/>
        </w:rPr>
        <w:t xml:space="preserve"> to succeed</w:t>
      </w:r>
      <w:r w:rsidRPr="008305EA">
        <w:rPr>
          <w:sz w:val="16"/>
        </w:rPr>
        <w:t xml:space="preserve">. Robotic deep-space </w:t>
      </w:r>
      <w:r w:rsidRPr="007A4D31">
        <w:rPr>
          <w:rStyle w:val="StyleUnderline"/>
        </w:rPr>
        <w:t>missile platforms</w:t>
      </w:r>
      <w:r w:rsidRPr="008305EA">
        <w:rPr>
          <w:sz w:val="16"/>
        </w:rPr>
        <w:t xml:space="preserve">, which can never achieve human flexibility, let alone human ingenuity, </w:t>
      </w:r>
      <w:r w:rsidRPr="007A4D31">
        <w:rPr>
          <w:rStyle w:val="StyleUnderline"/>
        </w:rPr>
        <w:t>are unlikely</w:t>
      </w:r>
      <w:r w:rsidRPr="008305EA">
        <w:rPr>
          <w:sz w:val="16"/>
        </w:rPr>
        <w:t xml:space="preserve"> solutions, as can be gathered from previous discussion on robotic missions.13 Now, some philosophers have argued that we have no obligations to human beings who are not even born, but that is surely mistaken.14 Otherwise we would have no obligation, say, to prevent the accumulation of dangerous materials next to the new-born wing of a hospital, on the grounds that those materials will not reach a critical stage in less than ten years. A possible explosion then will kill people not yet born now. And there might even be some who think that </w:t>
      </w:r>
      <w:r w:rsidRPr="008305EA">
        <w:rPr>
          <w:sz w:val="16"/>
          <w:szCs w:val="16"/>
        </w:rPr>
        <w:t xml:space="preserve">humanity is not worth saving. Making a case for what is right amounts to providing reasons for action, compelling reasons for those who might be called upon to make great efforts.15 And it is difficult to imagine that humanity as a whole will come to hate itself to the degree of accepting extinction. As for those who love spiders and ragweed more than their fellow humans, they might consider that large cosmic collisions in the past may have wiped out between 75% (65 M years ago) and 96% of marine species on Earth (presumed collision at the end of the Permian, 252 M years ago).16 We will not be saving just ourselves. And, incidentally, by colonizing space we will also be taking other terrestrial life with us into the heavens, for we will need plants and at least small animals for food, just as we will want flowers and other ornamental vegetation. Some insects and many bacteria will be essential to the survival of the other terrestrial life, and so they must also accompany us. In the case of a final disaster, it is likely that people would try to save as much of terrestrial life as they could place in space. Of course, I am not suggesting that space colonization should be a free-for-all. To give an example, finding life on Mars, even fossils, would be of such extraordinary scientific importance that steps must be taken to prevent the loss of such an opportunity. The important point, though, is that in colonizing space we can endeavor to help the Earth and perhaps to save it. And when the sun comes to an end, we will have allowed humanity and much of Earth life to find places, sometimes to build places, for them to endure. This is not only a high calling but also one that we, as a species, have an obligation to accept. H.G. Wells said once that our choice is the universe or nothing.17 For failure to move into the cosmos would condemn us to oblivion. </w:t>
      </w:r>
    </w:p>
    <w:p w14:paraId="64FD815F" w14:textId="77777777" w:rsidR="008907BE" w:rsidRDefault="008907BE">
      <w:pPr>
        <w:spacing w:after="0" w:line="240" w:lineRule="auto"/>
        <w:rPr>
          <w:rFonts w:eastAsiaTheme="majorEastAsia" w:cstheme="majorBidi"/>
          <w:b/>
          <w:iCs/>
          <w:sz w:val="26"/>
        </w:rPr>
      </w:pPr>
      <w:bookmarkStart w:id="4" w:name="pmd-heading-97ee9cbf-f17b-4d35-bfa0-95f0"/>
      <w:bookmarkStart w:id="5" w:name="pmd-heading-8e5676b4-5b2b-4634-aebd-0d4a"/>
      <w:r>
        <w:br w:type="page"/>
      </w:r>
    </w:p>
    <w:p w14:paraId="0A6B6EBE" w14:textId="613FBB33" w:rsidR="00CE773B" w:rsidRDefault="0064166F" w:rsidP="00CE773B">
      <w:pPr>
        <w:pStyle w:val="Heading4"/>
      </w:pPr>
      <w:r>
        <w:lastRenderedPageBreak/>
        <w:t xml:space="preserve">The </w:t>
      </w:r>
      <w:r w:rsidR="00CE773B">
        <w:t>population</w:t>
      </w:r>
      <w:r>
        <w:t xml:space="preserve"> is shrinking, graying, </w:t>
      </w:r>
      <w:r w:rsidR="00CE773B">
        <w:t>and</w:t>
      </w:r>
      <w:r>
        <w:t xml:space="preserve"> more</w:t>
      </w:r>
      <w:r w:rsidR="00CE773B">
        <w:t xml:space="preserve"> </w:t>
      </w:r>
      <w:r>
        <w:t>genetically</w:t>
      </w:r>
      <w:r w:rsidR="00CE773B">
        <w:t xml:space="preserve"> </w:t>
      </w:r>
      <w:r>
        <w:t xml:space="preserve">uniform </w:t>
      </w:r>
      <w:bookmarkEnd w:id="4"/>
      <w:r>
        <w:t>– all cause extinction. Colonization splinters the population and increases carrying capacity to allow growth</w:t>
      </w:r>
    </w:p>
    <w:p w14:paraId="56843801" w14:textId="02939536" w:rsidR="00CE773B" w:rsidRDefault="00CE773B" w:rsidP="00CE773B">
      <w:r>
        <w:rPr>
          <w:rStyle w:val="Style13ptBold"/>
        </w:rPr>
        <w:t>Gee 25</w:t>
      </w:r>
      <w:r>
        <w:t xml:space="preserve"> [Henry Gee, senior editor at Nature, 03-18-2025, "How Humanity Can Change Course From Inevitable Extinction," Next Big Idea Club, https://nextbigideaclub.com/magazine/humanity-can-change-course-inevitable-extinction-bookbite/54781/?srsltid=AfmBOorG8nard6OOSohrz-D6G0Ybd-aRClgILdTwKVqk0GJuw-ctcaJe]/Kankee</w:t>
      </w:r>
    </w:p>
    <w:p w14:paraId="2965550F" w14:textId="009D261D" w:rsidR="00CE773B" w:rsidRPr="00EF7D2A" w:rsidRDefault="00CE773B" w:rsidP="00CE773B">
      <w:pPr>
        <w:rPr>
          <w:sz w:val="16"/>
        </w:rPr>
      </w:pPr>
      <w:r w:rsidRPr="00EF7D2A">
        <w:rPr>
          <w:sz w:val="16"/>
        </w:rPr>
        <w:t xml:space="preserve">What’s the big idea? Humanity is at a turning point: for the first time in ten thousand years, our population growth is slowing, and by mid-century, it will decline rapidly. In The Decline and Fall of the Human Empire, award-winning science writer Henry Gee argues </w:t>
      </w:r>
      <w:r w:rsidRPr="0064166F">
        <w:rPr>
          <w:sz w:val="16"/>
        </w:rPr>
        <w:t xml:space="preserve">that </w:t>
      </w:r>
      <w:r w:rsidRPr="0064166F">
        <w:rPr>
          <w:rStyle w:val="StyleUnderline"/>
          <w:highlight w:val="green"/>
        </w:rPr>
        <w:t xml:space="preserve">we are on a </w:t>
      </w:r>
      <w:r w:rsidRPr="0064166F">
        <w:rPr>
          <w:rStyle w:val="StyleUnderline"/>
          <w:b/>
          <w:highlight w:val="green"/>
        </w:rPr>
        <w:t>one-way path to extinction</w:t>
      </w:r>
      <w:r w:rsidRPr="00EF7D2A">
        <w:rPr>
          <w:rStyle w:val="StyleUnderline"/>
        </w:rPr>
        <w:t xml:space="preserve">, </w:t>
      </w:r>
      <w:r w:rsidRPr="0064166F">
        <w:rPr>
          <w:rStyle w:val="StyleUnderline"/>
          <w:highlight w:val="green"/>
        </w:rPr>
        <w:t>facing dwindling resources</w:t>
      </w:r>
      <w:r w:rsidRPr="00EF7D2A">
        <w:rPr>
          <w:rStyle w:val="StyleUnderline"/>
        </w:rPr>
        <w:t xml:space="preserve">, </w:t>
      </w:r>
      <w:r w:rsidRPr="0064166F">
        <w:rPr>
          <w:rStyle w:val="StyleUnderline"/>
          <w:highlight w:val="green"/>
        </w:rPr>
        <w:t xml:space="preserve">environmental </w:t>
      </w:r>
      <w:r w:rsidRPr="0064166F">
        <w:rPr>
          <w:rStyle w:val="Emphasis"/>
          <w:highlight w:val="green"/>
        </w:rPr>
        <w:t>collapse</w:t>
      </w:r>
      <w:r w:rsidRPr="00EF7D2A">
        <w:rPr>
          <w:rStyle w:val="StyleUnderline"/>
        </w:rPr>
        <w:t xml:space="preserve">, </w:t>
      </w:r>
      <w:r w:rsidRPr="0064166F">
        <w:rPr>
          <w:rStyle w:val="StyleUnderline"/>
          <w:highlight w:val="green"/>
        </w:rPr>
        <w:t xml:space="preserve">and </w:t>
      </w:r>
      <w:r w:rsidRPr="0064166F">
        <w:rPr>
          <w:rStyle w:val="Emphasis"/>
          <w:highlight w:val="green"/>
        </w:rPr>
        <w:t>emerging threats</w:t>
      </w:r>
      <w:r w:rsidRPr="00EF7D2A">
        <w:rPr>
          <w:rStyle w:val="StyleUnderline"/>
        </w:rPr>
        <w:t xml:space="preserve"> that challenge our survival. While our species’ rise has been unstoppable—until now—Gee suggests that </w:t>
      </w:r>
      <w:r w:rsidRPr="0064166F">
        <w:rPr>
          <w:rStyle w:val="StyleUnderline"/>
          <w:highlight w:val="green"/>
        </w:rPr>
        <w:t>our only hope may lie beyond Earth</w:t>
      </w:r>
      <w:r w:rsidRPr="00EF7D2A">
        <w:rPr>
          <w:sz w:val="16"/>
        </w:rPr>
        <w:t xml:space="preserve">, with a narrow window to establish colonies in space. Blending history, science, and wit, he presents a bold vision for humanity’s future, where survival depends on ingenuity, foresight, and cooperation. Below, Gee shares five key insights from his new book, The Decline and Fall of the Human Empire: Why Our Species Is on the Edge of Extinction. Listen to the audio version—read by Gee himself—in the Next Big Idea App. The Decline and Fall of the Human Empire Henry Gee Next Big Idea Club Book Bite 1. </w:t>
      </w:r>
      <w:r w:rsidRPr="0064166F">
        <w:rPr>
          <w:rStyle w:val="StyleUnderline"/>
        </w:rPr>
        <w:t xml:space="preserve">We are living at an </w:t>
      </w:r>
      <w:r w:rsidRPr="0064166F">
        <w:rPr>
          <w:rStyle w:val="Emphasis"/>
        </w:rPr>
        <w:t>inflection point</w:t>
      </w:r>
      <w:r w:rsidRPr="00EF7D2A">
        <w:rPr>
          <w:sz w:val="16"/>
        </w:rPr>
        <w:t xml:space="preserve">. They say that if you can remember the 1960s, you weren’t there. So many epochal events happened in that turbulent decade. The Vietnam War. The First human landing on the Moon. The Prague Spring. The Cuban Missile Crisis. Woodstock. The Beatles. The student protests of ’68. The assassinations of MLK and JFK. The commercial availability of the contraceptive pill. But you might not have heard of the most momentous event of the 1960s, the most critical event in human history for 10,000 years. It was </w:t>
      </w:r>
      <w:r w:rsidRPr="0064166F">
        <w:rPr>
          <w:rStyle w:val="StyleUnderline"/>
        </w:rPr>
        <w:t>in the 1960s</w:t>
      </w:r>
      <w:r w:rsidRPr="00EF7D2A">
        <w:rPr>
          <w:sz w:val="16"/>
        </w:rPr>
        <w:t xml:space="preserve"> that </w:t>
      </w:r>
      <w:r w:rsidRPr="0064166F">
        <w:rPr>
          <w:rStyle w:val="StyleUnderline"/>
        </w:rPr>
        <w:t>the rate of population increase</w:t>
      </w:r>
      <w:r w:rsidRPr="00EF7D2A">
        <w:rPr>
          <w:sz w:val="16"/>
        </w:rPr>
        <w:t xml:space="preserve"> peaked at just over 2 percent a year and </w:t>
      </w:r>
      <w:r w:rsidRPr="0064166F">
        <w:rPr>
          <w:rStyle w:val="StyleUnderline"/>
        </w:rPr>
        <w:t>started to fall, an unprecedented event since the origin of agriculture</w:t>
      </w:r>
      <w:r w:rsidRPr="00EF7D2A">
        <w:rPr>
          <w:sz w:val="16"/>
        </w:rPr>
        <w:t xml:space="preserve">. The </w:t>
      </w:r>
      <w:r w:rsidRPr="00EF7D2A">
        <w:rPr>
          <w:rStyle w:val="StyleUnderline"/>
          <w:highlight w:val="green"/>
        </w:rPr>
        <w:t>population</w:t>
      </w:r>
      <w:r w:rsidRPr="00EF7D2A">
        <w:rPr>
          <w:sz w:val="16"/>
        </w:rPr>
        <w:t xml:space="preserve"> is still rising, but the </w:t>
      </w:r>
      <w:r w:rsidRPr="00EF7D2A">
        <w:rPr>
          <w:rStyle w:val="StyleUnderline"/>
        </w:rPr>
        <w:t xml:space="preserve">rate of </w:t>
      </w:r>
      <w:r w:rsidRPr="00EF7D2A">
        <w:rPr>
          <w:rStyle w:val="StyleUnderline"/>
          <w:highlight w:val="green"/>
        </w:rPr>
        <w:t>increase is slowing</w:t>
      </w:r>
      <w:r w:rsidRPr="00EF7D2A">
        <w:rPr>
          <w:rStyle w:val="StyleUnderline"/>
        </w:rPr>
        <w:t>. Currently, it’s less than 1 percent and decreasing</w:t>
      </w:r>
      <w:r w:rsidRPr="00EF7D2A">
        <w:rPr>
          <w:sz w:val="16"/>
        </w:rPr>
        <w:t xml:space="preserve"> rapidly. By the 2060s, the population is expected to peak at 10-11 billion and then begin to decline sharply. By 2100, it could match the current level of 8 billion, </w:t>
      </w:r>
      <w:r w:rsidRPr="00EF7D2A">
        <w:rPr>
          <w:rStyle w:val="StyleUnderline"/>
        </w:rPr>
        <w:t xml:space="preserve">and all projections indicate that the </w:t>
      </w:r>
      <w:r w:rsidRPr="00EF7D2A">
        <w:rPr>
          <w:rStyle w:val="StyleUnderline"/>
          <w:highlight w:val="green"/>
        </w:rPr>
        <w:t>decrease will persist</w:t>
      </w:r>
      <w:r w:rsidRPr="00EF7D2A">
        <w:rPr>
          <w:rStyle w:val="StyleUnderline"/>
        </w:rPr>
        <w:t>. By 2300, there might be as few as 1 billion people</w:t>
      </w:r>
      <w:r w:rsidRPr="00EF7D2A">
        <w:rPr>
          <w:sz w:val="16"/>
        </w:rPr>
        <w:t xml:space="preserve">, which is comparable to the population during Napoleon’s era. </w:t>
      </w:r>
      <w:r w:rsidRPr="0064166F">
        <w:rPr>
          <w:rStyle w:val="StyleUnderline"/>
        </w:rPr>
        <w:t>The causes are</w:t>
      </w:r>
      <w:r w:rsidRPr="00EF7D2A">
        <w:rPr>
          <w:sz w:val="16"/>
        </w:rPr>
        <w:t xml:space="preserve"> many and </w:t>
      </w:r>
      <w:r w:rsidRPr="0064166F">
        <w:rPr>
          <w:sz w:val="16"/>
          <w:szCs w:val="16"/>
        </w:rPr>
        <w:t>various: Female emancipation People are choosing to delay starting families. A decline in human sperm count.</w:t>
      </w:r>
      <w:r w:rsidRPr="0064166F">
        <w:rPr>
          <w:sz w:val="10"/>
          <w:szCs w:val="16"/>
        </w:rPr>
        <w:t xml:space="preserve"> </w:t>
      </w:r>
      <w:r w:rsidRPr="00EF7D2A">
        <w:rPr>
          <w:rStyle w:val="StyleUnderline"/>
        </w:rPr>
        <w:t>Overexploitation of resources</w:t>
      </w:r>
      <w:r w:rsidRPr="00EF7D2A">
        <w:rPr>
          <w:sz w:val="16"/>
        </w:rPr>
        <w:t xml:space="preserve">. </w:t>
      </w:r>
      <w:r w:rsidRPr="0064166F">
        <w:rPr>
          <w:sz w:val="16"/>
          <w:szCs w:val="16"/>
        </w:rPr>
        <w:t>Overcrowding</w:t>
      </w:r>
      <w:r w:rsidRPr="0064166F">
        <w:rPr>
          <w:sz w:val="10"/>
          <w:szCs w:val="16"/>
        </w:rPr>
        <w:t xml:space="preserve"> </w:t>
      </w:r>
      <w:r w:rsidRPr="00EF7D2A">
        <w:rPr>
          <w:sz w:val="16"/>
        </w:rPr>
        <w:t xml:space="preserve">in cities, which is not the natural state for humanity. The </w:t>
      </w:r>
      <w:r w:rsidRPr="00EF7D2A">
        <w:rPr>
          <w:rStyle w:val="StyleUnderline"/>
          <w:b/>
          <w:highlight w:val="green"/>
        </w:rPr>
        <w:t>endpoint</w:t>
      </w:r>
      <w:r w:rsidRPr="00EF7D2A">
        <w:rPr>
          <w:rStyle w:val="StyleUnderline"/>
        </w:rPr>
        <w:t xml:space="preserve"> of these trends </w:t>
      </w:r>
      <w:r w:rsidRPr="00EF7D2A">
        <w:rPr>
          <w:rStyle w:val="StyleUnderline"/>
          <w:b/>
          <w:highlight w:val="green"/>
        </w:rPr>
        <w:t>will be extinction</w:t>
      </w:r>
      <w:r w:rsidRPr="00EF7D2A">
        <w:rPr>
          <w:rStyle w:val="StyleUnderline"/>
        </w:rPr>
        <w:t>, maybe as soon as 10,000 years</w:t>
      </w:r>
      <w:r w:rsidRPr="00EF7D2A">
        <w:rPr>
          <w:sz w:val="16"/>
        </w:rPr>
        <w:t xml:space="preserve">. But why are these things happening now? </w:t>
      </w:r>
      <w:r w:rsidRPr="00EF7D2A">
        <w:rPr>
          <w:rStyle w:val="StyleUnderline"/>
        </w:rPr>
        <w:t xml:space="preserve">One reason could be that in the past century or so, </w:t>
      </w:r>
      <w:r w:rsidRPr="00EF7D2A">
        <w:rPr>
          <w:rStyle w:val="StyleUnderline"/>
          <w:highlight w:val="green"/>
        </w:rPr>
        <w:t>humans</w:t>
      </w:r>
      <w:r w:rsidRPr="00EF7D2A">
        <w:rPr>
          <w:rStyle w:val="StyleUnderline"/>
        </w:rPr>
        <w:t xml:space="preserve"> have </w:t>
      </w:r>
      <w:r w:rsidRPr="00EF7D2A">
        <w:rPr>
          <w:rStyle w:val="Emphasis"/>
          <w:highlight w:val="green"/>
        </w:rPr>
        <w:t>exceeded</w:t>
      </w:r>
      <w:r w:rsidRPr="00EF7D2A">
        <w:rPr>
          <w:rStyle w:val="StyleUnderline"/>
        </w:rPr>
        <w:t xml:space="preserve"> the </w:t>
      </w:r>
      <w:r w:rsidRPr="00EF7D2A">
        <w:rPr>
          <w:rStyle w:val="StyleUnderline"/>
          <w:highlight w:val="green"/>
        </w:rPr>
        <w:t>planet’s capacity to sustain</w:t>
      </w:r>
      <w:r w:rsidRPr="00EF7D2A">
        <w:rPr>
          <w:rStyle w:val="StyleUnderline"/>
        </w:rPr>
        <w:t xml:space="preserve"> them. The global </w:t>
      </w:r>
      <w:r w:rsidRPr="00EF7D2A">
        <w:rPr>
          <w:rStyle w:val="StyleUnderline"/>
          <w:highlight w:val="green"/>
        </w:rPr>
        <w:t>economy has been</w:t>
      </w:r>
      <w:r w:rsidRPr="00EF7D2A">
        <w:rPr>
          <w:rStyle w:val="StyleUnderline"/>
        </w:rPr>
        <w:t xml:space="preserve"> essentially </w:t>
      </w:r>
      <w:r w:rsidRPr="00EF7D2A">
        <w:rPr>
          <w:rStyle w:val="Emphasis"/>
          <w:highlight w:val="green"/>
        </w:rPr>
        <w:t>static</w:t>
      </w:r>
      <w:r w:rsidRPr="00EF7D2A">
        <w:rPr>
          <w:rStyle w:val="StyleUnderline"/>
        </w:rPr>
        <w:t xml:space="preserve"> </w:t>
      </w:r>
      <w:r w:rsidRPr="00EF7D2A">
        <w:rPr>
          <w:rStyle w:val="StyleUnderline"/>
          <w:highlight w:val="green"/>
        </w:rPr>
        <w:t>for</w:t>
      </w:r>
      <w:r w:rsidRPr="00EF7D2A">
        <w:rPr>
          <w:rStyle w:val="StyleUnderline"/>
        </w:rPr>
        <w:t xml:space="preserve"> the past 25 </w:t>
      </w:r>
      <w:r w:rsidRPr="00EF7D2A">
        <w:rPr>
          <w:rStyle w:val="StyleUnderline"/>
          <w:highlight w:val="green"/>
        </w:rPr>
        <w:t>years</w:t>
      </w:r>
      <w:r w:rsidRPr="00EF7D2A">
        <w:rPr>
          <w:sz w:val="16"/>
        </w:rPr>
        <w:t>—</w:t>
      </w:r>
      <w:r w:rsidRPr="00EF7D2A">
        <w:rPr>
          <w:rStyle w:val="StyleUnderline"/>
          <w:highlight w:val="green"/>
        </w:rPr>
        <w:t>no more</w:t>
      </w:r>
      <w:r w:rsidRPr="00EF7D2A">
        <w:rPr>
          <w:sz w:val="16"/>
        </w:rPr>
        <w:t xml:space="preserve"> economic </w:t>
      </w:r>
      <w:r w:rsidRPr="00EF7D2A">
        <w:rPr>
          <w:rStyle w:val="StyleUnderline"/>
          <w:highlight w:val="green"/>
        </w:rPr>
        <w:t>growth is possible</w:t>
      </w:r>
      <w:r w:rsidRPr="00EF7D2A">
        <w:rPr>
          <w:rStyle w:val="StyleUnderline"/>
        </w:rPr>
        <w:t xml:space="preserve"> without improvements in sustainability more massive than any government could contemplate</w:t>
      </w:r>
      <w:r w:rsidRPr="00EF7D2A">
        <w:rPr>
          <w:sz w:val="16"/>
        </w:rPr>
        <w:t xml:space="preserve">. All of </w:t>
      </w:r>
      <w:r w:rsidRPr="00EF7D2A">
        <w:rPr>
          <w:rStyle w:val="StyleUnderline"/>
        </w:rPr>
        <w:t>this is made more difficult by</w:t>
      </w:r>
      <w:r w:rsidRPr="00EF7D2A">
        <w:rPr>
          <w:sz w:val="16"/>
        </w:rPr>
        <w:t xml:space="preserve"> the recent and </w:t>
      </w:r>
      <w:r w:rsidRPr="00EF7D2A">
        <w:rPr>
          <w:rStyle w:val="Emphasis"/>
        </w:rPr>
        <w:t>rapid</w:t>
      </w:r>
      <w:r w:rsidRPr="00EF7D2A">
        <w:rPr>
          <w:sz w:val="16"/>
        </w:rPr>
        <w:t xml:space="preserve"> effects of human-caused </w:t>
      </w:r>
      <w:r w:rsidRPr="00EF7D2A">
        <w:rPr>
          <w:rStyle w:val="StyleUnderline"/>
        </w:rPr>
        <w:t>climate change.</w:t>
      </w:r>
      <w:r w:rsidRPr="00EF7D2A">
        <w:rPr>
          <w:sz w:val="16"/>
        </w:rPr>
        <w:t xml:space="preserve"> 2. What can governments do? The rapid decline in birth rates coincides with an increase in the average age of populations. </w:t>
      </w:r>
      <w:r w:rsidRPr="00EF7D2A">
        <w:rPr>
          <w:rStyle w:val="StyleUnderline"/>
          <w:highlight w:val="green"/>
        </w:rPr>
        <w:t xml:space="preserve">The world is </w:t>
      </w:r>
      <w:r w:rsidRPr="00EF7D2A">
        <w:rPr>
          <w:rStyle w:val="Emphasis"/>
          <w:highlight w:val="green"/>
        </w:rPr>
        <w:t>greying</w:t>
      </w:r>
      <w:r w:rsidRPr="00EF7D2A">
        <w:rPr>
          <w:sz w:val="16"/>
        </w:rPr>
        <w:t xml:space="preserve">. Countries will need to either encourage people to have more children or import working-age individuals from other countries to maintain a tax base. The first solution (having more babies) isn’t effective. The second solution (importing individuals) is politically challenging. However, if governments are wise, they should promote mass immigration now. The reason is that by 2100, even those countries currently exporting people will reach zero population growth, leading to competition among countries to attract immigrants. Nations that fail to take action will face significant decline. Unfortunately, governments tend to tackle problems by focusing on economic growth. </w:t>
      </w:r>
      <w:r w:rsidRPr="00EF7D2A">
        <w:rPr>
          <w:rStyle w:val="StyleUnderline"/>
        </w:rPr>
        <w:t xml:space="preserve">The concept of </w:t>
      </w:r>
      <w:r w:rsidRPr="00EF7D2A">
        <w:rPr>
          <w:rStyle w:val="StyleUnderline"/>
          <w:highlight w:val="green"/>
        </w:rPr>
        <w:t>growth</w:t>
      </w:r>
      <w:r w:rsidRPr="00EF7D2A">
        <w:rPr>
          <w:rStyle w:val="StyleUnderline"/>
        </w:rPr>
        <w:t xml:space="preserve">, which is based on an ever-expanding market, </w:t>
      </w:r>
      <w:r w:rsidRPr="00EF7D2A">
        <w:rPr>
          <w:rStyle w:val="StyleUnderline"/>
          <w:highlight w:val="green"/>
        </w:rPr>
        <w:t xml:space="preserve">is </w:t>
      </w:r>
      <w:r w:rsidRPr="00EF7D2A">
        <w:rPr>
          <w:rStyle w:val="StyleUnderline"/>
          <w:b/>
          <w:highlight w:val="green"/>
        </w:rPr>
        <w:t>not sustainable</w:t>
      </w:r>
      <w:r w:rsidRPr="00EF7D2A">
        <w:rPr>
          <w:sz w:val="16"/>
        </w:rPr>
        <w:t xml:space="preserve">. For an economy to remain stable, it must increase its population through immigration, which is often politically unappealing. 3. The lack of human genetic diversity. We look like a varied bunch, we humans. We vary in skin tone from almost pure white to deepest black, with every shade in between. But these differences are really only skin deep. Under the skin, </w:t>
      </w:r>
      <w:r w:rsidRPr="00EF7D2A">
        <w:rPr>
          <w:rStyle w:val="StyleUnderline"/>
          <w:highlight w:val="green"/>
        </w:rPr>
        <w:t>humans are</w:t>
      </w:r>
      <w:r w:rsidRPr="00EF7D2A">
        <w:rPr>
          <w:rStyle w:val="StyleUnderline"/>
        </w:rPr>
        <w:t xml:space="preserve"> remarkably </w:t>
      </w:r>
      <w:r w:rsidRPr="00EF7D2A">
        <w:rPr>
          <w:rStyle w:val="StyleUnderline"/>
          <w:highlight w:val="green"/>
        </w:rPr>
        <w:t>the same genetically</w:t>
      </w:r>
      <w:r w:rsidRPr="00EF7D2A">
        <w:rPr>
          <w:rStyle w:val="StyleUnderline"/>
        </w:rPr>
        <w:t>. There is more genetic variation in a single troupe of wild chimpanzees in West Africa than in the entire human population. The reason is that for almost all of human history, people have been extremely rare and spread very thinly across the landscape in small family groups. So rare that humans almost became extinct several times, dwindling to just a few thousand individuals, limiting the gene pool</w:t>
      </w:r>
      <w:r w:rsidRPr="00EF7D2A">
        <w:rPr>
          <w:sz w:val="16"/>
        </w:rPr>
        <w:t xml:space="preserve">. Each new population expanded from this tiny, genetically depleted population. With each new expansion, genetic variation became less and less. “There is more genetic variation in a single troupe of wild chimpanzees in West Africa than in the entire human population.” This sameness means that we </w:t>
      </w:r>
      <w:r w:rsidRPr="00EF7D2A">
        <w:rPr>
          <w:rStyle w:val="StyleUnderline"/>
        </w:rPr>
        <w:t>humans</w:t>
      </w:r>
      <w:r w:rsidRPr="00EF7D2A">
        <w:rPr>
          <w:sz w:val="16"/>
        </w:rPr>
        <w:t xml:space="preserve"> </w:t>
      </w:r>
      <w:r w:rsidRPr="00EF7D2A">
        <w:rPr>
          <w:rStyle w:val="StyleUnderline"/>
        </w:rPr>
        <w:t>are inbred and</w:t>
      </w:r>
      <w:r w:rsidRPr="00EF7D2A">
        <w:rPr>
          <w:sz w:val="16"/>
        </w:rPr>
        <w:t xml:space="preserve"> thus </w:t>
      </w:r>
      <w:r w:rsidRPr="00EF7D2A">
        <w:rPr>
          <w:rStyle w:val="Emphasis"/>
        </w:rPr>
        <w:lastRenderedPageBreak/>
        <w:t>extraordinarily</w:t>
      </w:r>
      <w:r w:rsidRPr="00EF7D2A">
        <w:rPr>
          <w:sz w:val="16"/>
        </w:rPr>
        <w:t xml:space="preserve"> </w:t>
      </w:r>
      <w:r w:rsidRPr="00EF7D2A">
        <w:rPr>
          <w:rStyle w:val="StyleUnderline"/>
        </w:rPr>
        <w:t>prone to diseases and pandemics</w:t>
      </w:r>
      <w:r w:rsidRPr="00EF7D2A">
        <w:rPr>
          <w:sz w:val="16"/>
        </w:rPr>
        <w:t xml:space="preserve">. </w:t>
      </w:r>
      <w:r w:rsidRPr="00EF7D2A">
        <w:rPr>
          <w:rStyle w:val="StyleUnderline"/>
        </w:rPr>
        <w:t>Agriculture forced us to live close together</w:t>
      </w:r>
      <w:r w:rsidRPr="00EF7D2A">
        <w:rPr>
          <w:sz w:val="16"/>
        </w:rPr>
        <w:t xml:space="preserve"> with our animals, </w:t>
      </w:r>
      <w:r w:rsidRPr="00EF7D2A">
        <w:rPr>
          <w:rStyle w:val="StyleUnderline"/>
        </w:rPr>
        <w:t>creating</w:t>
      </w:r>
      <w:r w:rsidRPr="00EF7D2A">
        <w:rPr>
          <w:sz w:val="16"/>
        </w:rPr>
        <w:t xml:space="preserve"> new diseases such as </w:t>
      </w:r>
      <w:r w:rsidRPr="00EF7D2A">
        <w:rPr>
          <w:rStyle w:val="StyleUnderline"/>
        </w:rPr>
        <w:t>influenza and tuberculosis</w:t>
      </w:r>
      <w:r w:rsidRPr="00EF7D2A">
        <w:rPr>
          <w:sz w:val="16"/>
        </w:rPr>
        <w:t xml:space="preserve">. Chimps have very few diseases, even though they have no personal hygiene, eat raw monkey meat and snack on their own poo. In fact, the worst diseases chimps get are contracted from humans. </w:t>
      </w:r>
      <w:r w:rsidRPr="00EF7D2A">
        <w:rPr>
          <w:rStyle w:val="StyleUnderline"/>
          <w:highlight w:val="green"/>
        </w:rPr>
        <w:t xml:space="preserve">When a population with limited genetic diversity completely occupies a single patch of habitat, it risks </w:t>
      </w:r>
      <w:r w:rsidRPr="00EF7D2A">
        <w:rPr>
          <w:rStyle w:val="StyleUnderline"/>
          <w:b/>
          <w:highlight w:val="green"/>
        </w:rPr>
        <w:t>rapid extinction</w:t>
      </w:r>
      <w:r w:rsidRPr="00EF7D2A">
        <w:rPr>
          <w:rStyle w:val="StyleUnderline"/>
        </w:rPr>
        <w:t>. In our case, that habitat is the entire planet, which we now dominate</w:t>
      </w:r>
      <w:r w:rsidRPr="00EF7D2A">
        <w:rPr>
          <w:sz w:val="16"/>
        </w:rPr>
        <w:t xml:space="preserve">. Ninety-six percent of mammals by mass are humans and their domestic animals. Six out of every ten birds you meet are domestic poultry. Humans – just one species among millions – consume up to 40 percent of the total mass that plants produce through photosynthesis. </w:t>
      </w:r>
      <w:r w:rsidRPr="00EF7D2A">
        <w:rPr>
          <w:rStyle w:val="StyleUnderline"/>
        </w:rPr>
        <w:t xml:space="preserve">By several measures, </w:t>
      </w:r>
      <w:r w:rsidRPr="00EF7D2A">
        <w:rPr>
          <w:rStyle w:val="StyleUnderline"/>
          <w:highlight w:val="green"/>
        </w:rPr>
        <w:t xml:space="preserve">humans </w:t>
      </w:r>
      <w:r w:rsidRPr="00EF7D2A">
        <w:rPr>
          <w:rStyle w:val="StyleUnderline"/>
        </w:rPr>
        <w:t xml:space="preserve">have </w:t>
      </w:r>
      <w:r w:rsidRPr="00EF7D2A">
        <w:rPr>
          <w:rStyle w:val="StyleUnderline"/>
          <w:highlight w:val="green"/>
        </w:rPr>
        <w:t xml:space="preserve">exceeded the </w:t>
      </w:r>
      <w:r w:rsidRPr="00EF7D2A">
        <w:rPr>
          <w:rStyle w:val="StyleUnderline"/>
          <w:b/>
          <w:highlight w:val="green"/>
        </w:rPr>
        <w:t>Earth’s capacity to support life</w:t>
      </w:r>
      <w:r w:rsidRPr="00EF7D2A">
        <w:rPr>
          <w:rStyle w:val="StyleUnderline"/>
        </w:rPr>
        <w:t xml:space="preserve">. Because of these factors, </w:t>
      </w:r>
      <w:r w:rsidRPr="00EF7D2A">
        <w:rPr>
          <w:rStyle w:val="StyleUnderline"/>
          <w:highlight w:val="green"/>
        </w:rPr>
        <w:t xml:space="preserve">humans are likely to face extinction </w:t>
      </w:r>
      <w:r w:rsidRPr="00EF7D2A">
        <w:rPr>
          <w:rStyle w:val="Emphasis"/>
          <w:highlight w:val="green"/>
        </w:rPr>
        <w:t>very soon</w:t>
      </w:r>
      <w:r w:rsidRPr="00EF7D2A">
        <w:rPr>
          <w:sz w:val="16"/>
        </w:rPr>
        <w:t xml:space="preserve">, in geological terms, perhaps within the next 10,000 years. 4. Could space be the answer? If humans are to increase genetic diversity and avoid extinction, at least for a while (because, in the end, all species become extinct), </w:t>
      </w:r>
      <w:r w:rsidRPr="00EF7D2A">
        <w:rPr>
          <w:rStyle w:val="StyleUnderline"/>
        </w:rPr>
        <w:t xml:space="preserve">the </w:t>
      </w:r>
      <w:r w:rsidRPr="00EF7D2A">
        <w:rPr>
          <w:rStyle w:val="StyleUnderline"/>
          <w:highlight w:val="green"/>
        </w:rPr>
        <w:t>only answer will be to seed colonies outside the Earth</w:t>
      </w:r>
      <w:r w:rsidRPr="00EF7D2A">
        <w:rPr>
          <w:sz w:val="16"/>
        </w:rPr>
        <w:t xml:space="preserve">, perhaps on the Moon, or Mars, or in artificial habitats, possibly inside hollowed-out asteroids. </w:t>
      </w:r>
      <w:r w:rsidRPr="00EF7D2A">
        <w:rPr>
          <w:rStyle w:val="StyleUnderline"/>
        </w:rPr>
        <w:t>These colonies will have to have at least 1,000 colonists each to remain viable</w:t>
      </w:r>
      <w:r w:rsidRPr="00EF7D2A">
        <w:rPr>
          <w:sz w:val="16"/>
        </w:rPr>
        <w:t xml:space="preserve">. Each colony will go its own evolutionary way, but they will have to interact occasionally with one another to keep the species together. We have a long way to go. To date, only about 400 people have been to space, and only the Apollo astronauts have been above the magnetosphere that shields the Earth from harmful radiation from space. All have been men. Only 12 people have set foot on the Moon, all of whom are healthy white men, and none since 1972. Although human space flight seems to be on the verge of revival, many questions remain unanswered. No woman has traveled into deep space or had children. Nobody knows the long-term medical, social, or political consequences of living in space. The technology for maintaining self-sustaining habitats indefinitely is still in its infancy. “It takes a civilization of billions to sustain the technological knowledge necessary for maintaining colonies in space.” </w:t>
      </w:r>
      <w:r w:rsidRPr="00EF7D2A">
        <w:rPr>
          <w:rStyle w:val="StyleUnderline"/>
        </w:rPr>
        <w:t xml:space="preserve">However, </w:t>
      </w:r>
      <w:r w:rsidRPr="00EF7D2A">
        <w:rPr>
          <w:rStyle w:val="StyleUnderline"/>
          <w:highlight w:val="green"/>
        </w:rPr>
        <w:t>if</w:t>
      </w:r>
      <w:r w:rsidRPr="00EF7D2A">
        <w:rPr>
          <w:rStyle w:val="StyleUnderline"/>
        </w:rPr>
        <w:t xml:space="preserve"> we </w:t>
      </w:r>
      <w:r w:rsidRPr="00EF7D2A">
        <w:rPr>
          <w:rStyle w:val="StyleUnderline"/>
          <w:highlight w:val="green"/>
        </w:rPr>
        <w:t>humans</w:t>
      </w:r>
      <w:r w:rsidRPr="00EF7D2A">
        <w:rPr>
          <w:rStyle w:val="StyleUnderline"/>
        </w:rPr>
        <w:t xml:space="preserve"> are </w:t>
      </w:r>
      <w:r w:rsidRPr="00F67166">
        <w:rPr>
          <w:rStyle w:val="StyleUnderline"/>
          <w:highlight w:val="green"/>
        </w:rPr>
        <w:t>to</w:t>
      </w:r>
      <w:r w:rsidRPr="00EF7D2A">
        <w:rPr>
          <w:rStyle w:val="StyleUnderline"/>
        </w:rPr>
        <w:t xml:space="preserve"> </w:t>
      </w:r>
      <w:r w:rsidRPr="00F67166">
        <w:rPr>
          <w:rStyle w:val="StyleUnderline"/>
        </w:rPr>
        <w:t xml:space="preserve">colonize space and </w:t>
      </w:r>
      <w:r w:rsidRPr="00EF7D2A">
        <w:rPr>
          <w:rStyle w:val="StyleUnderline"/>
          <w:highlight w:val="green"/>
        </w:rPr>
        <w:t>avoid extinction</w:t>
      </w:r>
      <w:r w:rsidRPr="00EF7D2A">
        <w:rPr>
          <w:rStyle w:val="StyleUnderline"/>
        </w:rPr>
        <w:t xml:space="preserve"> here on Earth successfully, </w:t>
      </w:r>
      <w:r w:rsidRPr="00EF7D2A">
        <w:rPr>
          <w:rStyle w:val="StyleUnderline"/>
          <w:highlight w:val="green"/>
        </w:rPr>
        <w:t xml:space="preserve">we must achieve </w:t>
      </w:r>
      <w:r w:rsidRPr="00F67166">
        <w:rPr>
          <w:sz w:val="16"/>
          <w:szCs w:val="16"/>
        </w:rPr>
        <w:t>that within</w:t>
      </w:r>
      <w:r w:rsidRPr="00F67166">
        <w:rPr>
          <w:sz w:val="10"/>
          <w:szCs w:val="10"/>
        </w:rPr>
        <w:t xml:space="preserve"> </w:t>
      </w:r>
      <w:r w:rsidRPr="00F67166">
        <w:rPr>
          <w:sz w:val="16"/>
          <w:szCs w:val="16"/>
        </w:rPr>
        <w:t xml:space="preserve">the next 200 years. The reason is simple: if it takes a village to raise a child, it takes a civilization of billions to sustain the technological knowledge necessary for maintaining </w:t>
      </w:r>
      <w:r w:rsidRPr="00F67166">
        <w:rPr>
          <w:rStyle w:val="StyleUnderline"/>
          <w:highlight w:val="green"/>
        </w:rPr>
        <w:t>colonies</w:t>
      </w:r>
      <w:r w:rsidRPr="00F67166">
        <w:rPr>
          <w:sz w:val="16"/>
          <w:szCs w:val="16"/>
        </w:rPr>
        <w:t xml:space="preserve"> in space. By 2300, the human population will have declined so significantly that no such innovation will be feasible. The question remains: why would anyone want to go into space, except perhaps for a fleeting glimpse</w:t>
      </w:r>
      <w:r w:rsidRPr="00F67166">
        <w:rPr>
          <w:sz w:val="10"/>
          <w:szCs w:val="16"/>
        </w:rPr>
        <w:t xml:space="preserve"> </w:t>
      </w:r>
      <w:r w:rsidRPr="00EF7D2A">
        <w:rPr>
          <w:sz w:val="16"/>
        </w:rPr>
        <w:t xml:space="preserve">of the view? Few are likely to desire permanent space habitation with the lofty goal of prolonging the species. Some individuals may be motivated by thoughts of exploration, but will this be sufficient if you’re in a cramped habitat millions of miles from Earth, and in need of a dentist? There are no rational reasons to venture into space, yet numerous irrational ones. Perhaps we should pin our hopes on these. Currently, these are very long odds. 5. The status of women. </w:t>
      </w:r>
    </w:p>
    <w:p w14:paraId="2D20427D" w14:textId="77777777" w:rsidR="008907BE" w:rsidRDefault="008907BE">
      <w:pPr>
        <w:spacing w:after="0" w:line="240" w:lineRule="auto"/>
        <w:rPr>
          <w:rFonts w:eastAsiaTheme="majorEastAsia" w:cstheme="majorBidi"/>
          <w:b/>
          <w:iCs/>
          <w:sz w:val="26"/>
        </w:rPr>
      </w:pPr>
      <w:bookmarkStart w:id="6" w:name="pmd-heading-f14aa997-a268-47b1-b970-c1e6"/>
      <w:bookmarkEnd w:id="5"/>
      <w:r>
        <w:br w:type="page"/>
      </w:r>
    </w:p>
    <w:p w14:paraId="6385D313" w14:textId="6C58FE4A" w:rsidR="00CE773B" w:rsidRDefault="00CE773B" w:rsidP="00CE773B">
      <w:pPr>
        <w:pStyle w:val="Heading4"/>
      </w:pPr>
      <w:r>
        <w:lastRenderedPageBreak/>
        <w:t xml:space="preserve">Space </w:t>
      </w:r>
      <w:r w:rsidR="00C571B6">
        <w:t>c</w:t>
      </w:r>
      <w:r>
        <w:t xml:space="preserve">olonization </w:t>
      </w:r>
      <w:r w:rsidR="00C571B6">
        <w:t>both disperses the risk and mitigates the consequences of ex</w:t>
      </w:r>
      <w:r>
        <w:t>istential risks</w:t>
      </w:r>
      <w:bookmarkEnd w:id="6"/>
    </w:p>
    <w:p w14:paraId="1FFF5ED7" w14:textId="77777777" w:rsidR="00CE773B" w:rsidRDefault="00CE773B" w:rsidP="00CE773B">
      <w:r>
        <w:rPr>
          <w:rStyle w:val="Style13ptBold"/>
        </w:rPr>
        <w:t>Trumic 22</w:t>
      </w:r>
      <w:r>
        <w:t xml:space="preserve"> [Ajla Trumic, Staff writer for The Monarch, Science &amp; Tech Editor, 11-27-2022, "The Necessity for Space Colonization," The Monarch, https://amhsnews.org/7733/opinions/the-necessity-for-space-colonization/]/Kankee</w:t>
      </w:r>
    </w:p>
    <w:p w14:paraId="22E616E7" w14:textId="77777777" w:rsidR="00CE773B" w:rsidRPr="00EF7D2A" w:rsidRDefault="00CE773B" w:rsidP="00CE773B">
      <w:pPr>
        <w:rPr>
          <w:sz w:val="16"/>
        </w:rPr>
      </w:pPr>
      <w:r w:rsidRPr="00EF7D2A">
        <w:rPr>
          <w:rStyle w:val="StyleUnderline"/>
        </w:rPr>
        <w:t xml:space="preserve">It seems odd to associate extinction with that of the human race, yet with global </w:t>
      </w:r>
      <w:r w:rsidRPr="00EF7D2A">
        <w:rPr>
          <w:rStyle w:val="StyleUnderline"/>
          <w:highlight w:val="green"/>
        </w:rPr>
        <w:t>warming, overpopulation, and</w:t>
      </w:r>
      <w:r w:rsidRPr="00EF7D2A">
        <w:rPr>
          <w:rStyle w:val="StyleUnderline"/>
        </w:rPr>
        <w:t xml:space="preserve"> the threat </w:t>
      </w:r>
      <w:r w:rsidRPr="00C571B6">
        <w:rPr>
          <w:rStyle w:val="StyleUnderline"/>
        </w:rPr>
        <w:t>of self-</w:t>
      </w:r>
      <w:r w:rsidRPr="00EF7D2A">
        <w:rPr>
          <w:rStyle w:val="StyleUnderline"/>
          <w:highlight w:val="green"/>
        </w:rPr>
        <w:t xml:space="preserve">annihilation </w:t>
      </w:r>
      <w:r w:rsidRPr="00C571B6">
        <w:rPr>
          <w:rStyle w:val="StyleUnderline"/>
        </w:rPr>
        <w:t xml:space="preserve">through </w:t>
      </w:r>
      <w:r w:rsidRPr="00EF7D2A">
        <w:rPr>
          <w:rStyle w:val="StyleUnderline"/>
          <w:highlight w:val="green"/>
        </w:rPr>
        <w:t>weaponry</w:t>
      </w:r>
      <w:r w:rsidRPr="00EF7D2A">
        <w:rPr>
          <w:rStyle w:val="StyleUnderline"/>
        </w:rPr>
        <w:t xml:space="preserve">, this is </w:t>
      </w:r>
      <w:r w:rsidRPr="00EF7D2A">
        <w:rPr>
          <w:rStyle w:val="StyleUnderline"/>
          <w:highlight w:val="green"/>
        </w:rPr>
        <w:t>becoming a reality. Humanity is left with only one opportunity to ensure</w:t>
      </w:r>
      <w:r w:rsidRPr="00EF7D2A">
        <w:rPr>
          <w:rStyle w:val="StyleUnderline"/>
        </w:rPr>
        <w:t xml:space="preserve"> our continued </w:t>
      </w:r>
      <w:r w:rsidRPr="00EF7D2A">
        <w:rPr>
          <w:rStyle w:val="StyleUnderline"/>
          <w:highlight w:val="green"/>
        </w:rPr>
        <w:t>survival</w:t>
      </w:r>
      <w:r w:rsidRPr="00EF7D2A">
        <w:rPr>
          <w:rStyle w:val="StyleUnderline"/>
        </w:rPr>
        <w:t>: we must escape</w:t>
      </w:r>
      <w:r w:rsidRPr="00EF7D2A">
        <w:rPr>
          <w:sz w:val="16"/>
        </w:rPr>
        <w:t xml:space="preserve">. But where do we find our future sanctuary? Why the </w:t>
      </w:r>
      <w:r w:rsidRPr="00C571B6">
        <w:rPr>
          <w:sz w:val="16"/>
          <w:szCs w:val="16"/>
        </w:rPr>
        <w:t>cosmos, of course! From the oppressors to the oppressed, humans don’t have a good history of colonization. Space colonization is an entirely different frontier. This would involve terraforming a planet or moon, a process in which scientists and machines transform the area of settlement into one suitable for human life. Then, the first humans would create small communities in which they attempt to survive and reproduce. If all goes well, the colonies begin to expand, replicating similar conditions that existed on Earth. Every object we hope to colonize will undergo a similar process. The universe is immensely large, ranging to approximately 93 billion light years in diameter, where the beauties of cosmological expansion are constant and continual. Evidently, we have a lot of space to</w:t>
      </w:r>
      <w:r w:rsidRPr="00EF7D2A">
        <w:rPr>
          <w:sz w:val="16"/>
        </w:rPr>
        <w:t xml:space="preserve"> stretch out, and it seems necessary to do so. By </w:t>
      </w:r>
      <w:r w:rsidRPr="00EF7D2A">
        <w:rPr>
          <w:rStyle w:val="StyleUnderline"/>
          <w:highlight w:val="green"/>
        </w:rPr>
        <w:t>dispersing</w:t>
      </w:r>
      <w:r w:rsidRPr="00EF7D2A">
        <w:rPr>
          <w:rStyle w:val="StyleUnderline"/>
        </w:rPr>
        <w:t xml:space="preserve"> </w:t>
      </w:r>
      <w:r w:rsidRPr="00C571B6">
        <w:rPr>
          <w:rStyle w:val="StyleUnderline"/>
          <w:highlight w:val="green"/>
        </w:rPr>
        <w:t>the</w:t>
      </w:r>
      <w:r w:rsidRPr="00EF7D2A">
        <w:rPr>
          <w:rStyle w:val="StyleUnderline"/>
        </w:rPr>
        <w:t xml:space="preserve"> </w:t>
      </w:r>
      <w:r w:rsidRPr="00C571B6">
        <w:rPr>
          <w:rStyle w:val="StyleUnderline"/>
        </w:rPr>
        <w:t xml:space="preserve">human </w:t>
      </w:r>
      <w:r w:rsidRPr="00EF7D2A">
        <w:rPr>
          <w:rStyle w:val="StyleUnderline"/>
          <w:highlight w:val="green"/>
        </w:rPr>
        <w:t>population</w:t>
      </w:r>
      <w:r w:rsidRPr="00EF7D2A">
        <w:rPr>
          <w:rStyle w:val="StyleUnderline"/>
        </w:rPr>
        <w:t xml:space="preserve"> onto other astronomical objects, we </w:t>
      </w:r>
      <w:r w:rsidRPr="00C571B6">
        <w:rPr>
          <w:rStyle w:val="StyleUnderline"/>
          <w:highlight w:val="green"/>
        </w:rPr>
        <w:t>would</w:t>
      </w:r>
      <w:r w:rsidRPr="00EF7D2A">
        <w:rPr>
          <w:rStyle w:val="StyleUnderline"/>
        </w:rPr>
        <w:t xml:space="preserve"> likely </w:t>
      </w:r>
      <w:r w:rsidRPr="00EF7D2A">
        <w:rPr>
          <w:rStyle w:val="StyleUnderline"/>
          <w:b/>
          <w:highlight w:val="green"/>
        </w:rPr>
        <w:t>decrease</w:t>
      </w:r>
      <w:r w:rsidRPr="00EF7D2A">
        <w:rPr>
          <w:rStyle w:val="StyleUnderline"/>
        </w:rPr>
        <w:t xml:space="preserve"> the </w:t>
      </w:r>
      <w:r w:rsidRPr="00EF7D2A">
        <w:rPr>
          <w:rStyle w:val="StyleUnderline"/>
          <w:highlight w:val="green"/>
        </w:rPr>
        <w:t xml:space="preserve">effects of </w:t>
      </w:r>
      <w:r w:rsidRPr="00C571B6">
        <w:rPr>
          <w:rStyle w:val="StyleUnderline"/>
        </w:rPr>
        <w:t xml:space="preserve">human-led </w:t>
      </w:r>
      <w:r w:rsidRPr="00EF7D2A">
        <w:rPr>
          <w:rStyle w:val="StyleUnderline"/>
          <w:b/>
          <w:highlight w:val="green"/>
        </w:rPr>
        <w:t xml:space="preserve">climate </w:t>
      </w:r>
      <w:r w:rsidRPr="00C571B6">
        <w:rPr>
          <w:rStyle w:val="StyleUnderline"/>
          <w:b/>
          <w:highlight w:val="green"/>
        </w:rPr>
        <w:t>change</w:t>
      </w:r>
      <w:r w:rsidRPr="00C571B6">
        <w:rPr>
          <w:rStyle w:val="StyleUnderline"/>
          <w:highlight w:val="green"/>
        </w:rPr>
        <w:t xml:space="preserve"> on any</w:t>
      </w:r>
      <w:r w:rsidRPr="00EF7D2A">
        <w:rPr>
          <w:rStyle w:val="StyleUnderline"/>
        </w:rPr>
        <w:t xml:space="preserve"> single </w:t>
      </w:r>
      <w:r w:rsidRPr="00C571B6">
        <w:rPr>
          <w:rStyle w:val="StyleUnderline"/>
          <w:highlight w:val="green"/>
        </w:rPr>
        <w:t>planet</w:t>
      </w:r>
      <w:r w:rsidRPr="00EF7D2A">
        <w:rPr>
          <w:sz w:val="16"/>
        </w:rPr>
        <w:t xml:space="preserve">. According to NASA, human-led climate change has spiked since the mid-20th century, causing disastrous effects. The increase in temperature has melted polar ice caps, caused alarming droughts, and increased the effects of natural disasters. </w:t>
      </w:r>
      <w:r w:rsidRPr="00EF7D2A">
        <w:rPr>
          <w:rStyle w:val="StyleUnderline"/>
          <w:highlight w:val="green"/>
        </w:rPr>
        <w:t>In future years</w:t>
      </w:r>
      <w:r w:rsidRPr="00EF7D2A">
        <w:rPr>
          <w:rStyle w:val="StyleUnderline"/>
        </w:rPr>
        <w:t xml:space="preserve">, the </w:t>
      </w:r>
      <w:r w:rsidRPr="00EF7D2A">
        <w:rPr>
          <w:rStyle w:val="StyleUnderline"/>
          <w:highlight w:val="green"/>
        </w:rPr>
        <w:t>temperature increase</w:t>
      </w:r>
      <w:r w:rsidRPr="00EF7D2A">
        <w:rPr>
          <w:rStyle w:val="StyleUnderline"/>
        </w:rPr>
        <w:t xml:space="preserve"> is </w:t>
      </w:r>
      <w:r w:rsidRPr="00EF7D2A">
        <w:rPr>
          <w:rStyle w:val="StyleUnderline"/>
          <w:highlight w:val="green"/>
        </w:rPr>
        <w:t>projected to cause</w:t>
      </w:r>
      <w:r w:rsidRPr="00EF7D2A">
        <w:rPr>
          <w:rStyle w:val="StyleUnderline"/>
        </w:rPr>
        <w:t xml:space="preserve"> a whopping </w:t>
      </w:r>
      <w:r w:rsidRPr="00C571B6">
        <w:rPr>
          <w:rStyle w:val="StyleUnderline"/>
          <w:highlight w:val="green"/>
        </w:rPr>
        <w:t>$</w:t>
      </w:r>
      <w:r w:rsidRPr="00C571B6">
        <w:rPr>
          <w:rStyle w:val="StyleUnderline"/>
          <w:b/>
          <w:highlight w:val="green"/>
        </w:rPr>
        <w:t xml:space="preserve">54 </w:t>
      </w:r>
      <w:r w:rsidRPr="00EF7D2A">
        <w:rPr>
          <w:rStyle w:val="StyleUnderline"/>
          <w:b/>
          <w:highlight w:val="green"/>
        </w:rPr>
        <w:t>trillion</w:t>
      </w:r>
      <w:r w:rsidRPr="00EF7D2A">
        <w:rPr>
          <w:rStyle w:val="StyleUnderline"/>
          <w:highlight w:val="green"/>
        </w:rPr>
        <w:t xml:space="preserve"> in damages</w:t>
      </w:r>
      <w:r w:rsidRPr="00EF7D2A">
        <w:rPr>
          <w:rStyle w:val="StyleUnderline"/>
        </w:rPr>
        <w:t xml:space="preserve">—an inconceivably large number. </w:t>
      </w:r>
      <w:r w:rsidRPr="00EF7D2A">
        <w:rPr>
          <w:rStyle w:val="StyleUnderline"/>
          <w:highlight w:val="green"/>
        </w:rPr>
        <w:t>Compare this to</w:t>
      </w:r>
      <w:r w:rsidRPr="00EF7D2A">
        <w:rPr>
          <w:rStyle w:val="StyleUnderline"/>
        </w:rPr>
        <w:t xml:space="preserve"> the estimated </w:t>
      </w:r>
      <w:r w:rsidRPr="00EF7D2A">
        <w:rPr>
          <w:rStyle w:val="StyleUnderline"/>
          <w:highlight w:val="green"/>
        </w:rPr>
        <w:t>cost of operations</w:t>
      </w:r>
      <w:r w:rsidRPr="00EF7D2A">
        <w:rPr>
          <w:rStyle w:val="StyleUnderline"/>
        </w:rPr>
        <w:t xml:space="preserve"> and launch </w:t>
      </w:r>
      <w:r w:rsidRPr="00EF7D2A">
        <w:rPr>
          <w:rStyle w:val="StyleUnderline"/>
          <w:highlight w:val="green"/>
        </w:rPr>
        <w:t>of</w:t>
      </w:r>
      <w:r w:rsidRPr="00EF7D2A">
        <w:rPr>
          <w:rStyle w:val="StyleUnderline"/>
        </w:rPr>
        <w:t xml:space="preserve"> a Mars </w:t>
      </w:r>
      <w:r w:rsidRPr="00EF7D2A">
        <w:rPr>
          <w:rStyle w:val="StyleUnderline"/>
          <w:highlight w:val="green"/>
        </w:rPr>
        <w:t>colonization</w:t>
      </w:r>
      <w:r w:rsidRPr="00EF7D2A">
        <w:rPr>
          <w:rStyle w:val="StyleUnderline"/>
        </w:rPr>
        <w:t xml:space="preserve"> mission </w:t>
      </w:r>
      <w:r w:rsidRPr="00EF7D2A">
        <w:rPr>
          <w:rStyle w:val="StyleUnderline"/>
          <w:highlight w:val="green"/>
        </w:rPr>
        <w:t>which falls in the range of $100 to $500 billion per mission</w:t>
      </w:r>
      <w:r w:rsidRPr="00EF7D2A">
        <w:rPr>
          <w:sz w:val="16"/>
        </w:rPr>
        <w:t xml:space="preserve">. Although this number is rather large, it may be a good thing. “ </w:t>
      </w:r>
      <w:r w:rsidRPr="00EF7D2A">
        <w:rPr>
          <w:rStyle w:val="StyleUnderline"/>
        </w:rPr>
        <w:t>What gift to a struggling species is better than that of another home</w:t>
      </w:r>
      <w:r w:rsidRPr="00EF7D2A">
        <w:rPr>
          <w:sz w:val="16"/>
        </w:rPr>
        <w:t xml:space="preserve">? The </w:t>
      </w:r>
      <w:r w:rsidRPr="00EF7D2A">
        <w:rPr>
          <w:rStyle w:val="StyleUnderline"/>
        </w:rPr>
        <w:t>natural human tendency to look out for ourselves might ultimately force us to peacefully work together.</w:t>
      </w:r>
      <w:r w:rsidRPr="00EF7D2A">
        <w:rPr>
          <w:sz w:val="16"/>
        </w:rPr>
        <w:t xml:space="preserve"> </w:t>
      </w:r>
      <w:r w:rsidRPr="00EF7D2A">
        <w:rPr>
          <w:rStyle w:val="StyleUnderline"/>
        </w:rPr>
        <w:t>With the high price of colonization, no one country can finance it. Multiple countries ought to put aside their differences and unite—not as individuals plagued with distinct motives—but simply as one species: humans</w:t>
      </w:r>
      <w:r w:rsidRPr="00EF7D2A">
        <w:rPr>
          <w:sz w:val="16"/>
        </w:rPr>
        <w:t xml:space="preserve">. Large countries such as the US, China, and Russia must band together to finance the colonization of astronomical objects so that humanity has a second chance. What gift to a struggling species is better than that of another home? While it seems unlikely for these peoples to set aside their differences and exist simply as humans, the natural human tendency to look out for ourselves might ultimately force us to peacefully work together. This </w:t>
      </w:r>
      <w:r w:rsidRPr="00C571B6">
        <w:rPr>
          <w:sz w:val="16"/>
        </w:rPr>
        <w:t xml:space="preserve">is, perhaps, one of the only times in which inherent human greed is quite desirable, for this is what will push us toward the stars. Imagine the reaction humanity would experience if we were to terraform a desolate planet such as Mars, Earthlings making decisions as a single entity to design a planet necessary for human life to persist. Further, </w:t>
      </w:r>
      <w:r w:rsidRPr="00C571B6">
        <w:rPr>
          <w:rStyle w:val="StyleUnderline"/>
        </w:rPr>
        <w:t xml:space="preserve">with our species being </w:t>
      </w:r>
      <w:r w:rsidRPr="00C571B6">
        <w:rPr>
          <w:rStyle w:val="Emphasis"/>
        </w:rPr>
        <w:t>safely distributed</w:t>
      </w:r>
      <w:r w:rsidRPr="00C571B6">
        <w:rPr>
          <w:rStyle w:val="StyleUnderline"/>
        </w:rPr>
        <w:t xml:space="preserve"> across numerous new homes, the very real threat of one major event wiping out our entire species is safely avoided. </w:t>
      </w:r>
      <w:r w:rsidRPr="00EF7D2A">
        <w:rPr>
          <w:rStyle w:val="StyleUnderline"/>
          <w:highlight w:val="green"/>
        </w:rPr>
        <w:t xml:space="preserve">Space </w:t>
      </w:r>
      <w:r w:rsidRPr="00C571B6">
        <w:rPr>
          <w:rStyle w:val="StyleUnderline"/>
          <w:highlight w:val="green"/>
        </w:rPr>
        <w:t>colonization will not prevent</w:t>
      </w:r>
      <w:r w:rsidRPr="00EF7D2A">
        <w:rPr>
          <w:rStyle w:val="StyleUnderline"/>
        </w:rPr>
        <w:t xml:space="preserve"> an outbreak of </w:t>
      </w:r>
      <w:r w:rsidRPr="00C571B6">
        <w:rPr>
          <w:rStyle w:val="StyleUnderline"/>
          <w:highlight w:val="green"/>
        </w:rPr>
        <w:t>nuclear</w:t>
      </w:r>
      <w:r w:rsidRPr="00EF7D2A">
        <w:rPr>
          <w:rStyle w:val="StyleUnderline"/>
        </w:rPr>
        <w:t xml:space="preserve"> </w:t>
      </w:r>
      <w:r w:rsidRPr="00C571B6">
        <w:rPr>
          <w:rStyle w:val="StyleUnderline"/>
          <w:highlight w:val="green"/>
        </w:rPr>
        <w:t>war</w:t>
      </w:r>
      <w:r w:rsidRPr="00EF7D2A">
        <w:rPr>
          <w:rStyle w:val="StyleUnderline"/>
        </w:rPr>
        <w:t xml:space="preserve">fare. </w:t>
      </w:r>
      <w:r w:rsidRPr="00C571B6">
        <w:rPr>
          <w:rStyle w:val="StyleUnderline"/>
          <w:highlight w:val="green"/>
        </w:rPr>
        <w:t>It will</w:t>
      </w:r>
      <w:r w:rsidRPr="00EF7D2A">
        <w:rPr>
          <w:rStyle w:val="StyleUnderline"/>
        </w:rPr>
        <w:t xml:space="preserve">, however, </w:t>
      </w:r>
      <w:r w:rsidRPr="00EF7D2A">
        <w:rPr>
          <w:rStyle w:val="StyleUnderline"/>
          <w:highlight w:val="green"/>
        </w:rPr>
        <w:t>ensure</w:t>
      </w:r>
      <w:r w:rsidRPr="00EF7D2A">
        <w:rPr>
          <w:rStyle w:val="StyleUnderline"/>
        </w:rPr>
        <w:t xml:space="preserve"> that </w:t>
      </w:r>
      <w:r w:rsidRPr="00EF7D2A">
        <w:rPr>
          <w:rStyle w:val="StyleUnderline"/>
          <w:highlight w:val="green"/>
        </w:rPr>
        <w:t xml:space="preserve">humanity survives </w:t>
      </w:r>
      <w:r w:rsidRPr="00C571B6">
        <w:rPr>
          <w:rStyle w:val="StyleUnderline"/>
        </w:rPr>
        <w:t>and continues to evolve into a more advanced species which has the opportunity to learn from the mistakes of its ancestors.</w:t>
      </w:r>
      <w:r w:rsidRPr="00C571B6">
        <w:rPr>
          <w:sz w:val="16"/>
        </w:rPr>
        <w:t xml:space="preserve"> Given the dang</w:t>
      </w:r>
      <w:r w:rsidRPr="00EF7D2A">
        <w:rPr>
          <w:sz w:val="16"/>
        </w:rPr>
        <w:t xml:space="preserve">ers of our world, </w:t>
      </w:r>
      <w:r w:rsidRPr="00C571B6">
        <w:rPr>
          <w:sz w:val="16"/>
        </w:rPr>
        <w:t xml:space="preserve">it </w:t>
      </w:r>
      <w:r w:rsidRPr="00C571B6">
        <w:rPr>
          <w:rStyle w:val="StyleUnderline"/>
        </w:rPr>
        <w:t xml:space="preserve">seems entirely necessary to </w:t>
      </w:r>
      <w:r w:rsidRPr="00EF7D2A">
        <w:rPr>
          <w:rStyle w:val="StyleUnderline"/>
          <w:b/>
          <w:highlight w:val="green"/>
        </w:rPr>
        <w:t>disperse humanity</w:t>
      </w:r>
      <w:r w:rsidRPr="00EF7D2A">
        <w:rPr>
          <w:rStyle w:val="StyleUnderline"/>
        </w:rPr>
        <w:t xml:space="preserve"> across the cosmos </w:t>
      </w:r>
      <w:r w:rsidRPr="00EF7D2A">
        <w:rPr>
          <w:rStyle w:val="StyleUnderline"/>
          <w:b/>
          <w:highlight w:val="green"/>
        </w:rPr>
        <w:t>to avoid extinction</w:t>
      </w:r>
      <w:r w:rsidRPr="00EF7D2A">
        <w:rPr>
          <w:sz w:val="16"/>
        </w:rPr>
        <w:t xml:space="preserve">. As world-renowned theoretical physicist Stephen Hawking once said, “The </w:t>
      </w:r>
      <w:r w:rsidRPr="00EF7D2A">
        <w:rPr>
          <w:rStyle w:val="StyleUnderline"/>
          <w:highlight w:val="green"/>
        </w:rPr>
        <w:t xml:space="preserve">human race shouldn’t have </w:t>
      </w:r>
      <w:r w:rsidRPr="00C571B6">
        <w:rPr>
          <w:rStyle w:val="Emphasis"/>
          <w:highlight w:val="green"/>
        </w:rPr>
        <w:t>all its eggs in one basket</w:t>
      </w:r>
      <w:r w:rsidRPr="00EF7D2A">
        <w:rPr>
          <w:sz w:val="16"/>
        </w:rPr>
        <w:t xml:space="preserve">, or on one planet.” Next time, when the overbearing winds of the day settle into a slight beat as the twinkling stars rise into view, venture from the safe chambers of your home to view your place as a subject within the universe’s creation. Close your eyes, look up, pick a single star, and hope that—for the sake of humanity—we may reach there some time soon. </w:t>
      </w:r>
    </w:p>
    <w:p w14:paraId="1EBC09F7" w14:textId="77777777" w:rsidR="008907BE" w:rsidRDefault="008907BE">
      <w:pPr>
        <w:spacing w:after="0" w:line="240" w:lineRule="auto"/>
        <w:rPr>
          <w:rFonts w:eastAsiaTheme="majorEastAsia" w:cstheme="majorBidi"/>
          <w:b/>
          <w:iCs/>
          <w:sz w:val="26"/>
        </w:rPr>
      </w:pPr>
      <w:bookmarkStart w:id="7" w:name="pmd-heading-dbec2356-0812-4835-be99-1a68"/>
      <w:r>
        <w:br w:type="page"/>
      </w:r>
    </w:p>
    <w:p w14:paraId="7009699E" w14:textId="49A37493" w:rsidR="00CE773B" w:rsidRDefault="005E3872" w:rsidP="00CE773B">
      <w:pPr>
        <w:pStyle w:val="Heading4"/>
      </w:pPr>
      <w:r>
        <w:lastRenderedPageBreak/>
        <w:t xml:space="preserve">Counterplans to solve </w:t>
      </w:r>
      <w:r w:rsidR="00CE773B">
        <w:t>existential risks</w:t>
      </w:r>
      <w:bookmarkEnd w:id="7"/>
      <w:r>
        <w:t xml:space="preserve"> fail – we don’t have the technology</w:t>
      </w:r>
    </w:p>
    <w:p w14:paraId="3425BA1A" w14:textId="77777777" w:rsidR="00CE773B" w:rsidRDefault="00CE773B" w:rsidP="00CE773B">
      <w:r>
        <w:rPr>
          <w:rStyle w:val="Style13ptBold"/>
        </w:rPr>
        <w:t>Reuter 21</w:t>
      </w:r>
      <w:r>
        <w:t xml:space="preserve"> [Timothy Reuter, MA in International Relations and Economics, Johns Hopkins SAIS. Formerly with the State Department and USAID, with a focus on the Middle East, 12-09-2021, "Why the human race must become a multiplanetary species," World Economic Forum, https://www.weforum.org/stories/nature-and-biodiversity/humans-multiplanetary-species/]/Kankee</w:t>
      </w:r>
    </w:p>
    <w:p w14:paraId="266139E9" w14:textId="77777777" w:rsidR="00CE773B" w:rsidRDefault="00CE773B" w:rsidP="00CE773B">
      <w:r>
        <w:rPr>
          <w:sz w:val="16"/>
          <w:szCs w:val="16"/>
        </w:rPr>
        <w:t>Existential risk</w:t>
      </w:r>
      <w:r>
        <w:t xml:space="preserve"> </w:t>
      </w:r>
      <w:r w:rsidRPr="00624E40">
        <w:rPr>
          <w:rStyle w:val="StyleUnderline"/>
          <w:highlight w:val="green"/>
        </w:rPr>
        <w:t xml:space="preserve">Humans have a </w:t>
      </w:r>
      <w:r w:rsidRPr="005E3872">
        <w:rPr>
          <w:rStyle w:val="Emphasis"/>
          <w:highlight w:val="green"/>
        </w:rPr>
        <w:t>one in six</w:t>
      </w:r>
      <w:r w:rsidRPr="00624E40">
        <w:rPr>
          <w:rStyle w:val="StyleUnderline"/>
          <w:highlight w:val="green"/>
        </w:rPr>
        <w:t xml:space="preserve"> chance of going extinct this century</w:t>
      </w:r>
      <w:r>
        <w:rPr>
          <w:rStyle w:val="StyleUnderline"/>
        </w:rPr>
        <w:t xml:space="preserve"> </w:t>
      </w:r>
      <w:r w:rsidRPr="005E3872">
        <w:rPr>
          <w:sz w:val="16"/>
          <w:szCs w:val="16"/>
        </w:rPr>
        <w:t>according to Oxford Philosopher Toby Ord. In his book</w:t>
      </w:r>
      <w:r>
        <w:rPr>
          <w:sz w:val="16"/>
          <w:szCs w:val="16"/>
        </w:rPr>
        <w:t xml:space="preserve">, The Precipice: Existential Risk and the Future of Humanity, Dr Ord lays out a variety of long-tail </w:t>
      </w:r>
      <w:r w:rsidRPr="00624E40">
        <w:rPr>
          <w:rStyle w:val="StyleUnderline"/>
          <w:highlight w:val="green"/>
        </w:rPr>
        <w:t>risks</w:t>
      </w:r>
      <w:r>
        <w:rPr>
          <w:sz w:val="16"/>
          <w:szCs w:val="16"/>
        </w:rPr>
        <w:t xml:space="preserve"> that </w:t>
      </w:r>
      <w:r w:rsidRPr="00624E40">
        <w:rPr>
          <w:rStyle w:val="StyleUnderline"/>
          <w:highlight w:val="green"/>
        </w:rPr>
        <w:t>are</w:t>
      </w:r>
      <w:r>
        <w:rPr>
          <w:sz w:val="16"/>
          <w:szCs w:val="16"/>
        </w:rPr>
        <w:t xml:space="preserve"> both </w:t>
      </w:r>
      <w:r>
        <w:rPr>
          <w:rStyle w:val="StyleUnderline"/>
        </w:rPr>
        <w:t xml:space="preserve">existential and very </w:t>
      </w:r>
      <w:r w:rsidRPr="00624E40">
        <w:rPr>
          <w:rStyle w:val="StyleUnderline"/>
          <w:highlight w:val="green"/>
        </w:rPr>
        <w:t>difficult to mitigate. These include</w:t>
      </w:r>
      <w:r>
        <w:rPr>
          <w:rStyle w:val="StyleUnderline"/>
        </w:rPr>
        <w:t xml:space="preserve"> nature-based risks like </w:t>
      </w:r>
      <w:r w:rsidRPr="00624E40">
        <w:rPr>
          <w:rStyle w:val="StyleUnderline"/>
          <w:b/>
          <w:highlight w:val="green"/>
        </w:rPr>
        <w:t>asteroids</w:t>
      </w:r>
      <w:r>
        <w:rPr>
          <w:rStyle w:val="StyleUnderline"/>
        </w:rPr>
        <w:t xml:space="preserve">, large-scale </w:t>
      </w:r>
      <w:r w:rsidRPr="00624E40">
        <w:rPr>
          <w:rStyle w:val="StyleUnderline"/>
          <w:b/>
          <w:highlight w:val="green"/>
        </w:rPr>
        <w:t>volcanic</w:t>
      </w:r>
      <w:r w:rsidRPr="00624E40">
        <w:rPr>
          <w:rStyle w:val="StyleUnderline"/>
          <w:highlight w:val="green"/>
        </w:rPr>
        <w:t xml:space="preserve"> eruptions and stellar </w:t>
      </w:r>
      <w:r w:rsidRPr="00624E40">
        <w:rPr>
          <w:rStyle w:val="StyleUnderline"/>
          <w:b/>
          <w:highlight w:val="green"/>
        </w:rPr>
        <w:t>explosions</w:t>
      </w:r>
      <w:r>
        <w:rPr>
          <w:rStyle w:val="StyleUnderline"/>
        </w:rPr>
        <w:t xml:space="preserve">. Although we can track many of these phenomena, </w:t>
      </w:r>
      <w:r w:rsidRPr="00624E40">
        <w:rPr>
          <w:rStyle w:val="StyleUnderline"/>
          <w:highlight w:val="green"/>
        </w:rPr>
        <w:t>we do not have the technology</w:t>
      </w:r>
      <w:r>
        <w:rPr>
          <w:rStyle w:val="StyleUnderline"/>
        </w:rPr>
        <w:t xml:space="preserve"> (nor are we likely to develop it anytime soon) </w:t>
      </w:r>
      <w:r w:rsidRPr="00624E40">
        <w:rPr>
          <w:rStyle w:val="StyleUnderline"/>
          <w:highlight w:val="green"/>
        </w:rPr>
        <w:t>to prevent</w:t>
      </w:r>
      <w:r>
        <w:rPr>
          <w:rStyle w:val="StyleUnderline"/>
        </w:rPr>
        <w:t xml:space="preserve"> large </w:t>
      </w:r>
      <w:r w:rsidRPr="00624E40">
        <w:rPr>
          <w:rStyle w:val="StyleUnderline"/>
          <w:highlight w:val="green"/>
        </w:rPr>
        <w:t>eruptions or redirect</w:t>
      </w:r>
      <w:r>
        <w:rPr>
          <w:rStyle w:val="StyleUnderline"/>
        </w:rPr>
        <w:t xml:space="preserve"> large </w:t>
      </w:r>
      <w:r w:rsidRPr="00624E40">
        <w:rPr>
          <w:rStyle w:val="StyleUnderline"/>
          <w:highlight w:val="green"/>
        </w:rPr>
        <w:t>asteroids</w:t>
      </w:r>
      <w:r>
        <w:rPr>
          <w:rStyle w:val="StyleUnderline"/>
        </w:rPr>
        <w:t xml:space="preserve">. Initial efforts to nudge space objects are just beginning. </w:t>
      </w:r>
      <w:r w:rsidRPr="00624E40">
        <w:rPr>
          <w:rStyle w:val="StyleUnderline"/>
          <w:highlight w:val="green"/>
        </w:rPr>
        <w:t xml:space="preserve">This is to say nothing of </w:t>
      </w:r>
      <w:r w:rsidRPr="005E3872">
        <w:rPr>
          <w:rStyle w:val="StyleUnderline"/>
        </w:rPr>
        <w:t xml:space="preserve">the human-created risks of </w:t>
      </w:r>
      <w:r w:rsidRPr="00624E40">
        <w:rPr>
          <w:rStyle w:val="StyleUnderline"/>
          <w:b/>
          <w:highlight w:val="green"/>
        </w:rPr>
        <w:t>nuclear war</w:t>
      </w:r>
      <w:r w:rsidRPr="00624E40">
        <w:rPr>
          <w:rStyle w:val="StyleUnderline"/>
          <w:highlight w:val="green"/>
        </w:rPr>
        <w:t xml:space="preserve"> or </w:t>
      </w:r>
      <w:r w:rsidRPr="00624E40">
        <w:rPr>
          <w:rStyle w:val="StyleUnderline"/>
          <w:b/>
          <w:highlight w:val="green"/>
        </w:rPr>
        <w:t>bioweapons</w:t>
      </w:r>
      <w:r w:rsidRPr="00624E40">
        <w:rPr>
          <w:rStyle w:val="StyleUnderline"/>
          <w:highlight w:val="green"/>
        </w:rPr>
        <w:t xml:space="preserve"> intentionally or unintentionally</w:t>
      </w:r>
      <w:r>
        <w:rPr>
          <w:rStyle w:val="StyleUnderline"/>
        </w:rPr>
        <w:t xml:space="preserve"> released on the public</w:t>
      </w:r>
      <w:r w:rsidRPr="005E3872">
        <w:t xml:space="preserve">, a scenario made easier to imagine by the current pandemic. </w:t>
      </w:r>
      <w:r w:rsidRPr="00624E40">
        <w:rPr>
          <w:rStyle w:val="StyleUnderline"/>
          <w:highlight w:val="green"/>
        </w:rPr>
        <w:t>As long as humanity is grouped</w:t>
      </w:r>
      <w:r>
        <w:rPr>
          <w:rStyle w:val="StyleUnderline"/>
        </w:rPr>
        <w:t xml:space="preserve"> </w:t>
      </w:r>
      <w:r w:rsidRPr="005E3872">
        <w:rPr>
          <w:rStyle w:val="StyleUnderline"/>
          <w:highlight w:val="green"/>
        </w:rPr>
        <w:t>together</w:t>
      </w:r>
      <w:r>
        <w:rPr>
          <w:rStyle w:val="StyleUnderline"/>
        </w:rPr>
        <w:t xml:space="preserve"> on a single planet </w:t>
      </w:r>
      <w:r w:rsidRPr="00624E40">
        <w:rPr>
          <w:rStyle w:val="StyleUnderline"/>
          <w:highlight w:val="green"/>
        </w:rPr>
        <w:t xml:space="preserve">there </w:t>
      </w:r>
      <w:r w:rsidRPr="005E3872">
        <w:rPr>
          <w:rStyle w:val="StyleUnderline"/>
          <w:highlight w:val="green"/>
        </w:rPr>
        <w:t xml:space="preserve">will </w:t>
      </w:r>
      <w:r w:rsidRPr="005E3872">
        <w:rPr>
          <w:rStyle w:val="Emphasis"/>
          <w:highlight w:val="green"/>
        </w:rPr>
        <w:t>always</w:t>
      </w:r>
      <w:r w:rsidRPr="005E3872">
        <w:rPr>
          <w:rStyle w:val="StyleUnderline"/>
          <w:highlight w:val="green"/>
        </w:rPr>
        <w:t xml:space="preserve"> be </w:t>
      </w:r>
      <w:r w:rsidRPr="00624E40">
        <w:rPr>
          <w:rStyle w:val="StyleUnderline"/>
          <w:highlight w:val="green"/>
        </w:rPr>
        <w:t xml:space="preserve">a possibility </w:t>
      </w:r>
      <w:r w:rsidRPr="005E3872">
        <w:rPr>
          <w:rStyle w:val="StyleUnderline"/>
          <w:highlight w:val="green"/>
        </w:rPr>
        <w:t xml:space="preserve">that </w:t>
      </w:r>
      <w:r w:rsidRPr="005E3872">
        <w:rPr>
          <w:rStyle w:val="Emphasis"/>
          <w:highlight w:val="green"/>
        </w:rPr>
        <w:t>all</w:t>
      </w:r>
      <w:r w:rsidRPr="005E3872">
        <w:rPr>
          <w:rStyle w:val="StyleUnderline"/>
          <w:highlight w:val="green"/>
        </w:rPr>
        <w:t xml:space="preserve"> of us can </w:t>
      </w:r>
      <w:r w:rsidRPr="00624E40">
        <w:rPr>
          <w:rStyle w:val="StyleUnderline"/>
          <w:highlight w:val="green"/>
        </w:rPr>
        <w:t xml:space="preserve">be </w:t>
      </w:r>
      <w:r w:rsidRPr="00624E40">
        <w:rPr>
          <w:rStyle w:val="StyleUnderline"/>
          <w:b/>
          <w:highlight w:val="green"/>
        </w:rPr>
        <w:t>killed at once</w:t>
      </w:r>
      <w:r>
        <w:rPr>
          <w:rStyle w:val="StyleUnderline"/>
        </w:rPr>
        <w:t>. It is equivalent to having everyone in a single building</w:t>
      </w:r>
      <w:r>
        <w:rPr>
          <w:sz w:val="16"/>
          <w:szCs w:val="16"/>
        </w:rPr>
        <w:t xml:space="preserve">: there is always a risk greater than zero of a collapse or fire that </w:t>
      </w:r>
      <w:r w:rsidRPr="005E3872">
        <w:rPr>
          <w:sz w:val="16"/>
          <w:szCs w:val="16"/>
        </w:rPr>
        <w:t xml:space="preserve">kills everyone. </w:t>
      </w:r>
      <w:r w:rsidRPr="005E3872">
        <w:rPr>
          <w:rStyle w:val="StyleUnderline"/>
        </w:rPr>
        <w:t>By establishing</w:t>
      </w:r>
      <w:r w:rsidRPr="005E3872">
        <w:rPr>
          <w:sz w:val="16"/>
          <w:szCs w:val="16"/>
        </w:rPr>
        <w:t>, at</w:t>
      </w:r>
      <w:r>
        <w:rPr>
          <w:sz w:val="16"/>
          <w:szCs w:val="16"/>
        </w:rPr>
        <w:t xml:space="preserve"> first, </w:t>
      </w:r>
      <w:r>
        <w:rPr>
          <w:rStyle w:val="StyleUnderline"/>
        </w:rPr>
        <w:t>small outposts and eventually larger scale settlements on other planets, the risk of our species being destroyed is significantly curtailed</w:t>
      </w:r>
      <w:r>
        <w:rPr>
          <w:sz w:val="16"/>
          <w:szCs w:val="16"/>
        </w:rPr>
        <w:t>.</w:t>
      </w:r>
      <w:r>
        <w:t xml:space="preserve"> </w:t>
      </w:r>
      <w:r>
        <w:rPr>
          <w:sz w:val="16"/>
          <w:szCs w:val="16"/>
        </w:rPr>
        <w:t>Realizing humanity’s potential</w:t>
      </w:r>
      <w:r>
        <w:t xml:space="preserve"> </w:t>
      </w:r>
      <w:r>
        <w:rPr>
          <w:sz w:val="16"/>
          <w:szCs w:val="16"/>
        </w:rPr>
        <w:t>On a more positive note, human habitation in a greater variety of settings will radically expedite science and commerce. While we currently have small-scale experimentation with manufacturing items in micro and zero gravity on the International Space Station, the potential for us to set up large-scale industry in different physics requires us to have a presence on other celestial locations.</w:t>
      </w:r>
      <w:r>
        <w:t xml:space="preserve"> </w:t>
      </w:r>
      <w:r>
        <w:rPr>
          <w:sz w:val="16"/>
          <w:szCs w:val="16"/>
        </w:rPr>
        <w:t>Large-scale settlements of people are hubs of innovation and human flourishing. Just think of how many more discoveries and marvels could be created by 80 billion people in the future instead of today’s 8 billion. Our current planet has a limited carrying capacity but our solar system can accommodate many more people than any single planet can.</w:t>
      </w:r>
      <w:r>
        <w:t xml:space="preserve"> </w:t>
      </w:r>
      <w:r>
        <w:rPr>
          <w:sz w:val="16"/>
          <w:szCs w:val="16"/>
        </w:rPr>
        <w:t xml:space="preserve">Just as cultural and geographic variety contributes to the richness of our current society, further expanding the diversity of human settings would continue to expand the creativity of our species. Space travel itself has already been an incredible </w:t>
      </w:r>
      <w:r w:rsidRPr="005E3872">
        <w:rPr>
          <w:sz w:val="16"/>
          <w:szCs w:val="16"/>
        </w:rPr>
        <w:t>inspiration to numerous scientists, engineers and artists with many people citing seeing the moon landing as one of the most formative events of their lives. Hastening science and technology development The technologies we develop on our way to becoming a multiplanetary species will also benefit us here on earth. Today, satellites are used to monitor carbon and other greenhouse gas emissions to give us a better picture of the causes of global warming and promote accountability. In her first speech devoted to space, US Vice-President Kalama Harris said: “I truly believe space activity is climate action.” In a recent report, the World Economic Forum's Global Future Council on Space laid out the many ways satellite data is being used to address climate change and suggests feeding data from space-based assets into an “Earth Operations Centre” to</w:t>
      </w:r>
      <w:r w:rsidRPr="005E3872">
        <w:rPr>
          <w:sz w:val="10"/>
          <w:szCs w:val="10"/>
        </w:rPr>
        <w:t xml:space="preserve"> </w:t>
      </w:r>
      <w:r>
        <w:rPr>
          <w:sz w:val="16"/>
          <w:szCs w:val="16"/>
        </w:rPr>
        <w:t>provide a real-time picture of activities and phenomena that contribute to warming.</w:t>
      </w:r>
      <w:r>
        <w:t xml:space="preserve"> </w:t>
      </w:r>
      <w:r>
        <w:rPr>
          <w:sz w:val="16"/>
          <w:szCs w:val="16"/>
        </w:rPr>
        <w:t>Benefits of space technology on Earth</w:t>
      </w:r>
      <w:r>
        <w:t xml:space="preserve"> </w:t>
      </w:r>
      <w:r>
        <w:rPr>
          <w:sz w:val="16"/>
          <w:szCs w:val="16"/>
        </w:rPr>
        <w:t>Some of the benefits of space technology on Earth</w:t>
      </w:r>
      <w:r>
        <w:t xml:space="preserve"> </w:t>
      </w:r>
      <w:r>
        <w:rPr>
          <w:sz w:val="16"/>
          <w:szCs w:val="16"/>
        </w:rPr>
        <w:t>Image: World Economic Forum</w:t>
      </w:r>
      <w:r>
        <w:t xml:space="preserve"> </w:t>
      </w:r>
      <w:r>
        <w:rPr>
          <w:sz w:val="16"/>
          <w:szCs w:val="16"/>
        </w:rPr>
        <w:t>Less well known are the many other technologies developed on our way to space but used in our daily lives. The CMOS sensor was first invented at NASA’s Jet Propulsion Laboratory in the 1990s. No one could have predicted that this technology would eventually be part of all our phones, enabling high-quality digital images and affecting everything from how we document human rights abuses to how we present ourselves to potential mates on dating apps.</w:t>
      </w:r>
    </w:p>
    <w:p w14:paraId="6AD6F773" w14:textId="77777777" w:rsidR="00A0748B" w:rsidRPr="00B3336C" w:rsidRDefault="00A0748B" w:rsidP="00A0748B"/>
    <w:p w14:paraId="0CF3819F" w14:textId="77777777" w:rsidR="00A0748B" w:rsidRDefault="00A0748B" w:rsidP="00A0748B"/>
    <w:p w14:paraId="6BD3E98E" w14:textId="77777777" w:rsidR="00F63522" w:rsidRPr="004C59CE" w:rsidRDefault="00F63522" w:rsidP="00F63522"/>
    <w:p w14:paraId="6A9A5A6E" w14:textId="015590EF" w:rsidR="00CE773B" w:rsidRDefault="00F63522" w:rsidP="00CE773B">
      <w:pPr>
        <w:pStyle w:val="Heading3"/>
        <w:rPr>
          <w:rFonts w:ascii="Arial Black" w:hAnsi="Arial Black"/>
          <w:color w:val="B43E1F"/>
        </w:rPr>
      </w:pPr>
      <w:bookmarkStart w:id="8" w:name="_Hlk90153988"/>
      <w:bookmarkEnd w:id="3"/>
      <w:r w:rsidRPr="004C59CE">
        <w:rPr>
          <w:rFonts w:ascii="Arial Black" w:hAnsi="Arial Black"/>
          <w:color w:val="B43E1F"/>
        </w:rPr>
        <w:lastRenderedPageBreak/>
        <w:t xml:space="preserve">Contention 2: </w:t>
      </w:r>
      <w:r w:rsidR="00C321D1">
        <w:rPr>
          <w:rFonts w:ascii="Arial Black" w:hAnsi="Arial Black"/>
          <w:color w:val="B43E1F"/>
        </w:rPr>
        <w:t xml:space="preserve">Solar </w:t>
      </w:r>
      <w:r w:rsidR="003252B8">
        <w:rPr>
          <w:rFonts w:ascii="Arial Black" w:hAnsi="Arial Black"/>
          <w:color w:val="B43E1F"/>
        </w:rPr>
        <w:t>Food Security</w:t>
      </w:r>
    </w:p>
    <w:p w14:paraId="4A45A1E1" w14:textId="60046424" w:rsidR="002A5E20" w:rsidRDefault="00ED4EFC" w:rsidP="002A5E20">
      <w:pPr>
        <w:pStyle w:val="Heading4"/>
      </w:pPr>
      <w:r>
        <w:t>The Iran war and economics mean renewables are all the rage</w:t>
      </w:r>
    </w:p>
    <w:p w14:paraId="0B4C5AEB" w14:textId="649E59CE" w:rsidR="002A5E20" w:rsidRDefault="00D0706E" w:rsidP="002A5E20">
      <w:r w:rsidRPr="00262465">
        <w:rPr>
          <w:b/>
          <w:bCs/>
          <w:sz w:val="26"/>
          <w:szCs w:val="26"/>
        </w:rPr>
        <w:t>Purvis and Razzouk 06-04</w:t>
      </w:r>
      <w:r>
        <w:t xml:space="preserve"> [</w:t>
      </w:r>
      <w:r w:rsidR="002A5E20">
        <w:t xml:space="preserve">Nigel Purvis, </w:t>
      </w:r>
      <w:r w:rsidR="00262465">
        <w:t xml:space="preserve"> professor at the Fletcher School of Law and Diplomacy, and </w:t>
      </w:r>
      <w:r w:rsidR="002A5E20">
        <w:t xml:space="preserve">Assaad Razzouk, </w:t>
      </w:r>
      <w:r w:rsidR="00262465">
        <w:t xml:space="preserve">CEO of Gurin Energy, </w:t>
      </w:r>
      <w:r w:rsidR="002A5E20">
        <w:t xml:space="preserve">6-4-2026, "The Threat of Unrest Is Decarbonizing the Global South", Foreign Policy, </w:t>
      </w:r>
      <w:hyperlink r:id="rId14" w:history="1">
        <w:r w:rsidR="00280150" w:rsidRPr="007A0102">
          <w:rPr>
            <w:rStyle w:val="Hyperlink"/>
          </w:rPr>
          <w:t>https://foreignpolicy.com/2026/06/04/iran-war-decarbonizing-global-south/</w:t>
        </w:r>
      </w:hyperlink>
      <w:r w:rsidR="009E35CB">
        <w:t>]/Kankee</w:t>
      </w:r>
    </w:p>
    <w:p w14:paraId="7AA7F5C2" w14:textId="72B71B11" w:rsidR="002A5E20" w:rsidRPr="00280150" w:rsidRDefault="00280150" w:rsidP="002A5E20">
      <w:pPr>
        <w:rPr>
          <w:rStyle w:val="StyleUnderline"/>
        </w:rPr>
      </w:pPr>
      <w:r w:rsidRPr="00280150">
        <w:rPr>
          <w:sz w:val="16"/>
        </w:rPr>
        <w:t xml:space="preserve">The oil and gas price spikes that followed the start of </w:t>
      </w:r>
      <w:r w:rsidRPr="00280150">
        <w:rPr>
          <w:rStyle w:val="StyleUnderline"/>
        </w:rPr>
        <w:t>the U.S.-Iran war</w:t>
      </w:r>
      <w:r w:rsidRPr="00280150">
        <w:rPr>
          <w:sz w:val="16"/>
        </w:rPr>
        <w:t xml:space="preserve"> </w:t>
      </w:r>
      <w:r w:rsidRPr="00280150">
        <w:rPr>
          <w:rStyle w:val="StyleUnderline"/>
        </w:rPr>
        <w:t>are</w:t>
      </w:r>
      <w:r w:rsidRPr="00280150">
        <w:rPr>
          <w:sz w:val="16"/>
        </w:rPr>
        <w:t xml:space="preserve"> reshaping energy politics across the global south. They are doing what decades of climate diplomacy struggled to achieve: </w:t>
      </w:r>
      <w:r w:rsidRPr="00280150">
        <w:rPr>
          <w:rStyle w:val="StyleUnderline"/>
        </w:rPr>
        <w:t>making dependence on</w:t>
      </w:r>
      <w:r w:rsidRPr="00280150">
        <w:rPr>
          <w:sz w:val="16"/>
        </w:rPr>
        <w:t xml:space="preserve"> imported </w:t>
      </w:r>
      <w:r w:rsidRPr="00280150">
        <w:rPr>
          <w:rStyle w:val="StyleUnderline"/>
        </w:rPr>
        <w:t xml:space="preserve">fossil fuels look </w:t>
      </w:r>
      <w:r w:rsidRPr="00280150">
        <w:rPr>
          <w:rStyle w:val="Emphasis"/>
        </w:rPr>
        <w:t>politically dangerous</w:t>
      </w:r>
      <w:r w:rsidRPr="00280150">
        <w:rPr>
          <w:sz w:val="16"/>
        </w:rPr>
        <w:t xml:space="preserve"> to leaders in power. In the first month after the war disrupted shipping through the Strait of Hormuz, </w:t>
      </w:r>
      <w:r w:rsidRPr="00ED4EFC">
        <w:rPr>
          <w:sz w:val="16"/>
        </w:rPr>
        <w:t xml:space="preserve">at least </w:t>
      </w:r>
      <w:r w:rsidRPr="00ED4EFC">
        <w:rPr>
          <w:rStyle w:val="StyleUnderline"/>
        </w:rPr>
        <w:t>60 governments adopted</w:t>
      </w:r>
      <w:r w:rsidRPr="00280150">
        <w:rPr>
          <w:sz w:val="16"/>
        </w:rPr>
        <w:t xml:space="preserve"> nearly </w:t>
      </w:r>
      <w:r w:rsidRPr="00ED4EFC">
        <w:rPr>
          <w:rStyle w:val="StyleUnderline"/>
          <w:highlight w:val="green"/>
        </w:rPr>
        <w:t xml:space="preserve">200 </w:t>
      </w:r>
      <w:r w:rsidRPr="00ED4EFC">
        <w:rPr>
          <w:rStyle w:val="Emphasis"/>
          <w:highlight w:val="green"/>
        </w:rPr>
        <w:t>emergency</w:t>
      </w:r>
      <w:r w:rsidRPr="00ED4EFC">
        <w:rPr>
          <w:rStyle w:val="StyleUnderline"/>
          <w:highlight w:val="green"/>
        </w:rPr>
        <w:t xml:space="preserve"> energy</w:t>
      </w:r>
      <w:r w:rsidRPr="00280150">
        <w:rPr>
          <w:rStyle w:val="StyleUnderline"/>
        </w:rPr>
        <w:t xml:space="preserve"> </w:t>
      </w:r>
      <w:r w:rsidRPr="00ED4EFC">
        <w:rPr>
          <w:rStyle w:val="StyleUnderline"/>
          <w:highlight w:val="green"/>
        </w:rPr>
        <w:t>measures</w:t>
      </w:r>
      <w:r w:rsidRPr="00280150">
        <w:rPr>
          <w:sz w:val="16"/>
        </w:rPr>
        <w:t xml:space="preserve">, from fuel conservation orders and consumer subsidies to scrambles for alternative supplies. </w:t>
      </w:r>
      <w:r w:rsidRPr="00280150">
        <w:rPr>
          <w:rStyle w:val="StyleUnderline"/>
        </w:rPr>
        <w:t>The Philippines declared a national energy</w:t>
      </w:r>
      <w:r w:rsidRPr="00280150">
        <w:rPr>
          <w:sz w:val="16"/>
        </w:rPr>
        <w:t xml:space="preserve"> </w:t>
      </w:r>
      <w:r w:rsidRPr="00280150">
        <w:rPr>
          <w:rStyle w:val="StyleUnderline"/>
        </w:rPr>
        <w:t>emergency</w:t>
      </w:r>
      <w:r w:rsidRPr="00280150">
        <w:rPr>
          <w:sz w:val="16"/>
        </w:rPr>
        <w:t xml:space="preserve"> in March, with President Ferdinand Marcos Jr. invoking executive power as worker strikes paralyzed Manila and other cities. </w:t>
      </w:r>
      <w:r w:rsidRPr="00280150">
        <w:rPr>
          <w:rStyle w:val="StyleUnderline"/>
        </w:rPr>
        <w:t>In Bangladesh, fuel shortages forced garment factories</w:t>
      </w:r>
      <w:r w:rsidRPr="00280150">
        <w:rPr>
          <w:sz w:val="16"/>
        </w:rPr>
        <w:t xml:space="preserve">, which generate roughly 84 percent of the country’s exports, </w:t>
      </w:r>
      <w:r w:rsidRPr="00280150">
        <w:rPr>
          <w:rStyle w:val="StyleUnderline"/>
        </w:rPr>
        <w:t xml:space="preserve">to operate at </w:t>
      </w:r>
      <w:r w:rsidRPr="00ED4EFC">
        <w:rPr>
          <w:rStyle w:val="Emphasis"/>
        </w:rPr>
        <w:t>50</w:t>
      </w:r>
      <w:r w:rsidRPr="00280150">
        <w:rPr>
          <w:sz w:val="16"/>
        </w:rPr>
        <w:t xml:space="preserve"> to 60 </w:t>
      </w:r>
      <w:r w:rsidRPr="00ED4EFC">
        <w:rPr>
          <w:rStyle w:val="Emphasis"/>
        </w:rPr>
        <w:t>percent</w:t>
      </w:r>
      <w:r w:rsidRPr="00280150">
        <w:rPr>
          <w:sz w:val="16"/>
        </w:rPr>
        <w:t xml:space="preserve"> of </w:t>
      </w:r>
      <w:r w:rsidRPr="00280150">
        <w:rPr>
          <w:rStyle w:val="StyleUnderline"/>
        </w:rPr>
        <w:t>capacity</w:t>
      </w:r>
      <w:r w:rsidRPr="00280150">
        <w:rPr>
          <w:sz w:val="16"/>
        </w:rPr>
        <w:t xml:space="preserve">. </w:t>
      </w:r>
      <w:r w:rsidRPr="00280150">
        <w:rPr>
          <w:rStyle w:val="StyleUnderline"/>
        </w:rPr>
        <w:t>In Kenya, protests</w:t>
      </w:r>
      <w:r w:rsidRPr="00280150">
        <w:rPr>
          <w:sz w:val="16"/>
        </w:rPr>
        <w:t xml:space="preserve"> against fuel prices </w:t>
      </w:r>
      <w:r w:rsidRPr="00280150">
        <w:rPr>
          <w:rStyle w:val="StyleUnderline"/>
        </w:rPr>
        <w:t>led to the deaths of four</w:t>
      </w:r>
      <w:r w:rsidRPr="00280150">
        <w:rPr>
          <w:sz w:val="16"/>
        </w:rPr>
        <w:t xml:space="preserve"> people </w:t>
      </w:r>
      <w:r w:rsidRPr="00280150">
        <w:rPr>
          <w:rStyle w:val="StyleUnderline"/>
        </w:rPr>
        <w:t>and injured dozens</w:t>
      </w:r>
      <w:r w:rsidRPr="00280150">
        <w:rPr>
          <w:sz w:val="16"/>
        </w:rPr>
        <w:t xml:space="preserve"> of others in mid-May. </w:t>
      </w:r>
      <w:r w:rsidRPr="00280150">
        <w:rPr>
          <w:rStyle w:val="StyleUnderline"/>
        </w:rPr>
        <w:t>In Pakistan, a</w:t>
      </w:r>
      <w:r w:rsidRPr="00280150">
        <w:rPr>
          <w:sz w:val="16"/>
        </w:rPr>
        <w:t xml:space="preserve"> March </w:t>
      </w:r>
      <w:r w:rsidRPr="00280150">
        <w:rPr>
          <w:rStyle w:val="StyleUnderline"/>
        </w:rPr>
        <w:t>price hike</w:t>
      </w:r>
      <w:r w:rsidRPr="00280150">
        <w:rPr>
          <w:sz w:val="16"/>
        </w:rPr>
        <w:t xml:space="preserve"> of 55 rupees per liter </w:t>
      </w:r>
      <w:r w:rsidRPr="00280150">
        <w:rPr>
          <w:rStyle w:val="StyleUnderline"/>
        </w:rPr>
        <w:t>shut down Lahore’s streets</w:t>
      </w:r>
      <w:r w:rsidRPr="00280150">
        <w:rPr>
          <w:sz w:val="16"/>
        </w:rPr>
        <w:t xml:space="preserve">, while an International Monetary Fund program left the government with no fiscal room to cushion the blow. An internal World Bank document reviewed by Reuters showed that </w:t>
      </w:r>
      <w:r w:rsidRPr="00ED4EFC">
        <w:rPr>
          <w:rStyle w:val="StyleUnderline"/>
          <w:highlight w:val="green"/>
        </w:rPr>
        <w:t>27</w:t>
      </w:r>
      <w:r w:rsidRPr="00280150">
        <w:rPr>
          <w:rStyle w:val="StyleUnderline"/>
        </w:rPr>
        <w:t xml:space="preserve"> countries had </w:t>
      </w:r>
      <w:r w:rsidRPr="00ED4EFC">
        <w:rPr>
          <w:rStyle w:val="StyleUnderline"/>
          <w:highlight w:val="green"/>
        </w:rPr>
        <w:t>moved</w:t>
      </w:r>
      <w:r w:rsidRPr="00280150">
        <w:rPr>
          <w:rStyle w:val="StyleUnderline"/>
        </w:rPr>
        <w:t xml:space="preserve"> </w:t>
      </w:r>
      <w:r w:rsidRPr="00ED4EFC">
        <w:rPr>
          <w:rStyle w:val="StyleUnderline"/>
          <w:highlight w:val="green"/>
        </w:rPr>
        <w:t>to</w:t>
      </w:r>
      <w:r w:rsidRPr="00280150">
        <w:rPr>
          <w:rStyle w:val="StyleUnderline"/>
        </w:rPr>
        <w:t xml:space="preserve"> secure rapid access to </w:t>
      </w:r>
      <w:r w:rsidRPr="00ED4EFC">
        <w:rPr>
          <w:rStyle w:val="StyleUnderline"/>
          <w:highlight w:val="green"/>
        </w:rPr>
        <w:t>crisis financing</w:t>
      </w:r>
      <w:r w:rsidRPr="00280150">
        <w:rPr>
          <w:sz w:val="16"/>
        </w:rPr>
        <w:t xml:space="preserve"> within weeks of the war’s start. Beneath these protests and emergency measures lies a more durable shift. For fossil fuel importers, </w:t>
      </w:r>
      <w:r w:rsidRPr="00ED4EFC">
        <w:rPr>
          <w:rStyle w:val="StyleUnderline"/>
          <w:highlight w:val="green"/>
        </w:rPr>
        <w:t>clean energy is</w:t>
      </w:r>
      <w:r w:rsidRPr="00280150">
        <w:rPr>
          <w:sz w:val="16"/>
        </w:rPr>
        <w:t xml:space="preserve"> no longer principally a strategy to reduce emissions or even a long-term economic development play. It is becoming </w:t>
      </w:r>
      <w:r w:rsidRPr="00ED4EFC">
        <w:rPr>
          <w:rStyle w:val="StyleUnderline"/>
          <w:highlight w:val="green"/>
        </w:rPr>
        <w:t xml:space="preserve">a hedge against </w:t>
      </w:r>
      <w:r w:rsidRPr="00ED4EFC">
        <w:rPr>
          <w:rStyle w:val="StyleUnderline"/>
        </w:rPr>
        <w:t xml:space="preserve">street unrest, depleted reserves, and </w:t>
      </w:r>
      <w:r w:rsidRPr="00ED4EFC">
        <w:rPr>
          <w:rStyle w:val="StyleUnderline"/>
          <w:highlight w:val="green"/>
        </w:rPr>
        <w:t xml:space="preserve">political </w:t>
      </w:r>
      <w:r w:rsidRPr="00ED4EFC">
        <w:rPr>
          <w:rStyle w:val="Emphasis"/>
          <w:highlight w:val="green"/>
        </w:rPr>
        <w:t>collapse</w:t>
      </w:r>
      <w:r w:rsidRPr="00280150">
        <w:rPr>
          <w:sz w:val="16"/>
        </w:rPr>
        <w:t xml:space="preserve">. </w:t>
      </w:r>
      <w:r w:rsidRPr="00ED4EFC">
        <w:rPr>
          <w:rStyle w:val="StyleUnderline"/>
        </w:rPr>
        <w:t>Solar panels</w:t>
      </w:r>
      <w:r w:rsidRPr="00ED4EFC">
        <w:rPr>
          <w:sz w:val="16"/>
        </w:rPr>
        <w:t xml:space="preserve">, batteries, electric vehicles, and grid efficiency </w:t>
      </w:r>
      <w:r w:rsidRPr="00ED4EFC">
        <w:rPr>
          <w:rStyle w:val="StyleUnderline"/>
        </w:rPr>
        <w:t>offer leaders</w:t>
      </w:r>
      <w:r w:rsidRPr="00ED4EFC">
        <w:rPr>
          <w:sz w:val="16"/>
        </w:rPr>
        <w:t xml:space="preserve"> something that climate diplomacy rarely could: </w:t>
      </w:r>
      <w:r w:rsidRPr="00ED4EFC">
        <w:rPr>
          <w:rStyle w:val="StyleUnderline"/>
        </w:rPr>
        <w:t>protection against the next</w:t>
      </w:r>
      <w:r w:rsidRPr="00280150">
        <w:rPr>
          <w:rStyle w:val="StyleUnderline"/>
        </w:rPr>
        <w:t xml:space="preserve"> </w:t>
      </w:r>
      <w:r w:rsidRPr="00ED4EFC">
        <w:rPr>
          <w:rStyle w:val="StyleUnderline"/>
          <w:highlight w:val="green"/>
        </w:rPr>
        <w:t>fuel riot</w:t>
      </w:r>
      <w:r w:rsidRPr="00280150">
        <w:rPr>
          <w:rStyle w:val="StyleUnderline"/>
        </w:rPr>
        <w:t xml:space="preserve"> </w:t>
      </w:r>
      <w:r w:rsidRPr="00ED4EFC">
        <w:rPr>
          <w:rStyle w:val="StyleUnderline"/>
          <w:highlight w:val="green"/>
        </w:rPr>
        <w:t>or</w:t>
      </w:r>
      <w:r w:rsidRPr="00280150">
        <w:rPr>
          <w:rStyle w:val="StyleUnderline"/>
        </w:rPr>
        <w:t xml:space="preserve"> </w:t>
      </w:r>
      <w:r w:rsidRPr="00ED4EFC">
        <w:rPr>
          <w:rStyle w:val="StyleUnderline"/>
          <w:highlight w:val="green"/>
        </w:rPr>
        <w:t>revolution</w:t>
      </w:r>
      <w:r w:rsidRPr="00280150">
        <w:rPr>
          <w:rStyle w:val="StyleUnderline"/>
        </w:rPr>
        <w:t>.</w:t>
      </w:r>
      <w:r>
        <w:rPr>
          <w:rStyle w:val="StyleUnderline"/>
        </w:rPr>
        <w:t xml:space="preserve"> </w:t>
      </w:r>
      <w:r w:rsidRPr="00280150">
        <w:rPr>
          <w:sz w:val="16"/>
        </w:rPr>
        <w:t xml:space="preserve">Economics have already been moving the world toward green solutions. Global </w:t>
      </w:r>
      <w:r w:rsidRPr="00280150">
        <w:rPr>
          <w:rStyle w:val="StyleUnderline"/>
        </w:rPr>
        <w:t>clean</w:t>
      </w:r>
      <w:r w:rsidRPr="00280150">
        <w:rPr>
          <w:sz w:val="16"/>
        </w:rPr>
        <w:t xml:space="preserve"> </w:t>
      </w:r>
      <w:r w:rsidRPr="00280150">
        <w:rPr>
          <w:rStyle w:val="StyleUnderline"/>
        </w:rPr>
        <w:t xml:space="preserve">energy </w:t>
      </w:r>
      <w:r w:rsidRPr="00ED4EFC">
        <w:rPr>
          <w:rStyle w:val="StyleUnderline"/>
          <w:highlight w:val="green"/>
        </w:rPr>
        <w:t>investment reached</w:t>
      </w:r>
      <w:r w:rsidRPr="00280150">
        <w:rPr>
          <w:rStyle w:val="StyleUnderline"/>
        </w:rPr>
        <w:t xml:space="preserve"> a </w:t>
      </w:r>
      <w:r w:rsidRPr="00ED4EFC">
        <w:rPr>
          <w:rStyle w:val="Emphasis"/>
        </w:rPr>
        <w:t>record $</w:t>
      </w:r>
      <w:r w:rsidRPr="00ED4EFC">
        <w:rPr>
          <w:rStyle w:val="Emphasis"/>
          <w:highlight w:val="green"/>
        </w:rPr>
        <w:t>2.2</w:t>
      </w:r>
      <w:r w:rsidRPr="00ED4EFC">
        <w:rPr>
          <w:rStyle w:val="Emphasis"/>
        </w:rPr>
        <w:t xml:space="preserve"> </w:t>
      </w:r>
      <w:r w:rsidRPr="00ED4EFC">
        <w:rPr>
          <w:rStyle w:val="Emphasis"/>
          <w:highlight w:val="green"/>
        </w:rPr>
        <w:t>trillion</w:t>
      </w:r>
      <w:r w:rsidRPr="00280150">
        <w:rPr>
          <w:rStyle w:val="StyleUnderline"/>
        </w:rPr>
        <w:t xml:space="preserve"> in 2025, </w:t>
      </w:r>
      <w:r w:rsidRPr="00ED4EFC">
        <w:rPr>
          <w:rStyle w:val="Emphasis"/>
          <w:highlight w:val="green"/>
        </w:rPr>
        <w:t>twice</w:t>
      </w:r>
      <w:r w:rsidRPr="00280150">
        <w:rPr>
          <w:rStyle w:val="StyleUnderline"/>
        </w:rPr>
        <w:t xml:space="preserve"> the flow into </w:t>
      </w:r>
      <w:r w:rsidRPr="00ED4EFC">
        <w:rPr>
          <w:rStyle w:val="StyleUnderline"/>
          <w:highlight w:val="green"/>
        </w:rPr>
        <w:t>fossil fuels</w:t>
      </w:r>
      <w:r w:rsidRPr="00280150">
        <w:rPr>
          <w:sz w:val="16"/>
        </w:rPr>
        <w:t xml:space="preserve">. In 2024, </w:t>
      </w:r>
      <w:r w:rsidRPr="00ED4EFC">
        <w:rPr>
          <w:rStyle w:val="Emphasis"/>
          <w:highlight w:val="green"/>
        </w:rPr>
        <w:t>91 percent</w:t>
      </w:r>
      <w:r w:rsidRPr="00280150">
        <w:rPr>
          <w:rStyle w:val="StyleUnderline"/>
        </w:rPr>
        <w:t xml:space="preserve"> </w:t>
      </w:r>
      <w:r w:rsidRPr="00ED4EFC">
        <w:rPr>
          <w:rStyle w:val="StyleUnderline"/>
          <w:highlight w:val="green"/>
        </w:rPr>
        <w:t>of</w:t>
      </w:r>
      <w:r w:rsidRPr="00ED4EFC">
        <w:rPr>
          <w:sz w:val="16"/>
          <w:highlight w:val="green"/>
        </w:rPr>
        <w:t xml:space="preserve"> </w:t>
      </w:r>
      <w:r w:rsidRPr="00ED4EFC">
        <w:rPr>
          <w:rStyle w:val="StyleUnderline"/>
          <w:highlight w:val="green"/>
        </w:rPr>
        <w:t>new</w:t>
      </w:r>
      <w:r w:rsidRPr="00280150">
        <w:rPr>
          <w:sz w:val="16"/>
        </w:rPr>
        <w:t>ly commissioned utility-scale renewable</w:t>
      </w:r>
      <w:r w:rsidRPr="00280150">
        <w:rPr>
          <w:rStyle w:val="StyleUnderline"/>
        </w:rPr>
        <w:t xml:space="preserve"> </w:t>
      </w:r>
      <w:r w:rsidRPr="00ED4EFC">
        <w:rPr>
          <w:rStyle w:val="StyleUnderline"/>
          <w:highlight w:val="green"/>
        </w:rPr>
        <w:t>projects</w:t>
      </w:r>
      <w:r w:rsidRPr="00280150">
        <w:rPr>
          <w:rStyle w:val="StyleUnderline"/>
        </w:rPr>
        <w:t xml:space="preserve"> </w:t>
      </w:r>
      <w:r w:rsidRPr="00ED4EFC">
        <w:rPr>
          <w:rStyle w:val="StyleUnderline"/>
          <w:highlight w:val="green"/>
        </w:rPr>
        <w:t>produced</w:t>
      </w:r>
      <w:r w:rsidRPr="00280150">
        <w:rPr>
          <w:rStyle w:val="StyleUnderline"/>
        </w:rPr>
        <w:t xml:space="preserve"> electricity </w:t>
      </w:r>
      <w:r w:rsidRPr="00ED4EFC">
        <w:rPr>
          <w:rStyle w:val="StyleUnderline"/>
          <w:highlight w:val="green"/>
        </w:rPr>
        <w:t>more cheap</w:t>
      </w:r>
      <w:r w:rsidRPr="00280150">
        <w:rPr>
          <w:rStyle w:val="StyleUnderline"/>
        </w:rPr>
        <w:t xml:space="preserve">ly </w:t>
      </w:r>
      <w:r w:rsidRPr="00ED4EFC">
        <w:rPr>
          <w:rStyle w:val="StyleUnderline"/>
          <w:highlight w:val="green"/>
        </w:rPr>
        <w:t>than</w:t>
      </w:r>
      <w:r w:rsidRPr="00280150">
        <w:rPr>
          <w:rStyle w:val="StyleUnderline"/>
        </w:rPr>
        <w:t xml:space="preserve"> the cheapest new </w:t>
      </w:r>
      <w:r w:rsidRPr="00ED4EFC">
        <w:rPr>
          <w:rStyle w:val="StyleUnderline"/>
          <w:highlight w:val="green"/>
        </w:rPr>
        <w:t>fossil fuel</w:t>
      </w:r>
      <w:r w:rsidRPr="00280150">
        <w:rPr>
          <w:rStyle w:val="StyleUnderline"/>
        </w:rPr>
        <w:t xml:space="preserve"> alternative</w:t>
      </w:r>
      <w:r w:rsidRPr="00280150">
        <w:rPr>
          <w:sz w:val="16"/>
        </w:rPr>
        <w:t xml:space="preserve">, and </w:t>
      </w:r>
      <w:r w:rsidRPr="00ED4EFC">
        <w:rPr>
          <w:rStyle w:val="StyleUnderline"/>
          <w:highlight w:val="green"/>
        </w:rPr>
        <w:t>battery</w:t>
      </w:r>
      <w:r w:rsidRPr="00280150">
        <w:rPr>
          <w:rStyle w:val="StyleUnderline"/>
        </w:rPr>
        <w:t xml:space="preserve"> storage </w:t>
      </w:r>
      <w:r w:rsidRPr="00ED4EFC">
        <w:rPr>
          <w:rStyle w:val="StyleUnderline"/>
          <w:highlight w:val="green"/>
        </w:rPr>
        <w:t xml:space="preserve">costs have fallen </w:t>
      </w:r>
      <w:r w:rsidRPr="00ED4EFC">
        <w:rPr>
          <w:rStyle w:val="Emphasis"/>
          <w:highlight w:val="green"/>
        </w:rPr>
        <w:t>93 percent</w:t>
      </w:r>
      <w:r w:rsidRPr="00280150">
        <w:rPr>
          <w:rStyle w:val="StyleUnderline"/>
        </w:rPr>
        <w:t xml:space="preserve"> since 2010</w:t>
      </w:r>
      <w:r w:rsidRPr="00280150">
        <w:rPr>
          <w:sz w:val="16"/>
        </w:rPr>
        <w:t xml:space="preserve">, allowing utilities to use batteries to store solar and wind power even when the weather is uncooperative. In 2025, </w:t>
      </w:r>
      <w:r w:rsidRPr="00280150">
        <w:rPr>
          <w:rStyle w:val="StyleUnderline"/>
        </w:rPr>
        <w:t>fossil fuel electricity generation fell in both China and India for the first time in decades</w:t>
      </w:r>
      <w:r w:rsidRPr="00280150">
        <w:rPr>
          <w:sz w:val="16"/>
        </w:rPr>
        <w:t xml:space="preserve">, helping to keep global fossil fuel generation roughly flat even as electricity demand rose. Before the Iran war, this green transition was also spreading beyond wealthy markets. </w:t>
      </w:r>
      <w:r w:rsidRPr="00280150">
        <w:rPr>
          <w:rStyle w:val="StyleUnderline"/>
        </w:rPr>
        <w:t>In 2024, Chinese solar exports to developing economies surpassed shipments to advanced economies</w:t>
      </w:r>
      <w:r w:rsidRPr="00280150">
        <w:rPr>
          <w:sz w:val="16"/>
        </w:rPr>
        <w:t xml:space="preserve">. </w:t>
      </w:r>
      <w:r w:rsidRPr="00280150">
        <w:rPr>
          <w:rStyle w:val="StyleUnderline"/>
        </w:rPr>
        <w:t xml:space="preserve">Pakistan imported approximately 17 gigawatts of Chinese solar </w:t>
      </w:r>
      <w:r w:rsidRPr="00280150">
        <w:rPr>
          <w:sz w:val="16"/>
        </w:rPr>
        <w:t xml:space="preserve">modules that year, equivalent to almost </w:t>
      </w:r>
      <w:r w:rsidRPr="00280150">
        <w:rPr>
          <w:rStyle w:val="StyleUnderline"/>
        </w:rPr>
        <w:t>half of its grid-connected capacity</w:t>
      </w:r>
      <w:r w:rsidRPr="00280150">
        <w:rPr>
          <w:sz w:val="16"/>
        </w:rPr>
        <w:t xml:space="preserve">. </w:t>
      </w:r>
      <w:r w:rsidRPr="00280150">
        <w:rPr>
          <w:rStyle w:val="StyleUnderline"/>
        </w:rPr>
        <w:t>In Indonesia, Thailand, and Mexico, the cheapest Chinese-made EVs have reached price parity with the cheapest</w:t>
      </w:r>
      <w:r w:rsidRPr="00280150">
        <w:rPr>
          <w:sz w:val="16"/>
        </w:rPr>
        <w:t xml:space="preserve"> internal </w:t>
      </w:r>
      <w:r w:rsidRPr="00280150">
        <w:rPr>
          <w:rStyle w:val="StyleUnderline"/>
        </w:rPr>
        <w:t>combustion options.</w:t>
      </w:r>
      <w:r>
        <w:rPr>
          <w:rStyle w:val="StyleUnderline"/>
        </w:rPr>
        <w:t xml:space="preserve"> </w:t>
      </w:r>
      <w:r w:rsidRPr="00280150">
        <w:rPr>
          <w:sz w:val="16"/>
        </w:rPr>
        <w:t xml:space="preserve">But fossil fuels were not retreating uniformly before the Iran war. China and India together approved 88 GW of new coal capacity in 2025, the most in nearly a decade. And economic advantage alone had not overcome the political and financial barriers facing clean energy. Africa, home to about a fifth of the world’s population, received only 2 percent of global clean energy investment last year; the annual cost of capital for clean energy projects in Africa is over three times higher than the cost of similar financing in developed nations. Many governments of developing countries remained locked in fuel subsidy commitments, long-term contracts for LNG and coal, and import patronage networks. Before the war threatened to drive costs higher, Indonesia alone budgeted roughly $12.3 billion for energy subsidies in 2026. The cost of the Iran war for developing countries is now beginning to overcome these past structural barriers. In its State of Energy Policy 2026 report, the International Energy Agency (IEA) reported that, while most immediate responses focused on emergency relief, many </w:t>
      </w:r>
      <w:r w:rsidRPr="00ED4EFC">
        <w:rPr>
          <w:rStyle w:val="StyleUnderline"/>
          <w:highlight w:val="green"/>
        </w:rPr>
        <w:t xml:space="preserve">countries are </w:t>
      </w:r>
      <w:r w:rsidRPr="00ED4EFC">
        <w:rPr>
          <w:rStyle w:val="Emphasis"/>
          <w:highlight w:val="green"/>
        </w:rPr>
        <w:t>doubling down</w:t>
      </w:r>
      <w:r w:rsidRPr="00280150">
        <w:rPr>
          <w:rStyle w:val="StyleUnderline"/>
        </w:rPr>
        <w:t xml:space="preserve"> </w:t>
      </w:r>
      <w:r w:rsidRPr="00ED4EFC">
        <w:rPr>
          <w:rStyle w:val="StyleUnderline"/>
          <w:highlight w:val="green"/>
        </w:rPr>
        <w:t>on</w:t>
      </w:r>
      <w:r w:rsidRPr="00280150">
        <w:rPr>
          <w:rStyle w:val="StyleUnderline"/>
        </w:rPr>
        <w:t xml:space="preserve"> policies to reduce</w:t>
      </w:r>
      <w:r w:rsidRPr="00280150">
        <w:rPr>
          <w:sz w:val="16"/>
        </w:rPr>
        <w:t xml:space="preserve"> dependence on imported </w:t>
      </w:r>
      <w:r w:rsidRPr="00280150">
        <w:rPr>
          <w:rStyle w:val="StyleUnderline"/>
        </w:rPr>
        <w:t>oil and gas</w:t>
      </w:r>
      <w:r w:rsidRPr="00280150">
        <w:rPr>
          <w:sz w:val="16"/>
        </w:rPr>
        <w:t xml:space="preserve">, curb exposure to price volatility, </w:t>
      </w:r>
      <w:r w:rsidRPr="00280150">
        <w:rPr>
          <w:rStyle w:val="StyleUnderline"/>
        </w:rPr>
        <w:t>and accelerate low-emissions alternatives</w:t>
      </w:r>
      <w:r w:rsidRPr="00280150">
        <w:rPr>
          <w:sz w:val="16"/>
        </w:rPr>
        <w:t xml:space="preserve">. In March, IEA Executive Director Fatih Birol said that </w:t>
      </w:r>
      <w:r w:rsidRPr="00280150">
        <w:rPr>
          <w:rStyle w:val="StyleUnderline"/>
        </w:rPr>
        <w:t xml:space="preserve">the war would </w:t>
      </w:r>
      <w:r w:rsidRPr="00280150">
        <w:rPr>
          <w:sz w:val="16"/>
        </w:rPr>
        <w:t>likely</w:t>
      </w:r>
      <w:r w:rsidRPr="00280150">
        <w:rPr>
          <w:rStyle w:val="StyleUnderline"/>
        </w:rPr>
        <w:t xml:space="preserve"> push countries toward </w:t>
      </w:r>
      <w:r w:rsidRPr="00ED4EFC">
        <w:rPr>
          <w:rStyle w:val="StyleUnderline"/>
          <w:highlight w:val="green"/>
        </w:rPr>
        <w:t>renewables</w:t>
      </w:r>
      <w:r w:rsidRPr="00280150">
        <w:rPr>
          <w:rStyle w:val="StyleUnderline"/>
        </w:rPr>
        <w:t xml:space="preserve"> to mitigate geopolitical risk.</w:t>
      </w:r>
      <w:r>
        <w:rPr>
          <w:rStyle w:val="StyleUnderline"/>
        </w:rPr>
        <w:t xml:space="preserve"> </w:t>
      </w:r>
      <w:r w:rsidRPr="00280150">
        <w:rPr>
          <w:sz w:val="16"/>
        </w:rPr>
        <w:t xml:space="preserve">The early evidence is visible in Southeast and South Asia. At an Association of Southeast Asian Nations summit on May 7, Indonesian President Prabowo Subianto told fellow political leaders that energy dependence amid Middle East volatility was “no longer a long-term problem, but an urgent one.” Days earlier, his state utility had launched a tender for 1,225 megawatts of utility-scale solar, the first round under a new national target of 100 GW. Following Prabowo’s speech, Jakarta’s sovereign wealth fund began addressing obstacles to a previously planned $30 billion subsea cable to export Indonesian solar energy across the Singapore Strait. Bangladesh’s Power Development </w:t>
      </w:r>
      <w:r w:rsidRPr="00280150">
        <w:rPr>
          <w:sz w:val="16"/>
        </w:rPr>
        <w:lastRenderedPageBreak/>
        <w:t>Board issued tenders for 495 MW of grid-tied solar in April. In the Philippines, TotalEnergies and Nextnorth reached financial close on a 440 MW solar project. In India, regulators adopted tariffs for 2,000 MW of solar. In Vietnam, Vingroup proposed scrapping a planned LNG plant in favor of renewables. These projects were not invented in the weeks after the Iran war began. Large energy investments require years of preparation. But the crisis is changing their political meaning and speeding approvals. Tenders and financial closes once buoyed by climate measures or cheap electricity plays can now be advanced as national security measures—a way to reduce exposure to foreign conflict and domestic instability.</w:t>
      </w:r>
      <w:r>
        <w:rPr>
          <w:sz w:val="16"/>
        </w:rPr>
        <w:t xml:space="preserve"> </w:t>
      </w:r>
      <w:r w:rsidR="002A5E20" w:rsidRPr="00280150">
        <w:rPr>
          <w:sz w:val="16"/>
        </w:rPr>
        <w:t>The same logic is appearing in transport. Chile opened preferential credit for taxi drivers buying EVs; Cambodia cut import taxes on EVs; Laos lowered fuel excise duties. In India, Prime Minister Narendra Modi urged citizens and public institutions to cut petrol and diesel use, visibly reduced the size of his own motorcade, and announced expanded biogas and renewables, while Hindustan Unilever accelerated EV adoption across its supply chains. Electrification no longer promises only lower emissions over time. It also promises immediate relief from oil price spikes and coercion.</w:t>
      </w:r>
      <w:r w:rsidRPr="00280150">
        <w:rPr>
          <w:sz w:val="16"/>
        </w:rPr>
        <w:t xml:space="preserve"> </w:t>
      </w:r>
      <w:r w:rsidR="002A5E20" w:rsidRPr="00280150">
        <w:rPr>
          <w:sz w:val="16"/>
        </w:rPr>
        <w:t xml:space="preserve">The response is not uniformly clean. Some governments have leaned temporarily on coal as LNG supplies tightened, and dozens have cut fuel taxes or expanded subsidies to contain public anger. But analysis by Ember, summarized by Carbon Brief, found that </w:t>
      </w:r>
      <w:r w:rsidR="002A5E20" w:rsidRPr="00ED4EFC">
        <w:rPr>
          <w:rStyle w:val="StyleUnderline"/>
          <w:highlight w:val="green"/>
        </w:rPr>
        <w:t>even a worst-case</w:t>
      </w:r>
      <w:r w:rsidR="002A5E20" w:rsidRPr="00280150">
        <w:rPr>
          <w:rStyle w:val="StyleUnderline"/>
        </w:rPr>
        <w:t xml:space="preserve"> </w:t>
      </w:r>
      <w:r w:rsidR="002A5E20" w:rsidRPr="00ED4EFC">
        <w:rPr>
          <w:rStyle w:val="StyleUnderline"/>
          <w:highlight w:val="green"/>
        </w:rPr>
        <w:t>return</w:t>
      </w:r>
      <w:r w:rsidR="002A5E20" w:rsidRPr="00280150">
        <w:rPr>
          <w:rStyle w:val="StyleUnderline"/>
        </w:rPr>
        <w:t xml:space="preserve"> to coal </w:t>
      </w:r>
      <w:r w:rsidR="002A5E20" w:rsidRPr="00ED4EFC">
        <w:rPr>
          <w:rStyle w:val="StyleUnderline"/>
        </w:rPr>
        <w:t>would</w:t>
      </w:r>
      <w:r w:rsidR="002A5E20" w:rsidRPr="00280150">
        <w:rPr>
          <w:rStyle w:val="StyleUnderline"/>
        </w:rPr>
        <w:t xml:space="preserve"> raise global coal-fired generation by</w:t>
      </w:r>
      <w:r w:rsidR="002A5E20" w:rsidRPr="00280150">
        <w:rPr>
          <w:sz w:val="16"/>
        </w:rPr>
        <w:t xml:space="preserve"> no more than </w:t>
      </w:r>
      <w:r w:rsidR="002A5E20" w:rsidRPr="00ED4EFC">
        <w:rPr>
          <w:rStyle w:val="Emphasis"/>
        </w:rPr>
        <w:t>1.8 percent</w:t>
      </w:r>
      <w:r w:rsidR="002A5E20" w:rsidRPr="00280150">
        <w:rPr>
          <w:sz w:val="16"/>
        </w:rPr>
        <w:t xml:space="preserve"> in 2026 </w:t>
      </w:r>
      <w:r w:rsidR="002A5E20" w:rsidRPr="00280150">
        <w:rPr>
          <w:rStyle w:val="StyleUnderline"/>
        </w:rPr>
        <w:t>relative to a no-crisis baseline</w:t>
      </w:r>
      <w:r w:rsidR="002A5E20" w:rsidRPr="00280150">
        <w:rPr>
          <w:sz w:val="16"/>
        </w:rPr>
        <w:t xml:space="preserve">, and global </w:t>
      </w:r>
      <w:r w:rsidR="002A5E20" w:rsidRPr="00ED4EFC">
        <w:rPr>
          <w:rStyle w:val="StyleUnderline"/>
          <w:highlight w:val="green"/>
        </w:rPr>
        <w:t>coal</w:t>
      </w:r>
      <w:r w:rsidR="002A5E20" w:rsidRPr="00280150">
        <w:rPr>
          <w:rStyle w:val="StyleUnderline"/>
        </w:rPr>
        <w:t xml:space="preserve"> generation </w:t>
      </w:r>
      <w:r w:rsidR="002A5E20" w:rsidRPr="00ED4EFC">
        <w:rPr>
          <w:rStyle w:val="StyleUnderline"/>
          <w:highlight w:val="green"/>
        </w:rPr>
        <w:t xml:space="preserve">could </w:t>
      </w:r>
      <w:r w:rsidR="002A5E20" w:rsidRPr="00ED4EFC">
        <w:rPr>
          <w:rStyle w:val="StyleUnderline"/>
        </w:rPr>
        <w:t xml:space="preserve">still </w:t>
      </w:r>
      <w:r w:rsidR="002A5E20" w:rsidRPr="00ED4EFC">
        <w:rPr>
          <w:rStyle w:val="StyleUnderline"/>
          <w:highlight w:val="green"/>
        </w:rPr>
        <w:t>fall</w:t>
      </w:r>
      <w:r w:rsidR="002A5E20" w:rsidRPr="00280150">
        <w:rPr>
          <w:sz w:val="16"/>
        </w:rPr>
        <w:t xml:space="preserve"> this year. </w:t>
      </w:r>
      <w:r w:rsidR="002A5E20" w:rsidRPr="00280150">
        <w:rPr>
          <w:rStyle w:val="StyleUnderline"/>
        </w:rPr>
        <w:t>Leaning on fossil fuels is a short-term</w:t>
      </w:r>
      <w:r w:rsidR="002A5E20" w:rsidRPr="00280150">
        <w:rPr>
          <w:sz w:val="16"/>
        </w:rPr>
        <w:t xml:space="preserve"> blip or </w:t>
      </w:r>
      <w:r w:rsidR="002A5E20" w:rsidRPr="00280150">
        <w:rPr>
          <w:rStyle w:val="StyleUnderline"/>
        </w:rPr>
        <w:t>coping mechanism</w:t>
      </w:r>
      <w:r w:rsidR="002A5E20" w:rsidRPr="00ED4EFC">
        <w:rPr>
          <w:sz w:val="16"/>
        </w:rPr>
        <w:t xml:space="preserve">. </w:t>
      </w:r>
      <w:r w:rsidR="002A5E20" w:rsidRPr="00ED4EFC">
        <w:rPr>
          <w:rStyle w:val="StyleUnderline"/>
        </w:rPr>
        <w:t>The structurally significant response is</w:t>
      </w:r>
      <w:r w:rsidR="002A5E20" w:rsidRPr="00ED4EFC">
        <w:rPr>
          <w:sz w:val="16"/>
        </w:rPr>
        <w:t xml:space="preserve"> likely </w:t>
      </w:r>
      <w:r w:rsidR="002A5E20" w:rsidRPr="00ED4EFC">
        <w:rPr>
          <w:rStyle w:val="StyleUnderline"/>
        </w:rPr>
        <w:t>to</w:t>
      </w:r>
      <w:r w:rsidR="002A5E20" w:rsidRPr="00ED4EFC">
        <w:rPr>
          <w:sz w:val="16"/>
        </w:rPr>
        <w:t xml:space="preserve"> come from investments over the next few years that </w:t>
      </w:r>
      <w:r w:rsidR="002A5E20" w:rsidRPr="00ED4EFC">
        <w:rPr>
          <w:rStyle w:val="Emphasis"/>
        </w:rPr>
        <w:t>permanently</w:t>
      </w:r>
      <w:r w:rsidR="002A5E20" w:rsidRPr="00ED4EFC">
        <w:rPr>
          <w:rStyle w:val="StyleUnderline"/>
        </w:rPr>
        <w:t xml:space="preserve"> reduce reliance on imported fuel</w:t>
      </w:r>
      <w:r w:rsidR="002A5E20" w:rsidRPr="00ED4EFC">
        <w:rPr>
          <w:sz w:val="16"/>
        </w:rPr>
        <w:t xml:space="preserve">. </w:t>
      </w:r>
      <w:r w:rsidR="002A5E20" w:rsidRPr="00ED4EFC">
        <w:rPr>
          <w:rStyle w:val="StyleUnderline"/>
        </w:rPr>
        <w:t>Leaders</w:t>
      </w:r>
      <w:r w:rsidR="002A5E20" w:rsidRPr="00ED4EFC">
        <w:rPr>
          <w:sz w:val="16"/>
        </w:rPr>
        <w:t xml:space="preserve"> have ample reason to </w:t>
      </w:r>
      <w:r w:rsidR="002A5E20" w:rsidRPr="00ED4EFC">
        <w:rPr>
          <w:rStyle w:val="StyleUnderline"/>
        </w:rPr>
        <w:t>take fuel riots</w:t>
      </w:r>
      <w:r w:rsidR="002A5E20" w:rsidRPr="00ED4EFC">
        <w:rPr>
          <w:sz w:val="16"/>
        </w:rPr>
        <w:t xml:space="preserve"> and other security</w:t>
      </w:r>
      <w:r w:rsidR="002A5E20" w:rsidRPr="00280150">
        <w:rPr>
          <w:sz w:val="16"/>
        </w:rPr>
        <w:t xml:space="preserve"> risks </w:t>
      </w:r>
      <w:r w:rsidR="002A5E20" w:rsidRPr="00280150">
        <w:rPr>
          <w:rStyle w:val="StyleUnderline"/>
        </w:rPr>
        <w:t>seriously</w:t>
      </w:r>
      <w:r w:rsidR="002A5E20" w:rsidRPr="00280150">
        <w:rPr>
          <w:sz w:val="16"/>
        </w:rPr>
        <w:t>. In 2022, Sri Lanka depleted foreign reserves, which left the country unable to pay for fuel and other essential imports, and that precipitated the collapse of President Gotabaya Rajapaksa’s government. In 1998, fuel-subsidy reform in Indonesia ignited the protests that ended President Suharto’s three-decade rule. Today, analysts have noted that Prabowo “is especially unlikely to risk mass unrest over the cost of living,” partly because Suharto was his father-in-law. In Kenya, President William Ruto reversed course on fuel tax increases after May’s deadly protests, which is particularly significant with the 2027 election in view. In Brazil, President Luiz Inácio Lula da Silva has publicly blamed the price shock on U.S. President Donald Trump to redirect the anger of the Brazilian people away from Lula’s administration.</w:t>
      </w:r>
      <w:r w:rsidRPr="00280150">
        <w:rPr>
          <w:sz w:val="16"/>
        </w:rPr>
        <w:t xml:space="preserve"> </w:t>
      </w:r>
      <w:r w:rsidR="002A5E20" w:rsidRPr="00280150">
        <w:rPr>
          <w:sz w:val="16"/>
        </w:rPr>
        <w:t xml:space="preserve">All </w:t>
      </w:r>
      <w:r w:rsidR="002A5E20" w:rsidRPr="00ED4EFC">
        <w:rPr>
          <w:rStyle w:val="StyleUnderline"/>
          <w:highlight w:val="green"/>
        </w:rPr>
        <w:t>this shows</w:t>
      </w:r>
      <w:r w:rsidR="002A5E20" w:rsidRPr="00280150">
        <w:rPr>
          <w:rStyle w:val="StyleUnderline"/>
        </w:rPr>
        <w:t xml:space="preserve"> </w:t>
      </w:r>
      <w:r w:rsidR="002A5E20" w:rsidRPr="00ED4EFC">
        <w:rPr>
          <w:rStyle w:val="StyleUnderline"/>
          <w:highlight w:val="green"/>
        </w:rPr>
        <w:t>the</w:t>
      </w:r>
      <w:r w:rsidR="002A5E20" w:rsidRPr="00280150">
        <w:rPr>
          <w:rStyle w:val="StyleUnderline"/>
        </w:rPr>
        <w:t xml:space="preserve"> emerging </w:t>
      </w:r>
      <w:r w:rsidR="002A5E20" w:rsidRPr="00ED4EFC">
        <w:rPr>
          <w:rStyle w:val="Emphasis"/>
          <w:highlight w:val="green"/>
        </w:rPr>
        <w:t>regime-survival</w:t>
      </w:r>
      <w:r w:rsidR="002A5E20" w:rsidRPr="00ED4EFC">
        <w:rPr>
          <w:rStyle w:val="StyleUnderline"/>
          <w:highlight w:val="green"/>
        </w:rPr>
        <w:t xml:space="preserve"> case for clean energy</w:t>
      </w:r>
      <w:r w:rsidR="002A5E20" w:rsidRPr="00280150">
        <w:rPr>
          <w:sz w:val="16"/>
        </w:rPr>
        <w:t xml:space="preserve">. For decades, climate diplomacy asked leaders of developing countries to incur near-term political and fiscal costs for long-term global benefits. The Iran war has reversed part of that logic. </w:t>
      </w:r>
      <w:r w:rsidR="002A5E20" w:rsidRPr="00280150">
        <w:rPr>
          <w:rStyle w:val="StyleUnderline"/>
        </w:rPr>
        <w:t>Leaders</w:t>
      </w:r>
      <w:r w:rsidR="002A5E20" w:rsidRPr="00280150">
        <w:rPr>
          <w:sz w:val="16"/>
        </w:rPr>
        <w:t xml:space="preserve"> who depend on imported fuel increasingly </w:t>
      </w:r>
      <w:r w:rsidR="002A5E20" w:rsidRPr="00280150">
        <w:rPr>
          <w:rStyle w:val="StyleUnderline"/>
        </w:rPr>
        <w:t>see solar</w:t>
      </w:r>
      <w:r w:rsidR="002A5E20" w:rsidRPr="00280150">
        <w:rPr>
          <w:sz w:val="16"/>
        </w:rPr>
        <w:t xml:space="preserve">, batteries, electric transport, and efficiency not </w:t>
      </w:r>
      <w:r w:rsidR="002A5E20" w:rsidRPr="00280150">
        <w:rPr>
          <w:rStyle w:val="StyleUnderline"/>
        </w:rPr>
        <w:t>as</w:t>
      </w:r>
      <w:r w:rsidR="002A5E20" w:rsidRPr="00280150">
        <w:rPr>
          <w:sz w:val="16"/>
        </w:rPr>
        <w:t xml:space="preserve"> </w:t>
      </w:r>
      <w:r w:rsidR="002A5E20" w:rsidRPr="00280150">
        <w:rPr>
          <w:rStyle w:val="StyleUnderline"/>
        </w:rPr>
        <w:t>political</w:t>
      </w:r>
      <w:r w:rsidR="002A5E20" w:rsidRPr="00280150">
        <w:rPr>
          <w:sz w:val="16"/>
        </w:rPr>
        <w:t xml:space="preserve"> burdens but as </w:t>
      </w:r>
      <w:r w:rsidR="002A5E20" w:rsidRPr="00280150">
        <w:rPr>
          <w:rStyle w:val="StyleUnderline"/>
        </w:rPr>
        <w:t>tools for containing the price shocks that drive their citizens into the streets</w:t>
      </w:r>
      <w:r w:rsidR="002A5E20" w:rsidRPr="00280150">
        <w:rPr>
          <w:sz w:val="16"/>
        </w:rPr>
        <w:t>. For the first time in the climate era, public interest in cheap, secure clean power and political interest in regime continuity point in the same direction.</w:t>
      </w:r>
      <w:r w:rsidRPr="00280150">
        <w:rPr>
          <w:sz w:val="16"/>
        </w:rPr>
        <w:t xml:space="preserve"> </w:t>
      </w:r>
      <w:r w:rsidR="002A5E20" w:rsidRPr="00280150">
        <w:rPr>
          <w:sz w:val="16"/>
        </w:rPr>
        <w:t>Three consequences will matter for global politics.</w:t>
      </w:r>
      <w:r w:rsidRPr="00280150">
        <w:rPr>
          <w:sz w:val="16"/>
        </w:rPr>
        <w:t xml:space="preserve"> </w:t>
      </w:r>
      <w:r w:rsidR="002A5E20" w:rsidRPr="00280150">
        <w:rPr>
          <w:sz w:val="16"/>
        </w:rPr>
        <w:t xml:space="preserve">First, </w:t>
      </w:r>
      <w:r w:rsidR="002A5E20" w:rsidRPr="00280150">
        <w:rPr>
          <w:rStyle w:val="StyleUnderline"/>
        </w:rPr>
        <w:t>solar deployment is likely to accelerate further</w:t>
      </w:r>
      <w:r w:rsidR="002A5E20" w:rsidRPr="00280150">
        <w:rPr>
          <w:sz w:val="16"/>
        </w:rPr>
        <w:t xml:space="preserve">. Even before the war, the </w:t>
      </w:r>
      <w:r w:rsidR="002A5E20" w:rsidRPr="00280150">
        <w:rPr>
          <w:rStyle w:val="StyleUnderline"/>
        </w:rPr>
        <w:t>solar</w:t>
      </w:r>
      <w:r w:rsidR="002A5E20" w:rsidRPr="00280150">
        <w:rPr>
          <w:sz w:val="16"/>
        </w:rPr>
        <w:t xml:space="preserve"> electricity </w:t>
      </w:r>
      <w:r w:rsidR="002A5E20" w:rsidRPr="00280150">
        <w:rPr>
          <w:rStyle w:val="StyleUnderline"/>
        </w:rPr>
        <w:t xml:space="preserve">added globally in 2025 exceeded </w:t>
      </w:r>
      <w:r w:rsidR="002A5E20" w:rsidRPr="00280150">
        <w:rPr>
          <w:sz w:val="16"/>
        </w:rPr>
        <w:t>the</w:t>
      </w:r>
      <w:r w:rsidR="002A5E20" w:rsidRPr="00280150">
        <w:rPr>
          <w:rStyle w:val="StyleUnderline"/>
        </w:rPr>
        <w:t xml:space="preserve"> </w:t>
      </w:r>
      <w:r w:rsidR="002A5E20" w:rsidRPr="00280150">
        <w:rPr>
          <w:sz w:val="16"/>
        </w:rPr>
        <w:t xml:space="preserve">electricity that could have been generated from </w:t>
      </w:r>
      <w:r w:rsidR="002A5E20" w:rsidRPr="00280150">
        <w:rPr>
          <w:rStyle w:val="StyleUnderline"/>
        </w:rPr>
        <w:t>all</w:t>
      </w:r>
      <w:r w:rsidR="002A5E20" w:rsidRPr="00280150">
        <w:rPr>
          <w:sz w:val="16"/>
        </w:rPr>
        <w:t xml:space="preserve"> the </w:t>
      </w:r>
      <w:r w:rsidR="002A5E20" w:rsidRPr="00280150">
        <w:rPr>
          <w:rStyle w:val="StyleUnderline"/>
        </w:rPr>
        <w:t>LNG</w:t>
      </w:r>
      <w:r w:rsidR="002A5E20" w:rsidRPr="00280150">
        <w:rPr>
          <w:sz w:val="16"/>
        </w:rPr>
        <w:t xml:space="preserve"> that moved </w:t>
      </w:r>
      <w:r w:rsidR="002A5E20" w:rsidRPr="00280150">
        <w:rPr>
          <w:rStyle w:val="StyleUnderline"/>
        </w:rPr>
        <w:t>through the Strait of Hormuz</w:t>
      </w:r>
      <w:r w:rsidR="002A5E20" w:rsidRPr="00280150">
        <w:rPr>
          <w:sz w:val="16"/>
        </w:rPr>
        <w:t xml:space="preserve"> that year. The crisis has given import-dependent governments a powerful reason to deploy solar and other technologies that were already economical. </w:t>
      </w:r>
      <w:r w:rsidR="002A5E20" w:rsidRPr="00280150">
        <w:rPr>
          <w:rStyle w:val="StyleUnderline"/>
        </w:rPr>
        <w:t xml:space="preserve">The 2026 figures for solar will </w:t>
      </w:r>
      <w:r w:rsidR="002A5E20" w:rsidRPr="00280150">
        <w:rPr>
          <w:sz w:val="16"/>
        </w:rPr>
        <w:t>almost</w:t>
      </w:r>
      <w:r w:rsidR="002A5E20" w:rsidRPr="00280150">
        <w:rPr>
          <w:rStyle w:val="StyleUnderline"/>
        </w:rPr>
        <w:t xml:space="preserve"> </w:t>
      </w:r>
      <w:r w:rsidR="002A5E20" w:rsidRPr="00280150">
        <w:rPr>
          <w:rStyle w:val="Emphasis"/>
        </w:rPr>
        <w:t>certainly</w:t>
      </w:r>
      <w:r w:rsidR="002A5E20" w:rsidRPr="00280150">
        <w:rPr>
          <w:rStyle w:val="StyleUnderline"/>
        </w:rPr>
        <w:t xml:space="preserve"> outpace 2025.</w:t>
      </w:r>
      <w:r>
        <w:rPr>
          <w:rStyle w:val="StyleUnderline"/>
        </w:rPr>
        <w:t xml:space="preserve"> </w:t>
      </w:r>
      <w:r w:rsidR="002A5E20" w:rsidRPr="00280150">
        <w:rPr>
          <w:sz w:val="16"/>
        </w:rPr>
        <w:t xml:space="preserve">Second, the strategic influence of fossil fuel exporters will gradually erode. Russia, Iran, Saudi Arabia, Venezuela, Nigeria, Qatar, and the United States will remain consequential energy powers for years. But </w:t>
      </w:r>
      <w:r w:rsidR="002A5E20" w:rsidRPr="00280150">
        <w:rPr>
          <w:rStyle w:val="StyleUnderline"/>
        </w:rPr>
        <w:t xml:space="preserve">in a world </w:t>
      </w:r>
      <w:r w:rsidR="002A5E20" w:rsidRPr="00ED4EFC">
        <w:rPr>
          <w:rStyle w:val="StyleUnderline"/>
          <w:highlight w:val="green"/>
        </w:rPr>
        <w:t>where</w:t>
      </w:r>
      <w:r w:rsidR="002A5E20" w:rsidRPr="00280150">
        <w:rPr>
          <w:rStyle w:val="StyleUnderline"/>
        </w:rPr>
        <w:t xml:space="preserve"> </w:t>
      </w:r>
      <w:r w:rsidR="002A5E20" w:rsidRPr="00ED4EFC">
        <w:rPr>
          <w:rStyle w:val="StyleUnderline"/>
          <w:highlight w:val="green"/>
        </w:rPr>
        <w:t>free</w:t>
      </w:r>
      <w:r w:rsidR="002A5E20" w:rsidRPr="00280150">
        <w:rPr>
          <w:rStyle w:val="StyleUnderline"/>
        </w:rPr>
        <w:t xml:space="preserve"> passage on the high </w:t>
      </w:r>
      <w:r w:rsidR="002A5E20" w:rsidRPr="00ED4EFC">
        <w:rPr>
          <w:rStyle w:val="StyleUnderline"/>
          <w:highlight w:val="green"/>
        </w:rPr>
        <w:t>seas can no longer be assumed</w:t>
      </w:r>
      <w:r w:rsidR="002A5E20" w:rsidRPr="00280150">
        <w:rPr>
          <w:sz w:val="16"/>
        </w:rPr>
        <w:t>—a function of both Iranian behavior and the Trump administration’s disregard for legal norms, including the United Nations Convention on the Law of the Sea—</w:t>
      </w:r>
      <w:r w:rsidR="002A5E20" w:rsidRPr="00ED4EFC">
        <w:rPr>
          <w:rStyle w:val="StyleUnderline"/>
          <w:highlight w:val="green"/>
        </w:rPr>
        <w:t>importers have a</w:t>
      </w:r>
      <w:r w:rsidR="002A5E20" w:rsidRPr="00280150">
        <w:rPr>
          <w:rStyle w:val="StyleUnderline"/>
        </w:rPr>
        <w:t xml:space="preserve"> strong </w:t>
      </w:r>
      <w:r w:rsidR="002A5E20" w:rsidRPr="00ED4EFC">
        <w:rPr>
          <w:rStyle w:val="StyleUnderline"/>
          <w:highlight w:val="green"/>
        </w:rPr>
        <w:t>national security</w:t>
      </w:r>
      <w:r w:rsidR="002A5E20" w:rsidRPr="00280150">
        <w:rPr>
          <w:rStyle w:val="StyleUnderline"/>
        </w:rPr>
        <w:t xml:space="preserve"> reason to </w:t>
      </w:r>
      <w:r w:rsidR="002A5E20" w:rsidRPr="00ED4EFC">
        <w:rPr>
          <w:rStyle w:val="StyleUnderline"/>
          <w:highlight w:val="green"/>
        </w:rPr>
        <w:t>reduce fuel import</w:t>
      </w:r>
      <w:r w:rsidR="002A5E20" w:rsidRPr="00280150">
        <w:rPr>
          <w:rStyle w:val="StyleUnderline"/>
        </w:rPr>
        <w:t xml:space="preserve"> exposure</w:t>
      </w:r>
      <w:r w:rsidR="002A5E20" w:rsidRPr="00280150">
        <w:rPr>
          <w:sz w:val="16"/>
        </w:rPr>
        <w:t>. Petrostate power will remain real, but it now appears to be time-limited. At the same time, China’s dominance in solar panels, batteries, and EVs is consolidating its position into what analysts have called an “electrostate”: a country whose strategic weight derives from control of clean energy supply chains rather than hydrocarbon reserves.</w:t>
      </w:r>
      <w:r w:rsidRPr="00280150">
        <w:rPr>
          <w:sz w:val="16"/>
        </w:rPr>
        <w:t xml:space="preserve"> </w:t>
      </w:r>
      <w:r w:rsidR="002A5E20" w:rsidRPr="00280150">
        <w:rPr>
          <w:sz w:val="16"/>
        </w:rPr>
        <w:t xml:space="preserve">Third, </w:t>
      </w:r>
      <w:r w:rsidR="002A5E20" w:rsidRPr="00280150">
        <w:rPr>
          <w:rStyle w:val="StyleUnderline"/>
        </w:rPr>
        <w:t>climate diplomacy</w:t>
      </w:r>
      <w:r w:rsidR="002A5E20" w:rsidRPr="00280150">
        <w:rPr>
          <w:sz w:val="16"/>
        </w:rPr>
        <w:t xml:space="preserve"> (although not necessarily in the U.N. world) will become more directly about reducing the use of fossil fuels. In April, around 60 countries gathered in Santa Marta, Colombia, for the first international meeting dedicated to transitioning away from fossil fuels. That agenda is no longer only a demand from vulnerable states or climate advocates. It </w:t>
      </w:r>
      <w:r w:rsidR="002A5E20" w:rsidRPr="00280150">
        <w:rPr>
          <w:rStyle w:val="StyleUnderline"/>
        </w:rPr>
        <w:t>is increasingly aligned with the self-interest of countries that want cheaper, more secure, and less politically explosive energy systems.</w:t>
      </w:r>
      <w:r>
        <w:rPr>
          <w:rStyle w:val="StyleUnderline"/>
        </w:rPr>
        <w:t xml:space="preserve"> </w:t>
      </w:r>
      <w:r w:rsidR="002A5E20" w:rsidRPr="00280150">
        <w:rPr>
          <w:sz w:val="16"/>
        </w:rPr>
        <w:t>This does not eliminate the need for climate finance. Developing economies will still require affordable capital, stronger grids, storage, and international support to make the transition fast and equitable. But it changes the bargain. The central question is no longer whether many developing countries want to reduce their dependence on fossil fuels. It is how quickly they can do so and who will help finance the technologies that now serve their economic security and political stability.</w:t>
      </w:r>
      <w:r w:rsidRPr="00280150">
        <w:rPr>
          <w:sz w:val="16"/>
        </w:rPr>
        <w:t xml:space="preserve"> </w:t>
      </w:r>
      <w:r w:rsidR="002A5E20" w:rsidRPr="00280150">
        <w:rPr>
          <w:rStyle w:val="StyleUnderline"/>
        </w:rPr>
        <w:t>The Iran war will eventually end</w:t>
      </w:r>
      <w:r w:rsidR="002A5E20" w:rsidRPr="00280150">
        <w:rPr>
          <w:sz w:val="16"/>
        </w:rPr>
        <w:t xml:space="preserve">. </w:t>
      </w:r>
      <w:r w:rsidR="002A5E20" w:rsidRPr="00280150">
        <w:rPr>
          <w:rStyle w:val="StyleUnderline"/>
        </w:rPr>
        <w:t>The lesson</w:t>
      </w:r>
      <w:r w:rsidR="002A5E20" w:rsidRPr="00280150">
        <w:rPr>
          <w:sz w:val="16"/>
        </w:rPr>
        <w:t xml:space="preserve"> that it has delivered to energy-importing governments </w:t>
      </w:r>
      <w:r w:rsidR="002A5E20" w:rsidRPr="00280150">
        <w:rPr>
          <w:rStyle w:val="StyleUnderline"/>
        </w:rPr>
        <w:t>will be harder to</w:t>
      </w:r>
      <w:r w:rsidR="002A5E20" w:rsidRPr="00280150">
        <w:rPr>
          <w:sz w:val="16"/>
        </w:rPr>
        <w:t xml:space="preserve"> reverse or </w:t>
      </w:r>
      <w:r w:rsidR="002A5E20" w:rsidRPr="00280150">
        <w:rPr>
          <w:rStyle w:val="StyleUnderline"/>
        </w:rPr>
        <w:t>forget</w:t>
      </w:r>
      <w:r w:rsidR="002A5E20" w:rsidRPr="00280150">
        <w:rPr>
          <w:sz w:val="16"/>
        </w:rPr>
        <w:t xml:space="preserve">: </w:t>
      </w:r>
      <w:r w:rsidR="002A5E20" w:rsidRPr="00280150">
        <w:rPr>
          <w:rStyle w:val="StyleUnderline"/>
        </w:rPr>
        <w:t>Fossil fuels</w:t>
      </w:r>
      <w:r w:rsidR="002A5E20" w:rsidRPr="00280150">
        <w:rPr>
          <w:sz w:val="16"/>
        </w:rPr>
        <w:t xml:space="preserve"> are no longer merely expensive and polluting. They </w:t>
      </w:r>
      <w:r w:rsidR="002A5E20" w:rsidRPr="00280150">
        <w:rPr>
          <w:rStyle w:val="StyleUnderline"/>
        </w:rPr>
        <w:t>are a</w:t>
      </w:r>
      <w:r w:rsidR="002A5E20" w:rsidRPr="00280150">
        <w:rPr>
          <w:sz w:val="16"/>
        </w:rPr>
        <w:t xml:space="preserve"> vital </w:t>
      </w:r>
      <w:r w:rsidR="002A5E20" w:rsidRPr="00280150">
        <w:rPr>
          <w:rStyle w:val="StyleUnderline"/>
        </w:rPr>
        <w:t>national security risk.</w:t>
      </w:r>
    </w:p>
    <w:p w14:paraId="09E97FAB" w14:textId="77777777" w:rsidR="008907BE" w:rsidRDefault="008907BE">
      <w:pPr>
        <w:spacing w:after="0" w:line="240" w:lineRule="auto"/>
        <w:rPr>
          <w:rFonts w:eastAsiaTheme="majorEastAsia" w:cstheme="majorBidi"/>
          <w:b/>
          <w:iCs/>
          <w:sz w:val="26"/>
        </w:rPr>
      </w:pPr>
      <w:r>
        <w:br w:type="page"/>
      </w:r>
    </w:p>
    <w:p w14:paraId="69A83A0C" w14:textId="2ED7050D" w:rsidR="00D47B4F" w:rsidRDefault="00D47B4F" w:rsidP="00D47B4F">
      <w:pPr>
        <w:pStyle w:val="Heading4"/>
      </w:pPr>
      <w:r>
        <w:lastRenderedPageBreak/>
        <w:t xml:space="preserve">Oil prices caused a worldwide embrace of solar </w:t>
      </w:r>
    </w:p>
    <w:p w14:paraId="0DD9F4DE" w14:textId="29CDD0C3" w:rsidR="00D47B4F" w:rsidRPr="00D47B4F" w:rsidRDefault="00BD6BD3" w:rsidP="00D47B4F">
      <w:r w:rsidRPr="0066009F">
        <w:rPr>
          <w:b/>
          <w:bCs/>
          <w:sz w:val="26"/>
          <w:szCs w:val="26"/>
        </w:rPr>
        <w:t>Delgado 4-30</w:t>
      </w:r>
      <w:r>
        <w:t xml:space="preserve"> [</w:t>
      </w:r>
      <w:r w:rsidR="00D47B4F">
        <w:t xml:space="preserve">Anton L. Delgado, </w:t>
      </w:r>
      <w:r w:rsidR="00C10FA7">
        <w:t xml:space="preserve">Associated Press Southeast Asia energy reporter, </w:t>
      </w:r>
      <w:r w:rsidR="00D47B4F">
        <w:t>4-30-2026, "Price shocks from the Iran war power solar sales in energy-hungry Asia", AP News, https://apnews.com/article/iran-war-energy-asia-china-philippines-solar-d3e44801e1700410d4ab81e4fa517007</w:t>
      </w:r>
      <w:r w:rsidR="00E543A0">
        <w:t>]/Kankee</w:t>
      </w:r>
    </w:p>
    <w:p w14:paraId="6BDB632F" w14:textId="103485B3" w:rsidR="00D47B4F" w:rsidRDefault="00D47B4F" w:rsidP="00D47B4F">
      <w:pPr>
        <w:rPr>
          <w:sz w:val="16"/>
        </w:rPr>
      </w:pPr>
      <w:r w:rsidRPr="006360ED">
        <w:rPr>
          <w:rStyle w:val="StyleUnderline"/>
          <w:highlight w:val="green"/>
        </w:rPr>
        <w:t>Soaring costs</w:t>
      </w:r>
      <w:r w:rsidRPr="00D47B4F">
        <w:rPr>
          <w:rStyle w:val="StyleUnderline"/>
        </w:rPr>
        <w:t xml:space="preserve"> for fuel</w:t>
      </w:r>
      <w:r w:rsidRPr="00D47B4F">
        <w:rPr>
          <w:sz w:val="16"/>
        </w:rPr>
        <w:t xml:space="preserve"> due to the Iran war </w:t>
      </w:r>
      <w:r w:rsidRPr="006360ED">
        <w:rPr>
          <w:rStyle w:val="StyleUnderline"/>
          <w:highlight w:val="green"/>
        </w:rPr>
        <w:t xml:space="preserve">are leading </w:t>
      </w:r>
      <w:r w:rsidRPr="006360ED">
        <w:rPr>
          <w:rStyle w:val="Emphasis"/>
          <w:highlight w:val="green"/>
        </w:rPr>
        <w:t>panicked</w:t>
      </w:r>
      <w:r w:rsidRPr="006360ED">
        <w:rPr>
          <w:rStyle w:val="StyleUnderline"/>
          <w:highlight w:val="green"/>
        </w:rPr>
        <w:t xml:space="preserve"> consumers</w:t>
      </w:r>
      <w:r w:rsidRPr="00D47B4F">
        <w:rPr>
          <w:rStyle w:val="StyleUnderline"/>
        </w:rPr>
        <w:t xml:space="preserve"> </w:t>
      </w:r>
      <w:r w:rsidRPr="00D47B4F">
        <w:rPr>
          <w:sz w:val="16"/>
        </w:rPr>
        <w:t xml:space="preserve">in hard-hit Asia </w:t>
      </w:r>
      <w:r w:rsidRPr="006360ED">
        <w:rPr>
          <w:rStyle w:val="StyleUnderline"/>
          <w:highlight w:val="green"/>
        </w:rPr>
        <w:t>toward</w:t>
      </w:r>
      <w:r w:rsidRPr="00D47B4F">
        <w:rPr>
          <w:sz w:val="16"/>
        </w:rPr>
        <w:t xml:space="preserve"> rooftop </w:t>
      </w:r>
      <w:r w:rsidRPr="006360ED">
        <w:rPr>
          <w:rStyle w:val="StyleUnderline"/>
          <w:highlight w:val="green"/>
        </w:rPr>
        <w:t>solar</w:t>
      </w:r>
      <w:r w:rsidRPr="00D47B4F">
        <w:rPr>
          <w:sz w:val="16"/>
        </w:rPr>
        <w:t xml:space="preserve"> power, a likely windfall for China as the world’s largest provider of solar technology. In </w:t>
      </w:r>
      <w:r w:rsidRPr="006360ED">
        <w:rPr>
          <w:rStyle w:val="StyleUnderline"/>
          <w:highlight w:val="green"/>
        </w:rPr>
        <w:t>the Philippines</w:t>
      </w:r>
      <w:r w:rsidRPr="00D47B4F">
        <w:rPr>
          <w:sz w:val="16"/>
        </w:rPr>
        <w:t xml:space="preserve">, which is in a national energy emergency, a survey of 20 local solar companies </w:t>
      </w:r>
      <w:r w:rsidRPr="006360ED">
        <w:rPr>
          <w:rStyle w:val="StyleUnderline"/>
          <w:highlight w:val="green"/>
        </w:rPr>
        <w:t xml:space="preserve">found a </w:t>
      </w:r>
      <w:r w:rsidRPr="006360ED">
        <w:rPr>
          <w:rStyle w:val="Emphasis"/>
          <w:highlight w:val="green"/>
        </w:rPr>
        <w:t>70%</w:t>
      </w:r>
      <w:r w:rsidRPr="006360ED">
        <w:rPr>
          <w:rStyle w:val="StyleUnderline"/>
          <w:highlight w:val="green"/>
        </w:rPr>
        <w:t xml:space="preserve"> increase in</w:t>
      </w:r>
      <w:r w:rsidRPr="00D47B4F">
        <w:rPr>
          <w:rStyle w:val="StyleUnderline"/>
        </w:rPr>
        <w:t xml:space="preserve"> weekly </w:t>
      </w:r>
      <w:r w:rsidRPr="006360ED">
        <w:rPr>
          <w:rStyle w:val="StyleUnderline"/>
          <w:highlight w:val="green"/>
        </w:rPr>
        <w:t xml:space="preserve">installations and a </w:t>
      </w:r>
      <w:r w:rsidRPr="006360ED">
        <w:rPr>
          <w:rStyle w:val="Emphasis"/>
          <w:highlight w:val="green"/>
        </w:rPr>
        <w:t>six-fold</w:t>
      </w:r>
      <w:r w:rsidRPr="006360ED">
        <w:rPr>
          <w:rStyle w:val="StyleUnderline"/>
          <w:highlight w:val="green"/>
        </w:rPr>
        <w:t xml:space="preserve"> jump in</w:t>
      </w:r>
      <w:r w:rsidRPr="00D47B4F">
        <w:rPr>
          <w:rStyle w:val="StyleUnderline"/>
        </w:rPr>
        <w:t xml:space="preserve"> customer </w:t>
      </w:r>
      <w:r w:rsidRPr="006360ED">
        <w:rPr>
          <w:rStyle w:val="StyleUnderline"/>
          <w:highlight w:val="green"/>
        </w:rPr>
        <w:t>inquiries</w:t>
      </w:r>
      <w:r w:rsidRPr="00D47B4F">
        <w:rPr>
          <w:sz w:val="16"/>
        </w:rPr>
        <w:t xml:space="preserve"> since the conflict began. “</w:t>
      </w:r>
      <w:r w:rsidRPr="00D47B4F">
        <w:rPr>
          <w:rStyle w:val="StyleUnderline"/>
        </w:rPr>
        <w:t xml:space="preserve">This crisis is a </w:t>
      </w:r>
      <w:r w:rsidRPr="00D47B4F">
        <w:rPr>
          <w:rStyle w:val="Emphasis"/>
        </w:rPr>
        <w:t>driving force</w:t>
      </w:r>
      <w:r w:rsidRPr="00D47B4F">
        <w:rPr>
          <w:rStyle w:val="StyleUnderline"/>
        </w:rPr>
        <w:t xml:space="preserve"> for solar</w:t>
      </w:r>
      <w:r w:rsidRPr="00D47B4F">
        <w:rPr>
          <w:sz w:val="16"/>
        </w:rPr>
        <w:t xml:space="preserve">,” said Brenda Valerio of the nonprofit New Energy Nexus, which ran the survey. “People want solar and people want solar now.” China is poised to profit from demand caused by the war. </w:t>
      </w:r>
      <w:r w:rsidRPr="006360ED">
        <w:rPr>
          <w:rStyle w:val="StyleUnderline"/>
          <w:highlight w:val="green"/>
        </w:rPr>
        <w:t>Chinese</w:t>
      </w:r>
      <w:r w:rsidRPr="00D47B4F">
        <w:rPr>
          <w:rStyle w:val="StyleUnderline"/>
        </w:rPr>
        <w:t xml:space="preserve"> </w:t>
      </w:r>
      <w:r w:rsidRPr="006360ED">
        <w:rPr>
          <w:rStyle w:val="StyleUnderline"/>
          <w:highlight w:val="green"/>
        </w:rPr>
        <w:t>clean tech</w:t>
      </w:r>
      <w:r w:rsidRPr="00D47B4F">
        <w:rPr>
          <w:rStyle w:val="StyleUnderline"/>
        </w:rPr>
        <w:t>nology</w:t>
      </w:r>
      <w:r w:rsidRPr="00D47B4F">
        <w:rPr>
          <w:sz w:val="16"/>
        </w:rPr>
        <w:t xml:space="preserve"> </w:t>
      </w:r>
      <w:r w:rsidRPr="00D47B4F">
        <w:rPr>
          <w:rStyle w:val="StyleUnderline"/>
        </w:rPr>
        <w:t xml:space="preserve">equipment </w:t>
      </w:r>
      <w:r w:rsidRPr="006360ED">
        <w:rPr>
          <w:rStyle w:val="StyleUnderline"/>
          <w:highlight w:val="green"/>
        </w:rPr>
        <w:t>exports hit</w:t>
      </w:r>
      <w:r w:rsidRPr="006360ED">
        <w:rPr>
          <w:sz w:val="16"/>
          <w:highlight w:val="green"/>
        </w:rPr>
        <w:t xml:space="preserve"> </w:t>
      </w:r>
      <w:r w:rsidRPr="006360ED">
        <w:rPr>
          <w:rStyle w:val="StyleUnderline"/>
          <w:highlight w:val="green"/>
        </w:rPr>
        <w:t xml:space="preserve">a </w:t>
      </w:r>
      <w:r w:rsidRPr="006360ED">
        <w:rPr>
          <w:rStyle w:val="Emphasis"/>
          <w:highlight w:val="green"/>
        </w:rPr>
        <w:t>record high</w:t>
      </w:r>
      <w:r w:rsidRPr="00D47B4F">
        <w:rPr>
          <w:sz w:val="16"/>
        </w:rPr>
        <w:t xml:space="preserve"> in March, according to energy think tank Ember, and worldwide interest in solar is increasing. “China really is, by far, leading this race,” said Li Shuo, director of the Asia Society Policy Institute’s China Climate Hub, who called the renewable industry “a one-man show.” Iran war drives solar sales The Philippines, which relies heavily on Middle Eastern crude oil and liquefied natural gas, is among the most impacted Southeast Asian nations by the closure of the Strait of Hormuz. Local airlines are weighing fuel rationing. Public transport workers are receiving cash handouts. Gas and diesel prices also have shot up. To conserve energy, government offices have shifted to a four-day work week and been told to keep air conditioning no lower than 24 degrees Celsius (75 degrees Fahrenheit). Oil and gas spikes during the first 60 days of the Iran war cost Filipino consumers, businesses and public institutions more than $600 million, the climate nonprofit 350.org estimates. “When we got our energy bill after the Iran war broke out, we were very shocked. It was wow. It was a significant increase,” said Jaime Quemado, who recently bought a rooftop solar system in Manila. There also have been growing concerns about potential power outages, Quemado said, which led him to look for an alternative energy source like “solar, which is very abundant here in the Philippines.” Customer interest in rooftop solar jumped from around 115 inquiries in February, before the start of the Iran war on Feb. 28, to more than 450 by mid-April, according to the New Energy Nexus survey. Solar groups must “ride this wave and take advantage of this momentum,” Valerio said. On two blisteringly hot days in Manila, EcoSolutions installers sweated through the set up of an 18-kilowatt rooftop solar system, which included 28 panels from major Chinese manufacturer LONGi and four batteries from Suzhou-based battery group Dyness. The war has “helped the solar industry really get its footing,” EcoSolutions president Richmond Reyes said. Joel Remegio of the Association of Solar Installers of the Philippines said </w:t>
      </w:r>
      <w:r w:rsidRPr="00ED4EFC">
        <w:rPr>
          <w:rStyle w:val="StyleUnderline"/>
          <w:highlight w:val="green"/>
        </w:rPr>
        <w:t>the</w:t>
      </w:r>
      <w:r w:rsidRPr="00D47B4F">
        <w:rPr>
          <w:rStyle w:val="StyleUnderline"/>
        </w:rPr>
        <w:t xml:space="preserve"> energy </w:t>
      </w:r>
      <w:r w:rsidRPr="00ED4EFC">
        <w:rPr>
          <w:rStyle w:val="StyleUnderline"/>
          <w:highlight w:val="green"/>
        </w:rPr>
        <w:t>crisis is a</w:t>
      </w:r>
      <w:r w:rsidRPr="00ED4EFC">
        <w:rPr>
          <w:rStyle w:val="StyleUnderline"/>
        </w:rPr>
        <w:t xml:space="preserve"> “</w:t>
      </w:r>
      <w:r w:rsidRPr="00ED4EFC">
        <w:rPr>
          <w:rStyle w:val="Emphasis"/>
          <w:highlight w:val="green"/>
        </w:rPr>
        <w:t>game changer</w:t>
      </w:r>
      <w:r w:rsidRPr="00D47B4F">
        <w:rPr>
          <w:rStyle w:val="StyleUnderline"/>
        </w:rPr>
        <w:t>” for</w:t>
      </w:r>
      <w:r w:rsidRPr="00D47B4F">
        <w:rPr>
          <w:sz w:val="16"/>
        </w:rPr>
        <w:t xml:space="preserve"> the nation’s nascent </w:t>
      </w:r>
      <w:r w:rsidRPr="00D47B4F">
        <w:rPr>
          <w:rStyle w:val="StyleUnderline"/>
        </w:rPr>
        <w:t>solar</w:t>
      </w:r>
      <w:r w:rsidRPr="00D47B4F">
        <w:rPr>
          <w:sz w:val="16"/>
        </w:rPr>
        <w:t xml:space="preserve"> industry. Clean technology, like rooftop solar, is quickly scalable because it is “accessible to all of us,” according to Marissa Cerezo of the Department of Energy’s Renewable Energy Management Bureau. This “gives us the power to choose them,” she said. Solar interest rises globally Solar is being embraced across Southeast Asia. </w:t>
      </w:r>
      <w:r w:rsidRPr="006360ED">
        <w:rPr>
          <w:rStyle w:val="Emphasis"/>
          <w:highlight w:val="green"/>
        </w:rPr>
        <w:t>Indonesia</w:t>
      </w:r>
      <w:r w:rsidRPr="006360ED">
        <w:rPr>
          <w:rStyle w:val="StyleUnderline"/>
          <w:highlight w:val="green"/>
        </w:rPr>
        <w:t xml:space="preserve"> set</w:t>
      </w:r>
      <w:r w:rsidRPr="006360ED">
        <w:rPr>
          <w:rStyle w:val="StyleUnderline"/>
        </w:rPr>
        <w:t xml:space="preserve"> </w:t>
      </w:r>
      <w:r w:rsidRPr="006360ED">
        <w:rPr>
          <w:rStyle w:val="StyleUnderline"/>
          <w:highlight w:val="green"/>
        </w:rPr>
        <w:t>a</w:t>
      </w:r>
      <w:r w:rsidRPr="006360ED">
        <w:rPr>
          <w:rStyle w:val="StyleUnderline"/>
        </w:rPr>
        <w:t xml:space="preserve">n ambitious </w:t>
      </w:r>
      <w:r w:rsidRPr="006360ED">
        <w:rPr>
          <w:rStyle w:val="StyleUnderline"/>
          <w:highlight w:val="green"/>
        </w:rPr>
        <w:t>target to install 100 gigawatts</w:t>
      </w:r>
      <w:r w:rsidRPr="006360ED">
        <w:rPr>
          <w:rStyle w:val="StyleUnderline"/>
        </w:rPr>
        <w:t xml:space="preserve"> </w:t>
      </w:r>
      <w:r w:rsidRPr="00CB5A15">
        <w:rPr>
          <w:rStyle w:val="StyleUnderline"/>
          <w:highlight w:val="green"/>
        </w:rPr>
        <w:t>of</w:t>
      </w:r>
      <w:r w:rsidRPr="006360ED">
        <w:rPr>
          <w:rStyle w:val="StyleUnderline"/>
        </w:rPr>
        <w:t xml:space="preserve"> rooftop </w:t>
      </w:r>
      <w:r w:rsidRPr="00CB5A15">
        <w:rPr>
          <w:rStyle w:val="StyleUnderline"/>
          <w:highlight w:val="green"/>
        </w:rPr>
        <w:t>solar</w:t>
      </w:r>
      <w:r w:rsidRPr="006360ED">
        <w:rPr>
          <w:rStyle w:val="StyleUnderline"/>
        </w:rPr>
        <w:t xml:space="preserve"> by 2034, a leap from its current 1.3 gigawatts</w:t>
      </w:r>
      <w:r w:rsidRPr="006360ED">
        <w:rPr>
          <w:sz w:val="16"/>
        </w:rPr>
        <w:t xml:space="preserve">. </w:t>
      </w:r>
      <w:r w:rsidRPr="006360ED">
        <w:rPr>
          <w:rStyle w:val="Emphasis"/>
          <w:highlight w:val="green"/>
        </w:rPr>
        <w:t>Vietnam</w:t>
      </w:r>
      <w:r w:rsidRPr="006360ED">
        <w:rPr>
          <w:rStyle w:val="StyleUnderline"/>
          <w:highlight w:val="green"/>
        </w:rPr>
        <w:t xml:space="preserve"> wants</w:t>
      </w:r>
      <w:r w:rsidRPr="006360ED">
        <w:rPr>
          <w:rStyle w:val="StyleUnderline"/>
        </w:rPr>
        <w:t xml:space="preserve"> to install rooftop </w:t>
      </w:r>
      <w:r w:rsidRPr="006360ED">
        <w:rPr>
          <w:rStyle w:val="StyleUnderline"/>
          <w:highlight w:val="green"/>
        </w:rPr>
        <w:t>solar on</w:t>
      </w:r>
      <w:r w:rsidRPr="006360ED">
        <w:rPr>
          <w:rStyle w:val="StyleUnderline"/>
        </w:rPr>
        <w:t xml:space="preserve"> at least </w:t>
      </w:r>
      <w:r w:rsidRPr="006360ED">
        <w:rPr>
          <w:rStyle w:val="StyleUnderline"/>
          <w:highlight w:val="green"/>
        </w:rPr>
        <w:t>10% of</w:t>
      </w:r>
      <w:r w:rsidRPr="006360ED">
        <w:rPr>
          <w:rStyle w:val="StyleUnderline"/>
        </w:rPr>
        <w:t xml:space="preserve"> public offices and </w:t>
      </w:r>
      <w:r w:rsidRPr="006360ED">
        <w:rPr>
          <w:rStyle w:val="StyleUnderline"/>
          <w:highlight w:val="green"/>
        </w:rPr>
        <w:t>homes</w:t>
      </w:r>
      <w:r w:rsidRPr="006360ED">
        <w:rPr>
          <w:rStyle w:val="StyleUnderline"/>
        </w:rPr>
        <w:t xml:space="preserve"> nationwide by 2030</w:t>
      </w:r>
      <w:r w:rsidRPr="006360ED">
        <w:rPr>
          <w:sz w:val="16"/>
        </w:rPr>
        <w:t xml:space="preserve">. </w:t>
      </w:r>
      <w:r w:rsidRPr="006360ED">
        <w:rPr>
          <w:rStyle w:val="Emphasis"/>
          <w:highlight w:val="green"/>
        </w:rPr>
        <w:t>Thailand</w:t>
      </w:r>
      <w:r w:rsidRPr="006360ED">
        <w:rPr>
          <w:rStyle w:val="StyleUnderline"/>
          <w:highlight w:val="green"/>
        </w:rPr>
        <w:t xml:space="preserve"> is</w:t>
      </w:r>
      <w:r w:rsidRPr="006360ED">
        <w:rPr>
          <w:sz w:val="16"/>
        </w:rPr>
        <w:t xml:space="preserve"> </w:t>
      </w:r>
      <w:r w:rsidRPr="006360ED">
        <w:rPr>
          <w:rStyle w:val="StyleUnderline"/>
        </w:rPr>
        <w:t>considering</w:t>
      </w:r>
      <w:r w:rsidRPr="006360ED">
        <w:rPr>
          <w:sz w:val="16"/>
        </w:rPr>
        <w:t xml:space="preserve"> new policies to give rooftop solar users a bigger bang</w:t>
      </w:r>
      <w:r w:rsidRPr="00D47B4F">
        <w:rPr>
          <w:sz w:val="16"/>
        </w:rPr>
        <w:t xml:space="preserve"> for their buck by </w:t>
      </w:r>
      <w:r w:rsidRPr="006360ED">
        <w:rPr>
          <w:rStyle w:val="StyleUnderline"/>
          <w:highlight w:val="green"/>
        </w:rPr>
        <w:t>increasing</w:t>
      </w:r>
      <w:r w:rsidRPr="00D47B4F">
        <w:rPr>
          <w:sz w:val="16"/>
        </w:rPr>
        <w:t xml:space="preserve"> the amount of </w:t>
      </w:r>
      <w:r w:rsidRPr="006360ED">
        <w:rPr>
          <w:rStyle w:val="StyleUnderline"/>
          <w:highlight w:val="green"/>
        </w:rPr>
        <w:t>surplus energy</w:t>
      </w:r>
      <w:r w:rsidRPr="00D47B4F">
        <w:rPr>
          <w:sz w:val="16"/>
        </w:rPr>
        <w:t xml:space="preserve"> </w:t>
      </w:r>
      <w:r w:rsidRPr="00D47B4F">
        <w:rPr>
          <w:rStyle w:val="StyleUnderline"/>
        </w:rPr>
        <w:t>the</w:t>
      </w:r>
      <w:r w:rsidRPr="00D47B4F">
        <w:rPr>
          <w:sz w:val="16"/>
        </w:rPr>
        <w:t xml:space="preserve"> national </w:t>
      </w:r>
      <w:r w:rsidRPr="00D47B4F">
        <w:rPr>
          <w:rStyle w:val="StyleUnderline"/>
        </w:rPr>
        <w:t>grid can buy</w:t>
      </w:r>
      <w:r w:rsidRPr="00D47B4F">
        <w:rPr>
          <w:sz w:val="16"/>
        </w:rPr>
        <w:t xml:space="preserve">. The energy crisis is incentivizing these decisions, according to Yu Sun Chin of the research group Zero Carbon Analytics. “It totally makes sense for policymakers to take another look at rooftop solar and see ways that they can save costs,” she said. </w:t>
      </w:r>
      <w:r w:rsidRPr="00D47B4F">
        <w:rPr>
          <w:rStyle w:val="StyleUnderline"/>
        </w:rPr>
        <w:t>Online marketplaces and utility companies</w:t>
      </w:r>
      <w:r w:rsidRPr="00D47B4F">
        <w:rPr>
          <w:sz w:val="16"/>
        </w:rPr>
        <w:t xml:space="preserve"> in the U.S. and across Europe also </w:t>
      </w:r>
      <w:r w:rsidRPr="00D47B4F">
        <w:rPr>
          <w:rStyle w:val="StyleUnderline"/>
        </w:rPr>
        <w:t>have recorded jumps in solar sales and inquiries</w:t>
      </w:r>
      <w:r w:rsidRPr="00D47B4F">
        <w:rPr>
          <w:sz w:val="16"/>
        </w:rPr>
        <w:t xml:space="preserve"> since the Iran war began. “Solar is definitely one of the easiest things people can do” to cut monthly electricity bills, said Jan Rosenow, a professor of energy and climate policy at Oxford University. The availability and affordability of rooftop solar make it the easiest clean technology solution given the higher expense for buying an electric vehicle or installing a heat pump, Rosenow said. China supplies solar demand Ember, the energy think tank, noted </w:t>
      </w:r>
      <w:r w:rsidRPr="006360ED">
        <w:rPr>
          <w:rStyle w:val="StyleUnderline"/>
          <w:highlight w:val="green"/>
        </w:rPr>
        <w:t>China exported</w:t>
      </w:r>
      <w:r w:rsidRPr="00D47B4F">
        <w:rPr>
          <w:rStyle w:val="StyleUnderline"/>
        </w:rPr>
        <w:t xml:space="preserve"> 68 gigawatts worth of clean technology products in March, equivalent to Spain’s entire solar capacity and </w:t>
      </w:r>
      <w:r w:rsidRPr="006360ED">
        <w:rPr>
          <w:rStyle w:val="Emphasis"/>
          <w:highlight w:val="green"/>
        </w:rPr>
        <w:t>double</w:t>
      </w:r>
      <w:r w:rsidRPr="006360ED">
        <w:rPr>
          <w:rStyle w:val="StyleUnderline"/>
          <w:highlight w:val="green"/>
        </w:rPr>
        <w:t xml:space="preserve"> its February output</w:t>
      </w:r>
      <w:r w:rsidRPr="00D47B4F">
        <w:rPr>
          <w:sz w:val="16"/>
        </w:rPr>
        <w:t xml:space="preserve">. The Iran war is accelerating the world’s energy transition, Ember found. </w:t>
      </w:r>
      <w:r w:rsidRPr="006360ED">
        <w:rPr>
          <w:rStyle w:val="StyleUnderline"/>
          <w:highlight w:val="green"/>
        </w:rPr>
        <w:t>Exports to Africa hit</w:t>
      </w:r>
      <w:r w:rsidRPr="00D47B4F">
        <w:rPr>
          <w:rStyle w:val="StyleUnderline"/>
        </w:rPr>
        <w:t xml:space="preserve"> 10 gigawatts, </w:t>
      </w:r>
      <w:r w:rsidRPr="006360ED">
        <w:rPr>
          <w:rStyle w:val="StyleUnderline"/>
          <w:highlight w:val="green"/>
        </w:rPr>
        <w:t xml:space="preserve">a </w:t>
      </w:r>
      <w:r w:rsidRPr="006360ED">
        <w:rPr>
          <w:rStyle w:val="Emphasis"/>
          <w:highlight w:val="green"/>
        </w:rPr>
        <w:t>176%</w:t>
      </w:r>
      <w:r w:rsidRPr="006360ED">
        <w:rPr>
          <w:rStyle w:val="StyleUnderline"/>
          <w:highlight w:val="green"/>
        </w:rPr>
        <w:t xml:space="preserve"> jump</w:t>
      </w:r>
      <w:r w:rsidRPr="00D47B4F">
        <w:rPr>
          <w:rStyle w:val="StyleUnderline"/>
        </w:rPr>
        <w:t xml:space="preserve"> from February, with rapid growth in Nigeria, Kenya and Ethiopia</w:t>
      </w:r>
      <w:r w:rsidRPr="00D47B4F">
        <w:rPr>
          <w:sz w:val="16"/>
        </w:rPr>
        <w:t xml:space="preserve">. </w:t>
      </w:r>
      <w:r w:rsidRPr="00D47B4F">
        <w:rPr>
          <w:rStyle w:val="StyleUnderline"/>
        </w:rPr>
        <w:t>Exports to other Asian nations doubled to 39 gigawatts, including major increases to India, Malaysia and Laos</w:t>
      </w:r>
      <w:r w:rsidRPr="00D47B4F">
        <w:rPr>
          <w:sz w:val="16"/>
        </w:rPr>
        <w:t>. Ramnath Iyer of the U.S.-based Institute for Energy Economics and Financial Analysis said the speed of the transition depends on if world leaders “decide to go ahead with electrification and move away from fossil fuels.” Li of the China Climate Hub said Chinese companies had an oversupply of solar panels and other equipment before the war, putting them in a prime position to capitalize on current demand. “When it comes to the clean tech sector, China at this point in time is already so far ahead,” Li said. “The current situation in Iran will help China cement its dominance.”</w:t>
      </w:r>
    </w:p>
    <w:p w14:paraId="6E98A8BF" w14:textId="2A348039" w:rsidR="002A6F0C" w:rsidRDefault="002A6F0C" w:rsidP="002A6F0C">
      <w:pPr>
        <w:pStyle w:val="Heading4"/>
      </w:pPr>
      <w:r>
        <w:lastRenderedPageBreak/>
        <w:t>Traditional solar fails to solve climate change – intermittency, costs, and land use</w:t>
      </w:r>
    </w:p>
    <w:p w14:paraId="718E9D3F" w14:textId="77777777" w:rsidR="002A6F0C" w:rsidRDefault="002A6F0C" w:rsidP="002A6F0C">
      <w:r>
        <w:rPr>
          <w:rStyle w:val="Style13ptBold"/>
        </w:rPr>
        <w:t>Shellenberger 19</w:t>
      </w:r>
      <w:r>
        <w:t xml:space="preserve"> [Michael Shellenberger, Time Magazine "Hero of the Environment," Green Book Award winner, and the founder and president of Environmental Progress, 01-2019, "Why Renewables Can't Save the Planet," Congress.gov documents, https://www.congress.gov/116/meeting/house/109694/documents/HHRG-116-II06-20190625-SD005.pdf]/Kankee</w:t>
      </w:r>
    </w:p>
    <w:p w14:paraId="07336F74" w14:textId="77777777" w:rsidR="002A6F0C" w:rsidRDefault="002A6F0C" w:rsidP="002A6F0C">
      <w:r>
        <w:rPr>
          <w:sz w:val="16"/>
          <w:szCs w:val="16"/>
        </w:rPr>
        <w:t xml:space="preserve">When I was a boy, my parents would sometimes take my sister and me camping in the desert. A lot of people think deserts are empty, but my parents taught us to see the wildlife all around us, including hawks, eagles, and tortoises. After college, I moved to California to work on environmental campaigns. I helped save the state’s last ancient redwood forest and blocked a proposed radioactive waste repository set for the desert. In 2002, shortly after I turned 30, I decided I wanted to dedicate myself to addressing climate change. I was worried that global warming would end up destroying many of the natural environments that people had worked so hard to protect. I thought the solutions were pretty straightforward: solar panels on every roof, electric cars in every driveway, etc. The main obstacles, I believed, were political. And so I helped organize a coalition of America’s largest labor unions and environmental groups. Our proposal was for a $300 billion dollar investment in renewables. We would not only prevent climate change but also create millions of new jobs in a fast-growing high-tech sector. Our efforts paid off in 2007 when then-presidential candidate Barack Obama embraced our vision. Between 2009–15, the U.S. invested $150 billion dollars in renewables and other forms of clean tech. But right away we ran into trouble. The first was around land use. </w:t>
      </w:r>
      <w:r>
        <w:rPr>
          <w:rStyle w:val="StyleUnderline"/>
        </w:rPr>
        <w:t xml:space="preserve">Electricity from solar roofs costs about twice as much as electricity from solar farms, but </w:t>
      </w:r>
      <w:r w:rsidRPr="00624E40">
        <w:rPr>
          <w:rStyle w:val="StyleUnderline"/>
          <w:highlight w:val="green"/>
        </w:rPr>
        <w:t>solar and wind</w:t>
      </w:r>
      <w:r>
        <w:rPr>
          <w:rStyle w:val="StyleUnderline"/>
        </w:rPr>
        <w:t xml:space="preserve"> farms </w:t>
      </w:r>
      <w:r w:rsidRPr="00624E40">
        <w:rPr>
          <w:rStyle w:val="StyleUnderline"/>
          <w:highlight w:val="green"/>
        </w:rPr>
        <w:t xml:space="preserve">require </w:t>
      </w:r>
      <w:r w:rsidRPr="00624E40">
        <w:rPr>
          <w:rStyle w:val="StyleUnderline"/>
          <w:b/>
          <w:highlight w:val="green"/>
        </w:rPr>
        <w:t>huge amounts of land</w:t>
      </w:r>
      <w:r>
        <w:rPr>
          <w:rStyle w:val="StyleUnderline"/>
        </w:rPr>
        <w:t>. That</w:t>
      </w:r>
      <w:r>
        <w:rPr>
          <w:sz w:val="16"/>
          <w:szCs w:val="16"/>
        </w:rPr>
        <w:t xml:space="preserve">, along with the fact that solar and wind farms require long new transmissions lines, and are </w:t>
      </w:r>
      <w:r w:rsidRPr="00624E40">
        <w:rPr>
          <w:rStyle w:val="StyleUnderline"/>
          <w:highlight w:val="green"/>
        </w:rPr>
        <w:t>opposed by</w:t>
      </w:r>
      <w:r>
        <w:rPr>
          <w:rStyle w:val="StyleUnderline"/>
        </w:rPr>
        <w:t xml:space="preserve"> local communities and </w:t>
      </w:r>
      <w:r w:rsidRPr="00624E40">
        <w:rPr>
          <w:rStyle w:val="StyleUnderline"/>
          <w:highlight w:val="green"/>
        </w:rPr>
        <w:t>conservationists</w:t>
      </w:r>
      <w:r>
        <w:rPr>
          <w:rStyle w:val="StyleUnderline"/>
        </w:rPr>
        <w:t xml:space="preserve"> trying to preserve wildlife, particularly birds. </w:t>
      </w:r>
      <w:r w:rsidRPr="00624E40">
        <w:rPr>
          <w:rStyle w:val="StyleUnderline"/>
          <w:highlight w:val="green"/>
        </w:rPr>
        <w:t>Another challenge was</w:t>
      </w:r>
      <w:r>
        <w:rPr>
          <w:rStyle w:val="StyleUnderline"/>
        </w:rPr>
        <w:t xml:space="preserve"> the </w:t>
      </w:r>
      <w:r w:rsidRPr="00624E40">
        <w:rPr>
          <w:rStyle w:val="StyleUnderline"/>
          <w:highlight w:val="green"/>
        </w:rPr>
        <w:t>intermittent nature</w:t>
      </w:r>
      <w:r>
        <w:rPr>
          <w:rStyle w:val="StyleUnderline"/>
        </w:rPr>
        <w:t xml:space="preserve"> of solar and wind energies. </w:t>
      </w:r>
      <w:r w:rsidRPr="00624E40">
        <w:rPr>
          <w:rStyle w:val="StyleUnderline"/>
          <w:highlight w:val="green"/>
        </w:rPr>
        <w:t>When</w:t>
      </w:r>
      <w:r>
        <w:rPr>
          <w:rStyle w:val="StyleUnderline"/>
        </w:rPr>
        <w:t xml:space="preserve"> the </w:t>
      </w:r>
      <w:r w:rsidRPr="00624E40">
        <w:rPr>
          <w:rStyle w:val="StyleUnderline"/>
          <w:highlight w:val="green"/>
        </w:rPr>
        <w:t>sun stops shining</w:t>
      </w:r>
      <w:r>
        <w:rPr>
          <w:rStyle w:val="StyleUnderline"/>
        </w:rPr>
        <w:t xml:space="preserve"> and the wind stops blowing, </w:t>
      </w:r>
      <w:r w:rsidRPr="00624E40">
        <w:rPr>
          <w:rStyle w:val="StyleUnderline"/>
          <w:highlight w:val="green"/>
        </w:rPr>
        <w:t xml:space="preserve">you have to quickly be able to ramp up another source of </w:t>
      </w:r>
      <w:r w:rsidRPr="00624E40">
        <w:rPr>
          <w:rStyle w:val="StyleUnderline"/>
          <w:b/>
          <w:highlight w:val="green"/>
        </w:rPr>
        <w:t>energy</w:t>
      </w:r>
      <w:r>
        <w:rPr>
          <w:sz w:val="16"/>
          <w:szCs w:val="16"/>
        </w:rPr>
        <w:t xml:space="preserve">. Happily, there were a lot of people working on solutions. One solution was to convert California’s dams into big batteries. The idea was that, when the sun was shining and the wind was blowing, you could pump water uphill, store it for later, and then run it over the turbines to make electricity when you needed it. Other problems didn’t seem like such a big deal, on closer examination. For example, after I learned that house cats kill billions of birds every year it put into perspective the nearly one million birds killed by wind turbines. It seemed to me that most, if not all, of the problems from scaling up solar and wind energies could be solved through more technological innovation. But, as the years went by, the problems persisted and in some cases grew worse. For example, </w:t>
      </w:r>
      <w:r>
        <w:rPr>
          <w:rStyle w:val="StyleUnderline"/>
        </w:rPr>
        <w:t>California is a world leader when it comes to renewables but we haven’t converted our dams into batteries, partly for geographic reasons. You need the right kind of dam and reservoirs, and even then it’s an expensive retrofit</w:t>
      </w:r>
      <w:r>
        <w:rPr>
          <w:sz w:val="16"/>
          <w:szCs w:val="16"/>
        </w:rPr>
        <w:t xml:space="preserve">. A bigger problem is that there are many other uses for the water that accumulates behind dams, namely irrigation and cities. And because the water in our rivers and reservoirs is scarce and unreliable, the </w:t>
      </w:r>
      <w:r>
        <w:rPr>
          <w:rStyle w:val="StyleUnderline"/>
        </w:rPr>
        <w:t xml:space="preserve">water from dams for those other purposes is becoming ever-more precious. </w:t>
      </w:r>
      <w:r w:rsidRPr="00624E40">
        <w:rPr>
          <w:rStyle w:val="StyleUnderline"/>
          <w:highlight w:val="green"/>
        </w:rPr>
        <w:t>Without</w:t>
      </w:r>
      <w:r>
        <w:rPr>
          <w:rStyle w:val="StyleUnderline"/>
        </w:rPr>
        <w:t xml:space="preserve"> large-scale </w:t>
      </w:r>
      <w:r w:rsidRPr="00624E40">
        <w:rPr>
          <w:rStyle w:val="StyleUnderline"/>
          <w:highlight w:val="green"/>
        </w:rPr>
        <w:t>ways to back-up solar energy California</w:t>
      </w:r>
      <w:r>
        <w:rPr>
          <w:rStyle w:val="StyleUnderline"/>
        </w:rPr>
        <w:t xml:space="preserve"> has </w:t>
      </w:r>
      <w:r w:rsidRPr="00624E40">
        <w:rPr>
          <w:rStyle w:val="StyleUnderline"/>
          <w:highlight w:val="green"/>
        </w:rPr>
        <w:t xml:space="preserve">had to </w:t>
      </w:r>
      <w:r w:rsidRPr="00624E40">
        <w:rPr>
          <w:rStyle w:val="StyleUnderline"/>
          <w:b/>
          <w:highlight w:val="green"/>
        </w:rPr>
        <w:t>block electricity</w:t>
      </w:r>
      <w:r w:rsidRPr="00624E40">
        <w:rPr>
          <w:rStyle w:val="StyleUnderline"/>
          <w:highlight w:val="green"/>
        </w:rPr>
        <w:t xml:space="preserve"> coming from</w:t>
      </w:r>
      <w:r>
        <w:rPr>
          <w:rStyle w:val="StyleUnderline"/>
        </w:rPr>
        <w:t xml:space="preserve"> solar </w:t>
      </w:r>
      <w:r w:rsidRPr="00624E40">
        <w:rPr>
          <w:rStyle w:val="StyleUnderline"/>
          <w:highlight w:val="green"/>
        </w:rPr>
        <w:t>farms when it’s extremely sunny</w:t>
      </w:r>
      <w:r>
        <w:rPr>
          <w:rStyle w:val="StyleUnderline"/>
        </w:rPr>
        <w:t xml:space="preserve">, or pay neighboring states </w:t>
      </w:r>
      <w:r w:rsidRPr="00624E40">
        <w:rPr>
          <w:rStyle w:val="StyleUnderline"/>
          <w:highlight w:val="green"/>
        </w:rPr>
        <w:t>to</w:t>
      </w:r>
      <w:r>
        <w:rPr>
          <w:rStyle w:val="StyleUnderline"/>
        </w:rPr>
        <w:t xml:space="preserve"> take it from us so we can </w:t>
      </w:r>
      <w:r w:rsidRPr="00624E40">
        <w:rPr>
          <w:rStyle w:val="StyleUnderline"/>
          <w:highlight w:val="green"/>
        </w:rPr>
        <w:t>avoid blowing-out</w:t>
      </w:r>
      <w:r>
        <w:rPr>
          <w:rStyle w:val="StyleUnderline"/>
        </w:rPr>
        <w:t xml:space="preserve"> our </w:t>
      </w:r>
      <w:r w:rsidRPr="00624E40">
        <w:rPr>
          <w:rStyle w:val="StyleUnderline"/>
          <w:highlight w:val="green"/>
        </w:rPr>
        <w:t>grid</w:t>
      </w:r>
      <w:r>
        <w:rPr>
          <w:rStyle w:val="StyleUnderline"/>
        </w:rPr>
        <w:t xml:space="preserve">. Despite what you’ve heard, </w:t>
      </w:r>
      <w:r w:rsidRPr="00624E40">
        <w:rPr>
          <w:rStyle w:val="StyleUnderline"/>
          <w:highlight w:val="green"/>
        </w:rPr>
        <w:t>there is no “</w:t>
      </w:r>
      <w:r w:rsidRPr="00624E40">
        <w:rPr>
          <w:rStyle w:val="StyleUnderline"/>
          <w:b/>
          <w:highlight w:val="green"/>
        </w:rPr>
        <w:t>battery revolution” on the way, for</w:t>
      </w:r>
      <w:r>
        <w:rPr>
          <w:rStyle w:val="StyleUnderline"/>
        </w:rPr>
        <w:t xml:space="preserve"> well-understood technical and </w:t>
      </w:r>
      <w:r w:rsidRPr="00624E40">
        <w:rPr>
          <w:rStyle w:val="StyleUnderline"/>
          <w:b/>
          <w:highlight w:val="green"/>
        </w:rPr>
        <w:t>economic reasons</w:t>
      </w:r>
      <w:r>
        <w:rPr>
          <w:sz w:val="16"/>
          <w:szCs w:val="16"/>
        </w:rPr>
        <w:t xml:space="preserve">. As for house cats, they don’t kill big, rare, threatened birds. What house cats kill are small, common birds, like sparrows, robins and jays. What kills big, threatened, and endangered birds—birds that could go extinct—like hawks, eagles, owls, and condors, are wind turbines. In fact, </w:t>
      </w:r>
      <w:r w:rsidRPr="00624E40">
        <w:rPr>
          <w:rStyle w:val="StyleUnderline"/>
          <w:highlight w:val="green"/>
        </w:rPr>
        <w:t>wind turbines</w:t>
      </w:r>
      <w:r>
        <w:rPr>
          <w:rStyle w:val="StyleUnderline"/>
        </w:rPr>
        <w:t xml:space="preserve"> are the most serious </w:t>
      </w:r>
      <w:r w:rsidRPr="00624E40">
        <w:rPr>
          <w:rStyle w:val="StyleUnderline"/>
          <w:highlight w:val="green"/>
        </w:rPr>
        <w:t>new threat to</w:t>
      </w:r>
      <w:r>
        <w:rPr>
          <w:rStyle w:val="StyleUnderline"/>
        </w:rPr>
        <w:t xml:space="preserve"> important </w:t>
      </w:r>
      <w:r w:rsidRPr="00624E40">
        <w:rPr>
          <w:rStyle w:val="StyleUnderline"/>
          <w:highlight w:val="green"/>
        </w:rPr>
        <w:t>bird species</w:t>
      </w:r>
      <w:r>
        <w:rPr>
          <w:rStyle w:val="StyleUnderline"/>
        </w:rPr>
        <w:t xml:space="preserve"> to emerge in decades. The rapidly spinning turbines act like an apex predator which big birds never evolved to deal with. Solar farms have similarly large ecological impacts. Building a solar farm is a lot like building any other kind of farm. You have to clear the whole area of wildlife. In order to build one of the biggest solar farms in California the developers hired biologists to pull threatened desert tortoises from their burrows, put them on the back of pickup trucks, transport them, and cage them in pens where many ended up dying</w:t>
      </w:r>
      <w:r>
        <w:rPr>
          <w:sz w:val="16"/>
          <w:szCs w:val="16"/>
        </w:rPr>
        <w:t xml:space="preserve">. As we were learning of these impacts, it gradually dawned on me that there was </w:t>
      </w:r>
      <w:r w:rsidRPr="00624E40">
        <w:rPr>
          <w:rStyle w:val="StyleUnderline"/>
          <w:highlight w:val="green"/>
        </w:rPr>
        <w:t>no amount of</w:t>
      </w:r>
      <w:r>
        <w:rPr>
          <w:rStyle w:val="StyleUnderline"/>
        </w:rPr>
        <w:t xml:space="preserve"> technological </w:t>
      </w:r>
      <w:r w:rsidRPr="00624E40">
        <w:rPr>
          <w:rStyle w:val="StyleUnderline"/>
          <w:highlight w:val="green"/>
        </w:rPr>
        <w:t>innovation</w:t>
      </w:r>
      <w:r>
        <w:rPr>
          <w:rStyle w:val="StyleUnderline"/>
        </w:rPr>
        <w:t xml:space="preserve"> that </w:t>
      </w:r>
      <w:r w:rsidRPr="00624E40">
        <w:rPr>
          <w:rStyle w:val="StyleUnderline"/>
          <w:highlight w:val="green"/>
        </w:rPr>
        <w:t>could solve</w:t>
      </w:r>
      <w:r>
        <w:rPr>
          <w:rStyle w:val="StyleUnderline"/>
        </w:rPr>
        <w:t xml:space="preserve"> the </w:t>
      </w:r>
      <w:r w:rsidRPr="00624E40">
        <w:rPr>
          <w:rStyle w:val="StyleUnderline"/>
          <w:highlight w:val="green"/>
        </w:rPr>
        <w:t>fundamental problem</w:t>
      </w:r>
      <w:r>
        <w:rPr>
          <w:rStyle w:val="StyleUnderline"/>
        </w:rPr>
        <w:t xml:space="preserve"> with renewables</w:t>
      </w:r>
      <w:r>
        <w:rPr>
          <w:sz w:val="16"/>
          <w:szCs w:val="16"/>
        </w:rPr>
        <w:t xml:space="preserve">. You can make solar panels cheaper and wind turbines bigger, but </w:t>
      </w:r>
      <w:r w:rsidRPr="00624E40">
        <w:rPr>
          <w:rStyle w:val="StyleUnderline"/>
          <w:b/>
          <w:highlight w:val="green"/>
        </w:rPr>
        <w:t>you can’t make the sun shine more regularly</w:t>
      </w:r>
      <w:r w:rsidRPr="00624E40">
        <w:rPr>
          <w:rStyle w:val="StyleUnderline"/>
          <w:highlight w:val="green"/>
        </w:rPr>
        <w:t xml:space="preserve"> or the wind blow more reliably</w:t>
      </w:r>
      <w:r w:rsidRPr="00624E40">
        <w:rPr>
          <w:sz w:val="16"/>
          <w:szCs w:val="16"/>
          <w:highlight w:val="green"/>
        </w:rPr>
        <w:t>.</w:t>
      </w:r>
      <w:r>
        <w:rPr>
          <w:sz w:val="16"/>
          <w:szCs w:val="16"/>
        </w:rPr>
        <w:t xml:space="preserve"> I came to understand the environmental implications of the physics of energy. In order to produce significant amounts of electricity from weak energy flows, you just have to spread them over enormous areas. In other words, the trouble with renewables isn’t fundamentally technical—it’s natural. </w:t>
      </w:r>
      <w:r>
        <w:rPr>
          <w:rStyle w:val="StyleUnderline"/>
        </w:rPr>
        <w:t xml:space="preserve">Dealing with energy sources that are inherently unreliable, and require large amounts of land, </w:t>
      </w:r>
      <w:r>
        <w:rPr>
          <w:rStyle w:val="StyleUnderline"/>
        </w:rPr>
        <w:lastRenderedPageBreak/>
        <w:t>comes at a high economic cost. There’s been a lot of publicity about how solar panels and wind turbines have come down in cost. But those one-time cost savings from making them in big Chinese factories have been outweighed by the high cost of dealing with their unreliability</w:t>
      </w:r>
      <w:r>
        <w:rPr>
          <w:sz w:val="16"/>
          <w:szCs w:val="16"/>
        </w:rPr>
        <w:t xml:space="preserve">. Consider California. Between 2011–17 the </w:t>
      </w:r>
      <w:r w:rsidRPr="00624E40">
        <w:rPr>
          <w:rStyle w:val="StyleUnderline"/>
          <w:b/>
          <w:highlight w:val="green"/>
        </w:rPr>
        <w:t>cost</w:t>
      </w:r>
      <w:r w:rsidRPr="00624E40">
        <w:rPr>
          <w:rStyle w:val="StyleUnderline"/>
          <w:highlight w:val="green"/>
        </w:rPr>
        <w:t xml:space="preserve"> of solar</w:t>
      </w:r>
      <w:r>
        <w:rPr>
          <w:rStyle w:val="StyleUnderline"/>
        </w:rPr>
        <w:t xml:space="preserve"> panels </w:t>
      </w:r>
      <w:r w:rsidRPr="00624E40">
        <w:rPr>
          <w:rStyle w:val="StyleUnderline"/>
          <w:b/>
          <w:highlight w:val="green"/>
        </w:rPr>
        <w:t>declined</w:t>
      </w:r>
      <w:r>
        <w:rPr>
          <w:rStyle w:val="StyleUnderline"/>
        </w:rPr>
        <w:t xml:space="preserve"> about 75 percent, and </w:t>
      </w:r>
      <w:r w:rsidRPr="00624E40">
        <w:rPr>
          <w:rStyle w:val="StyleUnderline"/>
          <w:highlight w:val="green"/>
        </w:rPr>
        <w:t>yet</w:t>
      </w:r>
      <w:r>
        <w:rPr>
          <w:rStyle w:val="StyleUnderline"/>
        </w:rPr>
        <w:t xml:space="preserve"> our </w:t>
      </w:r>
      <w:r w:rsidRPr="00624E40">
        <w:rPr>
          <w:rStyle w:val="StyleUnderline"/>
          <w:highlight w:val="green"/>
        </w:rPr>
        <w:t>electricity prices rose</w:t>
      </w:r>
      <w:r>
        <w:rPr>
          <w:rStyle w:val="StyleUnderline"/>
        </w:rPr>
        <w:t xml:space="preserve"> five times more than they did in the rest of the U.S. It’s the same story in Germany, the world leader in solar and wind energy. Its electricity prices increased 50 percent between 2006–17, as it scaled up renewables</w:t>
      </w:r>
      <w:r>
        <w:rPr>
          <w:sz w:val="16"/>
          <w:szCs w:val="16"/>
        </w:rPr>
        <w:t xml:space="preserve">. I used to think that dealing with climate change was going to be expensive. But I could no longer believe this after looking at Germany and France. </w:t>
      </w:r>
      <w:r w:rsidRPr="00624E40">
        <w:rPr>
          <w:rStyle w:val="StyleUnderline"/>
          <w:highlight w:val="green"/>
        </w:rPr>
        <w:t>Germany’s carbon emissions have been flat since 2009, despite an investment of $580 billion</w:t>
      </w:r>
      <w:r>
        <w:rPr>
          <w:rStyle w:val="StyleUnderline"/>
        </w:rPr>
        <w:t xml:space="preserve"> by 2025 </w:t>
      </w:r>
      <w:r w:rsidRPr="00624E40">
        <w:rPr>
          <w:rStyle w:val="StyleUnderline"/>
          <w:highlight w:val="green"/>
        </w:rPr>
        <w:t>in</w:t>
      </w:r>
      <w:r>
        <w:rPr>
          <w:rStyle w:val="StyleUnderline"/>
        </w:rPr>
        <w:t xml:space="preserve"> a </w:t>
      </w:r>
      <w:r w:rsidRPr="00624E40">
        <w:rPr>
          <w:rStyle w:val="StyleUnderline"/>
          <w:highlight w:val="green"/>
        </w:rPr>
        <w:t>renewables</w:t>
      </w:r>
      <w:r>
        <w:rPr>
          <w:rStyle w:val="StyleUnderline"/>
        </w:rPr>
        <w:t xml:space="preserve">-heavy electrical grid, </w:t>
      </w:r>
      <w:r w:rsidRPr="00624E40">
        <w:rPr>
          <w:rStyle w:val="StyleUnderline"/>
          <w:highlight w:val="green"/>
        </w:rPr>
        <w:t>a 50 percent rise in electricity cost</w:t>
      </w:r>
      <w:r>
        <w:rPr>
          <w:sz w:val="16"/>
          <w:szCs w:val="16"/>
        </w:rPr>
        <w:t>. Meanwhile, France produces one-tenth the carbon emissions per unit of electricit as Germany and pays little more than half for its electricity. How? Through nuclear power.</w:t>
      </w:r>
    </w:p>
    <w:p w14:paraId="16458891" w14:textId="77777777" w:rsidR="008907BE" w:rsidRDefault="008907BE">
      <w:pPr>
        <w:spacing w:after="0" w:line="240" w:lineRule="auto"/>
        <w:rPr>
          <w:rFonts w:eastAsiaTheme="majorEastAsia" w:cstheme="majorBidi"/>
          <w:b/>
          <w:iCs/>
          <w:sz w:val="26"/>
        </w:rPr>
      </w:pPr>
      <w:r>
        <w:br w:type="page"/>
      </w:r>
    </w:p>
    <w:p w14:paraId="08B50EE0" w14:textId="5DD38295" w:rsidR="00C321D1" w:rsidRDefault="00C321D1" w:rsidP="00C321D1">
      <w:pPr>
        <w:pStyle w:val="Heading4"/>
      </w:pPr>
      <w:r>
        <w:lastRenderedPageBreak/>
        <w:t xml:space="preserve">Renewables </w:t>
      </w:r>
      <w:r w:rsidR="00C53BDE">
        <w:t>are land intensive</w:t>
      </w:r>
      <w:r w:rsidR="00366814">
        <w:t>, adding pressure to agriculture and biodiversity</w:t>
      </w:r>
    </w:p>
    <w:p w14:paraId="25085D40" w14:textId="77777777" w:rsidR="00C321D1" w:rsidRDefault="00C321D1" w:rsidP="00C321D1">
      <w:r w:rsidRPr="00435172">
        <w:rPr>
          <w:rStyle w:val="Heading4Char"/>
        </w:rPr>
        <w:t>Gross 20</w:t>
      </w:r>
      <w:r>
        <w:t xml:space="preserve"> [Samantha Gross, Director of the Brookings Energy Security and Climate Initiative and Fellow at the Brookings Foreign Policy, Energy Security and Climate Initiative, 01-2020, “RENEWABLES, LAND USE, AND LOCAL OPPOSITION IN THE UNITED STATES,” Brookings, https://www.brookings.edu/wp-content/uploads/2020/01/FP_20200113_renewables_land_use_local_opposition_gross.pdf]/Kankee</w:t>
      </w:r>
    </w:p>
    <w:p w14:paraId="4CEE2ABA" w14:textId="77777777" w:rsidR="00C321D1" w:rsidRDefault="00C321D1" w:rsidP="00C321D1">
      <w:r w:rsidRPr="00A25A8B">
        <w:rPr>
          <w:sz w:val="16"/>
        </w:rPr>
        <w:t xml:space="preserve">Production of fossil fuels for electricity generation, mainly coal and natural gas, generally happens away from population centers. The fuel is then transported to generation plants that tend to be large facilities located away from most of the population. The environmental justice issues and local pollution near fuel production and electricity generation are often borne by the poor and those with less political power. Few of us see the industrial facilities that generate our </w:t>
      </w:r>
      <w:r w:rsidRPr="00C53BDE">
        <w:rPr>
          <w:sz w:val="16"/>
        </w:rPr>
        <w:t xml:space="preserve">electricity; many people view their electricity as coming from the outlet in the wall and don’t think beyond that. Renewable sources of electricity raise different challenges. Air pollution is not an issue, but </w:t>
      </w:r>
      <w:r w:rsidRPr="00C53BDE">
        <w:rPr>
          <w:rStyle w:val="StyleUnderline"/>
        </w:rPr>
        <w:t xml:space="preserve">wind and solar generation are more </w:t>
      </w:r>
      <w:r w:rsidRPr="00C53BDE">
        <w:rPr>
          <w:rStyle w:val="Emphasis"/>
        </w:rPr>
        <w:t>land-intensive</w:t>
      </w:r>
      <w:r w:rsidRPr="00C53BDE">
        <w:rPr>
          <w:rStyle w:val="StyleUnderline"/>
        </w:rPr>
        <w:t xml:space="preserve"> than </w:t>
      </w:r>
      <w:r w:rsidRPr="00C53BDE">
        <w:rPr>
          <w:sz w:val="16"/>
        </w:rPr>
        <w:t xml:space="preserve">their </w:t>
      </w:r>
      <w:r w:rsidRPr="00C53BDE">
        <w:rPr>
          <w:rStyle w:val="StyleUnderline"/>
        </w:rPr>
        <w:t>fossil fuel</w:t>
      </w:r>
      <w:r w:rsidRPr="00C53BDE">
        <w:rPr>
          <w:sz w:val="16"/>
        </w:rPr>
        <w:t xml:space="preserve"> counterparts. </w:t>
      </w:r>
      <w:r w:rsidRPr="00C53BDE">
        <w:rPr>
          <w:rStyle w:val="StyleUnderline"/>
        </w:rPr>
        <w:t>Fossil fuels are very concentrated forms of energy</w:t>
      </w:r>
      <w:r w:rsidRPr="00C53BDE">
        <w:rPr>
          <w:sz w:val="16"/>
        </w:rPr>
        <w:t xml:space="preserve">, </w:t>
      </w:r>
      <w:r w:rsidRPr="00C53BDE">
        <w:rPr>
          <w:rStyle w:val="StyleUnderline"/>
        </w:rPr>
        <w:t>while renewable sources</w:t>
      </w:r>
      <w:r w:rsidRPr="002E7BCB">
        <w:rPr>
          <w:rStyle w:val="StyleUnderline"/>
        </w:rPr>
        <w:t xml:space="preserve"> are abundant, but much more </w:t>
      </w:r>
      <w:r w:rsidRPr="002E7BCB">
        <w:rPr>
          <w:rStyle w:val="Emphasis"/>
        </w:rPr>
        <w:t>diffuse</w:t>
      </w:r>
      <w:r w:rsidRPr="00A25A8B">
        <w:rPr>
          <w:sz w:val="16"/>
        </w:rPr>
        <w:t xml:space="preserve">.1 In an electricity system based on renewables, the </w:t>
      </w:r>
      <w:r w:rsidRPr="002E7BCB">
        <w:rPr>
          <w:rStyle w:val="StyleUnderline"/>
        </w:rPr>
        <w:t>fuel can’t be transported</w:t>
      </w:r>
      <w:r w:rsidRPr="00A25A8B">
        <w:rPr>
          <w:sz w:val="16"/>
        </w:rPr>
        <w:t xml:space="preserve">. Instead, </w:t>
      </w:r>
      <w:r w:rsidRPr="00883AF3">
        <w:rPr>
          <w:rStyle w:val="StyleUnderline"/>
          <w:highlight w:val="green"/>
        </w:rPr>
        <w:t>wind</w:t>
      </w:r>
      <w:r w:rsidRPr="002E7BCB">
        <w:rPr>
          <w:rStyle w:val="StyleUnderline"/>
        </w:rPr>
        <w:t xml:space="preserve"> </w:t>
      </w:r>
      <w:r w:rsidRPr="00883AF3">
        <w:rPr>
          <w:rStyle w:val="StyleUnderline"/>
          <w:highlight w:val="green"/>
        </w:rPr>
        <w:t>and solar</w:t>
      </w:r>
      <w:r>
        <w:rPr>
          <w:rStyle w:val="StyleUnderline"/>
        </w:rPr>
        <w:t xml:space="preserve"> </w:t>
      </w:r>
      <w:r w:rsidRPr="002E7BCB">
        <w:rPr>
          <w:rStyle w:val="StyleUnderline"/>
        </w:rPr>
        <w:t>generation must be located in areas with good</w:t>
      </w:r>
      <w:r>
        <w:rPr>
          <w:rStyle w:val="StyleUnderline"/>
        </w:rPr>
        <w:t xml:space="preserve"> </w:t>
      </w:r>
      <w:r w:rsidRPr="002E7BCB">
        <w:rPr>
          <w:rStyle w:val="StyleUnderline"/>
        </w:rPr>
        <w:t>resources</w:t>
      </w:r>
      <w:r w:rsidRPr="00A25A8B">
        <w:rPr>
          <w:sz w:val="16"/>
        </w:rPr>
        <w:t xml:space="preserve">, </w:t>
      </w:r>
      <w:r w:rsidRPr="002E7BCB">
        <w:rPr>
          <w:rStyle w:val="StyleUnderline"/>
        </w:rPr>
        <w:t xml:space="preserve">where they </w:t>
      </w:r>
      <w:r w:rsidRPr="00633390">
        <w:rPr>
          <w:rStyle w:val="StyleUnderline"/>
          <w:highlight w:val="green"/>
        </w:rPr>
        <w:t xml:space="preserve">may come into conflict with </w:t>
      </w:r>
      <w:r w:rsidRPr="00633390">
        <w:rPr>
          <w:rStyle w:val="Emphasis"/>
          <w:highlight w:val="green"/>
        </w:rPr>
        <w:t>wildlife</w:t>
      </w:r>
      <w:r w:rsidRPr="00A25A8B">
        <w:rPr>
          <w:sz w:val="16"/>
        </w:rPr>
        <w:t xml:space="preserve">, recreation, or scenic views.2 </w:t>
      </w:r>
      <w:r w:rsidRPr="00633390">
        <w:rPr>
          <w:rStyle w:val="StyleUnderline"/>
        </w:rPr>
        <w:t>By their nature</w:t>
      </w:r>
      <w:r w:rsidRPr="00A25A8B">
        <w:rPr>
          <w:sz w:val="16"/>
        </w:rPr>
        <w:t xml:space="preserve">, </w:t>
      </w:r>
      <w:r w:rsidRPr="00633390">
        <w:rPr>
          <w:rStyle w:val="StyleUnderline"/>
        </w:rPr>
        <w:t>renewable electricity</w:t>
      </w:r>
      <w:r w:rsidRPr="002E7BCB">
        <w:rPr>
          <w:rStyle w:val="StyleUnderline"/>
        </w:rPr>
        <w:t xml:space="preserve"> systems will be more</w:t>
      </w:r>
      <w:r>
        <w:rPr>
          <w:rStyle w:val="StyleUnderline"/>
        </w:rPr>
        <w:t xml:space="preserve"> </w:t>
      </w:r>
      <w:r w:rsidRPr="002E7BCB">
        <w:rPr>
          <w:rStyle w:val="StyleUnderline"/>
        </w:rPr>
        <w:t>widely-distributed geographically</w:t>
      </w:r>
      <w:r w:rsidRPr="00A25A8B">
        <w:rPr>
          <w:sz w:val="16"/>
        </w:rPr>
        <w:t xml:space="preserve">, </w:t>
      </w:r>
      <w:r w:rsidRPr="002E7BCB">
        <w:rPr>
          <w:rStyle w:val="StyleUnderline"/>
        </w:rPr>
        <w:t>with an extensive</w:t>
      </w:r>
      <w:r>
        <w:rPr>
          <w:rStyle w:val="StyleUnderline"/>
        </w:rPr>
        <w:t xml:space="preserve"> </w:t>
      </w:r>
      <w:r w:rsidRPr="002E7BCB">
        <w:rPr>
          <w:rStyle w:val="StyleUnderline"/>
        </w:rPr>
        <w:t>transmission system to move power to where it is</w:t>
      </w:r>
      <w:r>
        <w:rPr>
          <w:rStyle w:val="StyleUnderline"/>
        </w:rPr>
        <w:t xml:space="preserve"> </w:t>
      </w:r>
      <w:r w:rsidRPr="002E7BCB">
        <w:rPr>
          <w:rStyle w:val="StyleUnderline"/>
        </w:rPr>
        <w:t>needed</w:t>
      </w:r>
      <w:r w:rsidRPr="00A25A8B">
        <w:rPr>
          <w:sz w:val="16"/>
        </w:rPr>
        <w:t xml:space="preserve">.3 </w:t>
      </w:r>
      <w:r w:rsidRPr="002E7BCB">
        <w:rPr>
          <w:rStyle w:val="StyleUnderline"/>
        </w:rPr>
        <w:t xml:space="preserve">The </w:t>
      </w:r>
      <w:r w:rsidRPr="00883AF3">
        <w:rPr>
          <w:rStyle w:val="StyleUnderline"/>
          <w:highlight w:val="green"/>
        </w:rPr>
        <w:t>expanding</w:t>
      </w:r>
      <w:r w:rsidRPr="002E7BCB">
        <w:rPr>
          <w:rStyle w:val="StyleUnderline"/>
        </w:rPr>
        <w:t xml:space="preserve"> land needs of a </w:t>
      </w:r>
      <w:r w:rsidRPr="00883AF3">
        <w:rPr>
          <w:rStyle w:val="StyleUnderline"/>
          <w:highlight w:val="green"/>
        </w:rPr>
        <w:t>renewable</w:t>
      </w:r>
      <w:r>
        <w:rPr>
          <w:rStyle w:val="StyleUnderline"/>
        </w:rPr>
        <w:t xml:space="preserve"> </w:t>
      </w:r>
      <w:r w:rsidRPr="002E7BCB">
        <w:rPr>
          <w:rStyle w:val="StyleUnderline"/>
        </w:rPr>
        <w:t xml:space="preserve">energy system </w:t>
      </w:r>
      <w:r w:rsidRPr="00883AF3">
        <w:rPr>
          <w:rStyle w:val="StyleUnderline"/>
          <w:highlight w:val="green"/>
        </w:rPr>
        <w:t>raise concerns about</w:t>
      </w:r>
      <w:r w:rsidRPr="00A25A8B">
        <w:rPr>
          <w:sz w:val="16"/>
        </w:rPr>
        <w:t xml:space="preserve"> “</w:t>
      </w:r>
      <w:r w:rsidRPr="00883AF3">
        <w:rPr>
          <w:rStyle w:val="Emphasis"/>
          <w:highlight w:val="green"/>
        </w:rPr>
        <w:t>energy sprawl</w:t>
      </w:r>
      <w:r w:rsidRPr="00A25A8B">
        <w:rPr>
          <w:sz w:val="16"/>
        </w:rPr>
        <w:t xml:space="preserve">.” For these reasons, an energy system based on renewables will have a different shape than the fossil fuel-based system Americans are accustomed to. </w:t>
      </w:r>
      <w:r w:rsidRPr="002E7BCB">
        <w:rPr>
          <w:rStyle w:val="StyleUnderline"/>
        </w:rPr>
        <w:t>Production facilities will cover more land in areas</w:t>
      </w:r>
      <w:r>
        <w:rPr>
          <w:rStyle w:val="StyleUnderline"/>
        </w:rPr>
        <w:t xml:space="preserve"> </w:t>
      </w:r>
      <w:r w:rsidRPr="00A25A8B">
        <w:rPr>
          <w:sz w:val="16"/>
        </w:rPr>
        <w:t xml:space="preserve">that are </w:t>
      </w:r>
      <w:r w:rsidRPr="002E7BCB">
        <w:rPr>
          <w:rStyle w:val="StyleUnderline"/>
        </w:rPr>
        <w:t>not accustomed to energy infrastructure</w:t>
      </w:r>
      <w:r w:rsidRPr="00A25A8B">
        <w:rPr>
          <w:sz w:val="16"/>
        </w:rPr>
        <w:t xml:space="preserve">. Trillions of dollars of infrastructure will be needed to achieve a renewable power system, for construction of generation and transmission capacity.4 Most people say that they are in favor of renewable energy, in the abstract. But we are beginning to see a backlash against the land use implications of renewable energy in the United States, especially in wealthy, politically-active communities. </w:t>
      </w:r>
      <w:r w:rsidRPr="002E7BCB">
        <w:rPr>
          <w:rStyle w:val="StyleUnderline"/>
        </w:rPr>
        <w:t>Wind</w:t>
      </w:r>
      <w:r w:rsidRPr="00A25A8B">
        <w:rPr>
          <w:sz w:val="16"/>
        </w:rPr>
        <w:t xml:space="preserve"> </w:t>
      </w:r>
      <w:r w:rsidRPr="002E7BCB">
        <w:rPr>
          <w:rStyle w:val="StyleUnderline"/>
        </w:rPr>
        <w:t>projects</w:t>
      </w:r>
      <w:r w:rsidRPr="00A25A8B">
        <w:rPr>
          <w:sz w:val="16"/>
        </w:rPr>
        <w:t xml:space="preserve"> have </w:t>
      </w:r>
      <w:r w:rsidRPr="002E7BCB">
        <w:rPr>
          <w:rStyle w:val="StyleUnderline"/>
        </w:rPr>
        <w:t>encountered</w:t>
      </w:r>
      <w:r w:rsidRPr="00A25A8B">
        <w:rPr>
          <w:sz w:val="16"/>
        </w:rPr>
        <w:t xml:space="preserve"> opposition from people </w:t>
      </w:r>
      <w:r w:rsidRPr="002E7BCB">
        <w:rPr>
          <w:rStyle w:val="StyleUnderline"/>
        </w:rPr>
        <w:t>concern</w:t>
      </w:r>
      <w:r w:rsidRPr="00A25A8B">
        <w:rPr>
          <w:sz w:val="16"/>
        </w:rPr>
        <w:t xml:space="preserve">ed </w:t>
      </w:r>
      <w:r w:rsidRPr="002E7BCB">
        <w:rPr>
          <w:rStyle w:val="StyleUnderline"/>
        </w:rPr>
        <w:t>about</w:t>
      </w:r>
      <w:r w:rsidRPr="00A25A8B">
        <w:rPr>
          <w:sz w:val="16"/>
        </w:rPr>
        <w:t xml:space="preserve"> </w:t>
      </w:r>
      <w:r w:rsidRPr="002E7BCB">
        <w:rPr>
          <w:rStyle w:val="StyleUnderline"/>
        </w:rPr>
        <w:t>the turbines’</w:t>
      </w:r>
      <w:r w:rsidRPr="00A25A8B">
        <w:rPr>
          <w:sz w:val="16"/>
        </w:rPr>
        <w:t xml:space="preserve"> noise, impact on scenic views,5 and </w:t>
      </w:r>
      <w:r w:rsidRPr="002E7BCB">
        <w:rPr>
          <w:rStyle w:val="StyleUnderline"/>
        </w:rPr>
        <w:t>harm to birds</w:t>
      </w:r>
      <w:r w:rsidRPr="00A25A8B">
        <w:rPr>
          <w:sz w:val="16"/>
        </w:rPr>
        <w:t xml:space="preserve">.6 </w:t>
      </w:r>
      <w:r w:rsidRPr="002E7BCB">
        <w:rPr>
          <w:rStyle w:val="StyleUnderline"/>
        </w:rPr>
        <w:t>Solar projects in</w:t>
      </w:r>
      <w:r>
        <w:rPr>
          <w:rStyle w:val="StyleUnderline"/>
        </w:rPr>
        <w:t xml:space="preserve"> </w:t>
      </w:r>
      <w:r w:rsidRPr="002E7BCB">
        <w:rPr>
          <w:rStyle w:val="StyleUnderline"/>
        </w:rPr>
        <w:t>the desert have faced concern about habitat loss</w:t>
      </w:r>
      <w:r>
        <w:rPr>
          <w:rStyle w:val="StyleUnderline"/>
        </w:rPr>
        <w:t xml:space="preserve"> </w:t>
      </w:r>
      <w:r w:rsidRPr="002E7BCB">
        <w:rPr>
          <w:rStyle w:val="StyleUnderline"/>
        </w:rPr>
        <w:t>for rare plants and animals</w:t>
      </w:r>
      <w:r w:rsidRPr="00A25A8B">
        <w:rPr>
          <w:sz w:val="16"/>
        </w:rPr>
        <w:t xml:space="preserve">.7 </w:t>
      </w:r>
      <w:r w:rsidRPr="00883AF3">
        <w:rPr>
          <w:rStyle w:val="StyleUnderline"/>
          <w:highlight w:val="green"/>
        </w:rPr>
        <w:t>Renewables are not an environmental panacea</w:t>
      </w:r>
      <w:r w:rsidRPr="00A25A8B">
        <w:rPr>
          <w:sz w:val="16"/>
        </w:rPr>
        <w:t xml:space="preserve">, but often raise concerns of their own, just like every other form of energy. Policymakers have come to expect opposition to many “undesirable” forms of land use, from lowincome housing to industrial facilities and oil and gas production. However, the general public’s favorable opinion toward renewable energy is shifting attention away from the strong local opposition arising in some areas as wind and solar generation expands. Recognizing these challenges and facing them head-on will be an important part of moving toward a deeply decarbonized energy system. RENEWABLE ELECTRICITY USES MORE LAND THAN THE FOSSIL FUEL SYSTEM To understand the land implications of different forms of energy, a few terms will be helpful. Energy density is the amount of energy contained in a fuel by volume or weight. </w:t>
      </w:r>
      <w:r w:rsidRPr="00883AF3">
        <w:rPr>
          <w:rStyle w:val="StyleUnderline"/>
          <w:highlight w:val="green"/>
        </w:rPr>
        <w:t>Coal and oil</w:t>
      </w:r>
      <w:r w:rsidRPr="002E7BCB">
        <w:rPr>
          <w:rStyle w:val="StyleUnderline"/>
        </w:rPr>
        <w:t xml:space="preserve"> have a very high</w:t>
      </w:r>
      <w:r>
        <w:rPr>
          <w:rStyle w:val="StyleUnderline"/>
        </w:rPr>
        <w:t xml:space="preserve"> </w:t>
      </w:r>
      <w:r w:rsidRPr="002E7BCB">
        <w:rPr>
          <w:rStyle w:val="StyleUnderline"/>
        </w:rPr>
        <w:t>energy density</w:t>
      </w:r>
      <w:r w:rsidRPr="00A25A8B">
        <w:rPr>
          <w:sz w:val="16"/>
        </w:rPr>
        <w:t xml:space="preserve">, meaning that </w:t>
      </w:r>
      <w:r w:rsidRPr="002E7BCB">
        <w:rPr>
          <w:rStyle w:val="StyleUnderline"/>
        </w:rPr>
        <w:t xml:space="preserve">they </w:t>
      </w:r>
      <w:r w:rsidRPr="00883AF3">
        <w:rPr>
          <w:rStyle w:val="StyleUnderline"/>
          <w:highlight w:val="green"/>
        </w:rPr>
        <w:t>pack</w:t>
      </w:r>
      <w:r w:rsidRPr="002E7BCB">
        <w:rPr>
          <w:rStyle w:val="StyleUnderline"/>
        </w:rPr>
        <w:t xml:space="preserve"> a great</w:t>
      </w:r>
      <w:r>
        <w:rPr>
          <w:rStyle w:val="StyleUnderline"/>
        </w:rPr>
        <w:t xml:space="preserve"> </w:t>
      </w:r>
      <w:r w:rsidRPr="002E7BCB">
        <w:rPr>
          <w:rStyle w:val="StyleUnderline"/>
        </w:rPr>
        <w:t xml:space="preserve">deal of </w:t>
      </w:r>
      <w:r w:rsidRPr="00883AF3">
        <w:rPr>
          <w:rStyle w:val="StyleUnderline"/>
          <w:highlight w:val="green"/>
        </w:rPr>
        <w:t xml:space="preserve">energy into a </w:t>
      </w:r>
      <w:r w:rsidRPr="00883AF3">
        <w:rPr>
          <w:rStyle w:val="Emphasis"/>
          <w:highlight w:val="green"/>
        </w:rPr>
        <w:t>small</w:t>
      </w:r>
      <w:r w:rsidRPr="00883AF3">
        <w:rPr>
          <w:rStyle w:val="StyleUnderline"/>
          <w:highlight w:val="green"/>
        </w:rPr>
        <w:t xml:space="preserve"> space</w:t>
      </w:r>
      <w:r w:rsidRPr="00A25A8B">
        <w:rPr>
          <w:sz w:val="16"/>
        </w:rPr>
        <w:t xml:space="preserve">. </w:t>
      </w:r>
      <w:r w:rsidRPr="002E7BCB">
        <w:rPr>
          <w:rStyle w:val="StyleUnderline"/>
        </w:rPr>
        <w:t>Natural gas is</w:t>
      </w:r>
      <w:r>
        <w:rPr>
          <w:rStyle w:val="StyleUnderline"/>
        </w:rPr>
        <w:t xml:space="preserve"> </w:t>
      </w:r>
      <w:r w:rsidRPr="002E7BCB">
        <w:rPr>
          <w:rStyle w:val="StyleUnderline"/>
        </w:rPr>
        <w:t>not energy dense by volume</w:t>
      </w:r>
      <w:r w:rsidRPr="00A25A8B">
        <w:rPr>
          <w:sz w:val="16"/>
        </w:rPr>
        <w:t xml:space="preserve"> but is certainly energy dense in terms of weight. </w:t>
      </w:r>
      <w:r w:rsidRPr="002E7BCB">
        <w:rPr>
          <w:rStyle w:val="StyleUnderline"/>
        </w:rPr>
        <w:t>Energy dense fuels are</w:t>
      </w:r>
      <w:r>
        <w:rPr>
          <w:rStyle w:val="StyleUnderline"/>
        </w:rPr>
        <w:t xml:space="preserve"> </w:t>
      </w:r>
      <w:r w:rsidRPr="002E7BCB">
        <w:rPr>
          <w:rStyle w:val="StyleUnderline"/>
        </w:rPr>
        <w:t>easily moved from place to place</w:t>
      </w:r>
      <w:r w:rsidRPr="00A25A8B">
        <w:rPr>
          <w:sz w:val="16"/>
        </w:rPr>
        <w:t xml:space="preserve">, a useful quality in today’s energy system. </w:t>
      </w:r>
      <w:r w:rsidRPr="002E7BCB">
        <w:rPr>
          <w:rStyle w:val="StyleUnderline"/>
        </w:rPr>
        <w:t>Power density is the land surface area needed to</w:t>
      </w:r>
      <w:r>
        <w:rPr>
          <w:rStyle w:val="StyleUnderline"/>
        </w:rPr>
        <w:t xml:space="preserve"> </w:t>
      </w:r>
      <w:r w:rsidRPr="002E7BCB">
        <w:rPr>
          <w:rStyle w:val="StyleUnderline"/>
        </w:rPr>
        <w:t>produce a given amount of energy</w:t>
      </w:r>
      <w:r w:rsidRPr="00A25A8B">
        <w:rPr>
          <w:sz w:val="16"/>
        </w:rPr>
        <w:t xml:space="preserve">. Power density is often used to describe renewable sources of energy, calculating how much land area must be covered by solar panels or wind turbines to produce energy. Several factors weigh into the overall power density, including the average intensity and duration of sunshine or wind over time, and the conversion efficiency of the solar panel or wind turbine. Although power density is easiest to understand in terms of renewable forms of energy, the concept can also be applied to natural gas- and coal-fired power to consider how the land use of a power system based on renewables might compare to today’s fossil-based system. Calculating the power density for power generated from these fuels involves adding up the land area disturbed to produce and process the gas or coal, transport it to the power plant, and generate electricity. We tend to think of fossil fuel production as environmentally destructive. This is sometimes true, but </w:t>
      </w:r>
      <w:r w:rsidRPr="00A25A8B">
        <w:rPr>
          <w:rStyle w:val="StyleUnderline"/>
        </w:rPr>
        <w:t xml:space="preserve">the high energy density of </w:t>
      </w:r>
      <w:r w:rsidRPr="00883AF3">
        <w:rPr>
          <w:rStyle w:val="StyleUnderline"/>
          <w:highlight w:val="green"/>
        </w:rPr>
        <w:t>fossil fuels means</w:t>
      </w:r>
      <w:r w:rsidRPr="00A25A8B">
        <w:rPr>
          <w:rStyle w:val="StyleUnderline"/>
        </w:rPr>
        <w:t xml:space="preserve"> that </w:t>
      </w:r>
      <w:r w:rsidRPr="00883AF3">
        <w:rPr>
          <w:rStyle w:val="StyleUnderline"/>
          <w:highlight w:val="green"/>
        </w:rPr>
        <w:t xml:space="preserve">the </w:t>
      </w:r>
      <w:r w:rsidRPr="00883AF3">
        <w:rPr>
          <w:rStyle w:val="StyleUnderline"/>
        </w:rPr>
        <w:t xml:space="preserve">overall </w:t>
      </w:r>
      <w:r w:rsidRPr="00883AF3">
        <w:rPr>
          <w:rStyle w:val="StyleUnderline"/>
          <w:highlight w:val="green"/>
        </w:rPr>
        <w:t>land area</w:t>
      </w:r>
      <w:r w:rsidRPr="00A25A8B">
        <w:rPr>
          <w:rStyle w:val="StyleUnderline"/>
        </w:rPr>
        <w:t xml:space="preserve"> </w:t>
      </w:r>
      <w:r w:rsidRPr="00883AF3">
        <w:rPr>
          <w:rStyle w:val="StyleUnderline"/>
          <w:highlight w:val="green"/>
        </w:rPr>
        <w:t>disturbed</w:t>
      </w:r>
      <w:r w:rsidRPr="00A25A8B">
        <w:rPr>
          <w:rStyle w:val="StyleUnderline"/>
        </w:rPr>
        <w:t xml:space="preserve"> per</w:t>
      </w:r>
      <w:r>
        <w:rPr>
          <w:rStyle w:val="StyleUnderline"/>
        </w:rPr>
        <w:t xml:space="preserve"> </w:t>
      </w:r>
      <w:r w:rsidRPr="00A25A8B">
        <w:rPr>
          <w:rStyle w:val="StyleUnderline"/>
        </w:rPr>
        <w:t xml:space="preserve">unit of energy produced </w:t>
      </w:r>
      <w:r w:rsidRPr="00883AF3">
        <w:rPr>
          <w:rStyle w:val="StyleUnderline"/>
          <w:highlight w:val="green"/>
        </w:rPr>
        <w:t xml:space="preserve">can be quite </w:t>
      </w:r>
      <w:r w:rsidRPr="00883AF3">
        <w:rPr>
          <w:rStyle w:val="Emphasis"/>
          <w:highlight w:val="green"/>
        </w:rPr>
        <w:t>low</w:t>
      </w:r>
      <w:r w:rsidRPr="00883AF3">
        <w:rPr>
          <w:rStyle w:val="StyleUnderline"/>
          <w:highlight w:val="green"/>
        </w:rPr>
        <w:t xml:space="preserve"> </w:t>
      </w:r>
      <w:r w:rsidRPr="00883AF3">
        <w:rPr>
          <w:rStyle w:val="StyleUnderline"/>
        </w:rPr>
        <w:t>for</w:t>
      </w:r>
      <w:r w:rsidRPr="00A25A8B">
        <w:rPr>
          <w:rStyle w:val="StyleUnderline"/>
        </w:rPr>
        <w:t xml:space="preserve"> very</w:t>
      </w:r>
      <w:r>
        <w:rPr>
          <w:rStyle w:val="StyleUnderline"/>
        </w:rPr>
        <w:t xml:space="preserve"> </w:t>
      </w:r>
      <w:r w:rsidRPr="00A25A8B">
        <w:rPr>
          <w:rStyle w:val="StyleUnderline"/>
        </w:rPr>
        <w:t>high-quality fossil resources</w:t>
      </w:r>
      <w:r w:rsidRPr="00A25A8B">
        <w:rPr>
          <w:sz w:val="16"/>
        </w:rPr>
        <w:t xml:space="preserve">. Clearly, mountaintop removal for thin coal seams results in much greater land disturbed per unit of energy produced than an efficient mine of a thick coal seam near the surface, or a very productive natural gas well. </w:t>
      </w:r>
      <w:r w:rsidRPr="00A25A8B">
        <w:rPr>
          <w:rStyle w:val="StyleUnderline"/>
        </w:rPr>
        <w:t>Land use at</w:t>
      </w:r>
      <w:r>
        <w:rPr>
          <w:rStyle w:val="StyleUnderline"/>
        </w:rPr>
        <w:t xml:space="preserve"> </w:t>
      </w:r>
      <w:r w:rsidRPr="00A25A8B">
        <w:rPr>
          <w:rStyle w:val="StyleUnderline"/>
        </w:rPr>
        <w:t>fossil fuel power plants tends to be very low per unit</w:t>
      </w:r>
      <w:r>
        <w:rPr>
          <w:rStyle w:val="StyleUnderline"/>
        </w:rPr>
        <w:t xml:space="preserve"> </w:t>
      </w:r>
      <w:r w:rsidRPr="00A25A8B">
        <w:rPr>
          <w:rStyle w:val="StyleUnderline"/>
        </w:rPr>
        <w:t>of power produced</w:t>
      </w:r>
      <w:r w:rsidRPr="00A25A8B">
        <w:rPr>
          <w:sz w:val="16"/>
        </w:rPr>
        <w:t xml:space="preserve">, although coal plants need more space to store fuel while </w:t>
      </w:r>
      <w:r w:rsidRPr="00A25A8B">
        <w:rPr>
          <w:rStyle w:val="StyleUnderline"/>
        </w:rPr>
        <w:t>natural gas arrives on a</w:t>
      </w:r>
      <w:r>
        <w:rPr>
          <w:rStyle w:val="StyleUnderline"/>
        </w:rPr>
        <w:t xml:space="preserve"> </w:t>
      </w:r>
      <w:r w:rsidRPr="00A25A8B">
        <w:rPr>
          <w:rStyle w:val="StyleUnderline"/>
        </w:rPr>
        <w:t>just-in-time basis via pipeline.</w:t>
      </w:r>
      <w:r>
        <w:rPr>
          <w:rStyle w:val="StyleUnderline"/>
        </w:rPr>
        <w:t xml:space="preserve"> </w:t>
      </w:r>
      <w:r w:rsidRPr="00A25A8B">
        <w:rPr>
          <w:sz w:val="16"/>
        </w:rPr>
        <w:t xml:space="preserve">Despite the wide range in possible power densities for fossil fuel electricity production, we only need order-of-magnitude estimates of power density for the discussion here. Additionally, the lowest power density resources tend to be uneconomic to produce, narrowing the range a bit. All in, </w:t>
      </w:r>
      <w:r w:rsidRPr="00A25A8B">
        <w:rPr>
          <w:rStyle w:val="StyleUnderline"/>
        </w:rPr>
        <w:t xml:space="preserve">the </w:t>
      </w:r>
      <w:r w:rsidRPr="00883AF3">
        <w:rPr>
          <w:rStyle w:val="StyleUnderline"/>
          <w:highlight w:val="green"/>
        </w:rPr>
        <w:t>fossil fuel</w:t>
      </w:r>
      <w:r w:rsidRPr="00A25A8B">
        <w:rPr>
          <w:rStyle w:val="StyleUnderline"/>
        </w:rPr>
        <w:t xml:space="preserve"> electricity system in the United States </w:t>
      </w:r>
      <w:r w:rsidRPr="00883AF3">
        <w:rPr>
          <w:rStyle w:val="StyleUnderline"/>
          <w:highlight w:val="green"/>
        </w:rPr>
        <w:t>has</w:t>
      </w:r>
      <w:r w:rsidRPr="00A25A8B">
        <w:rPr>
          <w:rStyle w:val="StyleUnderline"/>
        </w:rPr>
        <w:t xml:space="preserve"> </w:t>
      </w:r>
      <w:r w:rsidRPr="00883AF3">
        <w:rPr>
          <w:rStyle w:val="StyleUnderline"/>
          <w:highlight w:val="green"/>
        </w:rPr>
        <w:t>a power</w:t>
      </w:r>
      <w:r w:rsidRPr="00A25A8B">
        <w:rPr>
          <w:rStyle w:val="StyleUnderline"/>
        </w:rPr>
        <w:t xml:space="preserve"> </w:t>
      </w:r>
      <w:r w:rsidRPr="00883AF3">
        <w:rPr>
          <w:rStyle w:val="StyleUnderline"/>
          <w:highlight w:val="green"/>
        </w:rPr>
        <w:t>density of</w:t>
      </w:r>
      <w:r w:rsidRPr="00A25A8B">
        <w:rPr>
          <w:rStyle w:val="StyleUnderline"/>
        </w:rPr>
        <w:t xml:space="preserve"> less than </w:t>
      </w:r>
      <w:r w:rsidRPr="00883AF3">
        <w:rPr>
          <w:rStyle w:val="StyleUnderline"/>
        </w:rPr>
        <w:t>200 to nearly</w:t>
      </w:r>
      <w:r w:rsidRPr="00A25A8B">
        <w:rPr>
          <w:rStyle w:val="StyleUnderline"/>
        </w:rPr>
        <w:t xml:space="preserve"> </w:t>
      </w:r>
      <w:r w:rsidRPr="00883AF3">
        <w:rPr>
          <w:rStyle w:val="Emphasis"/>
          <w:highlight w:val="green"/>
        </w:rPr>
        <w:t>1,000</w:t>
      </w:r>
      <w:r w:rsidRPr="00883AF3">
        <w:rPr>
          <w:rStyle w:val="StyleUnderline"/>
          <w:highlight w:val="green"/>
        </w:rPr>
        <w:t xml:space="preserve"> watts</w:t>
      </w:r>
      <w:r w:rsidRPr="00A25A8B">
        <w:rPr>
          <w:sz w:val="16"/>
        </w:rPr>
        <w:t xml:space="preserve"> (W) </w:t>
      </w:r>
      <w:r w:rsidRPr="00883AF3">
        <w:rPr>
          <w:rStyle w:val="StyleUnderline"/>
          <w:highlight w:val="green"/>
        </w:rPr>
        <w:t xml:space="preserve">per </w:t>
      </w:r>
      <w:r w:rsidRPr="00883AF3">
        <w:rPr>
          <w:rStyle w:val="StyleUnderline"/>
          <w:highlight w:val="green"/>
        </w:rPr>
        <w:lastRenderedPageBreak/>
        <w:t>square meter</w:t>
      </w:r>
      <w:r w:rsidRPr="00A25A8B">
        <w:rPr>
          <w:sz w:val="16"/>
        </w:rPr>
        <w:t xml:space="preserve"> (W/m2).8 This number is meaningless without some context. The average U.S. household uses an average of 10,400 kilowatthours (kWh) of electricity in a year which equals an average flow of 1,190 W of power.9 Understanding that power demand is not constant, let’s assume that an average household needs to have 2,500 W of power generation capacity in place to keep the lights on consistently. This equates to around 2.5 to 12.5 square meters of disturbed area, or 27 to 135 square feet (a range from the average bathroom size to the average bedroom size in an American home).10 Clearly this disturbed area adds up when you consider every household in the United States, and fossil fuels have very important environmental impacts beyond their land footprint. Nonetheless, this is an important starting point as we consider the footprint of renewable power. </w:t>
      </w:r>
      <w:r w:rsidRPr="00A25A8B">
        <w:rPr>
          <w:rStyle w:val="StyleUnderline"/>
        </w:rPr>
        <w:t xml:space="preserve">The power density of </w:t>
      </w:r>
      <w:r w:rsidRPr="00883AF3">
        <w:rPr>
          <w:rStyle w:val="StyleUnderline"/>
          <w:highlight w:val="green"/>
        </w:rPr>
        <w:t>renewable</w:t>
      </w:r>
      <w:r w:rsidRPr="00A25A8B">
        <w:rPr>
          <w:rStyle w:val="StyleUnderline"/>
        </w:rPr>
        <w:t xml:space="preserve"> </w:t>
      </w:r>
      <w:r w:rsidRPr="00883AF3">
        <w:rPr>
          <w:rStyle w:val="StyleUnderline"/>
          <w:highlight w:val="green"/>
        </w:rPr>
        <w:t>power</w:t>
      </w:r>
      <w:r w:rsidRPr="00A25A8B">
        <w:rPr>
          <w:rStyle w:val="StyleUnderline"/>
        </w:rPr>
        <w:t xml:space="preserve"> is one to </w:t>
      </w:r>
      <w:r w:rsidRPr="00883AF3">
        <w:rPr>
          <w:rStyle w:val="StyleUnderline"/>
        </w:rPr>
        <w:t xml:space="preserve">two </w:t>
      </w:r>
      <w:r w:rsidRPr="00883AF3">
        <w:rPr>
          <w:rStyle w:val="Emphasis"/>
          <w:highlight w:val="green"/>
        </w:rPr>
        <w:t>orders</w:t>
      </w:r>
      <w:r w:rsidRPr="00883AF3">
        <w:rPr>
          <w:rStyle w:val="Emphasis"/>
        </w:rPr>
        <w:t xml:space="preserve"> </w:t>
      </w:r>
      <w:r w:rsidRPr="00883AF3">
        <w:rPr>
          <w:rStyle w:val="Emphasis"/>
          <w:highlight w:val="green"/>
        </w:rPr>
        <w:t>of magnitude</w:t>
      </w:r>
      <w:r w:rsidRPr="00883AF3">
        <w:rPr>
          <w:rStyle w:val="StyleUnderline"/>
          <w:highlight w:val="green"/>
        </w:rPr>
        <w:t xml:space="preserve"> lower</w:t>
      </w:r>
      <w:r w:rsidRPr="00883AF3">
        <w:rPr>
          <w:sz w:val="16"/>
          <w:highlight w:val="green"/>
        </w:rPr>
        <w:t xml:space="preserve"> </w:t>
      </w:r>
      <w:r w:rsidRPr="00883AF3">
        <w:rPr>
          <w:rStyle w:val="StyleUnderline"/>
          <w:highlight w:val="green"/>
        </w:rPr>
        <w:t>than</w:t>
      </w:r>
      <w:r w:rsidRPr="00A25A8B">
        <w:rPr>
          <w:sz w:val="16"/>
        </w:rPr>
        <w:t xml:space="preserve"> that </w:t>
      </w:r>
      <w:r w:rsidRPr="00A25A8B">
        <w:rPr>
          <w:rStyle w:val="StyleUnderline"/>
        </w:rPr>
        <w:t xml:space="preserve">for </w:t>
      </w:r>
      <w:r w:rsidRPr="00883AF3">
        <w:rPr>
          <w:rStyle w:val="StyleUnderline"/>
          <w:highlight w:val="green"/>
        </w:rPr>
        <w:t>fossil fuel</w:t>
      </w:r>
      <w:r>
        <w:rPr>
          <w:rStyle w:val="StyleUnderline"/>
        </w:rPr>
        <w:t xml:space="preserve"> </w:t>
      </w:r>
      <w:r w:rsidRPr="00A25A8B">
        <w:rPr>
          <w:rStyle w:val="StyleUnderline"/>
        </w:rPr>
        <w:t>power</w:t>
      </w:r>
      <w:r w:rsidRPr="00A25A8B">
        <w:rPr>
          <w:sz w:val="16"/>
        </w:rPr>
        <w:t xml:space="preserve">, meaning that </w:t>
      </w:r>
      <w:r w:rsidRPr="00883AF3">
        <w:rPr>
          <w:rStyle w:val="StyleUnderline"/>
          <w:highlight w:val="green"/>
        </w:rPr>
        <w:t>renewable</w:t>
      </w:r>
      <w:r w:rsidRPr="00A25A8B">
        <w:rPr>
          <w:rStyle w:val="StyleUnderline"/>
        </w:rPr>
        <w:t xml:space="preserve"> power </w:t>
      </w:r>
      <w:r w:rsidRPr="00883AF3">
        <w:rPr>
          <w:rStyle w:val="StyleUnderline"/>
          <w:highlight w:val="green"/>
        </w:rPr>
        <w:t>requires</w:t>
      </w:r>
      <w:r w:rsidRPr="00A25A8B">
        <w:rPr>
          <w:rStyle w:val="StyleUnderline"/>
        </w:rPr>
        <w:t xml:space="preserve"> at</w:t>
      </w:r>
      <w:r>
        <w:rPr>
          <w:rStyle w:val="StyleUnderline"/>
        </w:rPr>
        <w:t xml:space="preserve"> </w:t>
      </w:r>
      <w:r w:rsidRPr="00A25A8B">
        <w:rPr>
          <w:rStyle w:val="StyleUnderline"/>
        </w:rPr>
        <w:t xml:space="preserve">least </w:t>
      </w:r>
      <w:r w:rsidRPr="00883AF3">
        <w:rPr>
          <w:rStyle w:val="Emphasis"/>
          <w:highlight w:val="green"/>
        </w:rPr>
        <w:t>ten times</w:t>
      </w:r>
      <w:r w:rsidRPr="00A25A8B">
        <w:rPr>
          <w:rStyle w:val="StyleUnderline"/>
        </w:rPr>
        <w:t xml:space="preserve"> </w:t>
      </w:r>
      <w:r w:rsidRPr="00883AF3">
        <w:rPr>
          <w:rStyle w:val="StyleUnderline"/>
          <w:highlight w:val="green"/>
        </w:rPr>
        <w:t xml:space="preserve">more land </w:t>
      </w:r>
      <w:r w:rsidRPr="00883AF3">
        <w:rPr>
          <w:rStyle w:val="StyleUnderline"/>
        </w:rPr>
        <w:t>area</w:t>
      </w:r>
      <w:r w:rsidRPr="00A25A8B">
        <w:rPr>
          <w:rStyle w:val="StyleUnderline"/>
        </w:rPr>
        <w:t xml:space="preserve"> per unit of power</w:t>
      </w:r>
      <w:r>
        <w:rPr>
          <w:rStyle w:val="StyleUnderline"/>
        </w:rPr>
        <w:t xml:space="preserve"> </w:t>
      </w:r>
      <w:r w:rsidRPr="00A25A8B">
        <w:rPr>
          <w:rStyle w:val="StyleUnderline"/>
        </w:rPr>
        <w:t>produced</w:t>
      </w:r>
      <w:r w:rsidRPr="00A25A8B">
        <w:rPr>
          <w:sz w:val="16"/>
        </w:rPr>
        <w:t xml:space="preserve">.11 Solar </w:t>
      </w:r>
      <w:r w:rsidRPr="00A25A8B">
        <w:rPr>
          <w:rStyle w:val="StyleUnderline"/>
        </w:rPr>
        <w:t>photovoltaic cells have a power</w:t>
      </w:r>
      <w:r>
        <w:rPr>
          <w:rStyle w:val="StyleUnderline"/>
        </w:rPr>
        <w:t xml:space="preserve"> </w:t>
      </w:r>
      <w:r w:rsidRPr="00A25A8B">
        <w:rPr>
          <w:rStyle w:val="StyleUnderline"/>
        </w:rPr>
        <w:t>density of about 10 W/m2</w:t>
      </w:r>
      <w:r w:rsidRPr="00A25A8B">
        <w:rPr>
          <w:sz w:val="16"/>
        </w:rPr>
        <w:t xml:space="preserve"> in sunny locations </w:t>
      </w:r>
      <w:r w:rsidRPr="00A25A8B">
        <w:rPr>
          <w:rStyle w:val="StyleUnderline"/>
        </w:rPr>
        <w:t>and</w:t>
      </w:r>
      <w:r>
        <w:rPr>
          <w:rStyle w:val="StyleUnderline"/>
        </w:rPr>
        <w:t xml:space="preserve"> </w:t>
      </w:r>
      <w:r w:rsidRPr="00A25A8B">
        <w:rPr>
          <w:rStyle w:val="StyleUnderline"/>
        </w:rPr>
        <w:t>wind’s power density is around 1 to 2 W/m2</w:t>
      </w:r>
      <w:r w:rsidRPr="00A25A8B">
        <w:rPr>
          <w:sz w:val="16"/>
        </w:rPr>
        <w:t xml:space="preserve"> in the United States.12 These power density values are averages over time, taking into account that </w:t>
      </w:r>
      <w:r w:rsidRPr="00883AF3">
        <w:rPr>
          <w:rStyle w:val="StyleUnderline"/>
          <w:highlight w:val="green"/>
        </w:rPr>
        <w:t>wind and sun are</w:t>
      </w:r>
      <w:r w:rsidRPr="00A25A8B">
        <w:rPr>
          <w:rStyle w:val="StyleUnderline"/>
        </w:rPr>
        <w:t xml:space="preserve"> </w:t>
      </w:r>
      <w:r w:rsidRPr="00883AF3">
        <w:rPr>
          <w:rStyle w:val="Emphasis"/>
          <w:highlight w:val="green"/>
        </w:rPr>
        <w:t>intermittent</w:t>
      </w:r>
      <w:r w:rsidRPr="00A25A8B">
        <w:rPr>
          <w:rStyle w:val="StyleUnderline"/>
        </w:rPr>
        <w:t xml:space="preserve"> sources of energy.</w:t>
      </w:r>
      <w:r>
        <w:rPr>
          <w:rStyle w:val="StyleUnderline"/>
        </w:rPr>
        <w:t xml:space="preserve"> </w:t>
      </w:r>
      <w:r w:rsidRPr="00A25A8B">
        <w:rPr>
          <w:sz w:val="16"/>
        </w:rPr>
        <w:t xml:space="preserve">Maximum instantaneous power density values would be much larger. These values also include all the land area of a solar or wind facility, including access roads and the spacing required between wind turbines for optimum operation. The space between wind turbines can be used for other purposes, like agriculture or grazing;13 considering only the area of turbines and required infrastructure gives a figure of about 10 W/m2. The correct figure to use depends on the question being asked — total impacted land area or area unavailable for another use. Understanding the power density numbers for renewables also requires context (see Figure 1). Fossil fuel power is generally available whenever needed, while </w:t>
      </w:r>
      <w:r w:rsidRPr="00A25A8B">
        <w:rPr>
          <w:rStyle w:val="StyleUnderline"/>
        </w:rPr>
        <w:t>wind and solar power depend on</w:t>
      </w:r>
      <w:r>
        <w:rPr>
          <w:rStyle w:val="StyleUnderline"/>
        </w:rPr>
        <w:t xml:space="preserve"> </w:t>
      </w:r>
      <w:r w:rsidRPr="00A25A8B">
        <w:rPr>
          <w:rStyle w:val="StyleUnderline"/>
        </w:rPr>
        <w:t>wind or sun conditions</w:t>
      </w:r>
      <w:r w:rsidRPr="00A25A8B">
        <w:rPr>
          <w:sz w:val="16"/>
        </w:rPr>
        <w:t xml:space="preserve">. </w:t>
      </w:r>
      <w:r w:rsidRPr="00A25A8B">
        <w:rPr>
          <w:rStyle w:val="StyleUnderline"/>
        </w:rPr>
        <w:t xml:space="preserve">Siting </w:t>
      </w:r>
      <w:r w:rsidRPr="00883AF3">
        <w:rPr>
          <w:rStyle w:val="StyleUnderline"/>
          <w:highlight w:val="green"/>
        </w:rPr>
        <w:t>renewable</w:t>
      </w:r>
      <w:r w:rsidRPr="00A25A8B">
        <w:rPr>
          <w:rStyle w:val="StyleUnderline"/>
        </w:rPr>
        <w:t xml:space="preserve"> resources</w:t>
      </w:r>
      <w:r>
        <w:rPr>
          <w:rStyle w:val="StyleUnderline"/>
        </w:rPr>
        <w:t xml:space="preserve"> </w:t>
      </w:r>
      <w:r w:rsidRPr="00883AF3">
        <w:rPr>
          <w:rStyle w:val="StyleUnderline"/>
          <w:highlight w:val="green"/>
        </w:rPr>
        <w:t>over a</w:t>
      </w:r>
      <w:r w:rsidRPr="00A25A8B">
        <w:rPr>
          <w:rStyle w:val="StyleUnderline"/>
        </w:rPr>
        <w:t xml:space="preserve"> </w:t>
      </w:r>
      <w:r w:rsidRPr="00883AF3">
        <w:rPr>
          <w:rStyle w:val="Emphasis"/>
          <w:highlight w:val="green"/>
        </w:rPr>
        <w:t>wide</w:t>
      </w:r>
      <w:r w:rsidRPr="00A25A8B">
        <w:rPr>
          <w:rStyle w:val="StyleUnderline"/>
        </w:rPr>
        <w:t xml:space="preserve"> </w:t>
      </w:r>
      <w:r w:rsidRPr="00883AF3">
        <w:rPr>
          <w:rStyle w:val="StyleUnderline"/>
          <w:highlight w:val="green"/>
        </w:rPr>
        <w:t>area makes</w:t>
      </w:r>
      <w:r w:rsidRPr="00A25A8B">
        <w:rPr>
          <w:rStyle w:val="StyleUnderline"/>
        </w:rPr>
        <w:t xml:space="preserve"> their </w:t>
      </w:r>
      <w:r w:rsidRPr="00883AF3">
        <w:rPr>
          <w:rStyle w:val="StyleUnderline"/>
          <w:highlight w:val="green"/>
        </w:rPr>
        <w:t>production less correlated</w:t>
      </w:r>
      <w:r w:rsidRPr="00A25A8B">
        <w:rPr>
          <w:sz w:val="16"/>
        </w:rPr>
        <w:t xml:space="preserve"> — for example, </w:t>
      </w:r>
      <w:r w:rsidRPr="00A25A8B">
        <w:rPr>
          <w:rStyle w:val="StyleUnderline"/>
        </w:rPr>
        <w:t>if the wind is not blowing</w:t>
      </w:r>
      <w:r>
        <w:rPr>
          <w:rStyle w:val="StyleUnderline"/>
        </w:rPr>
        <w:t xml:space="preserve"> </w:t>
      </w:r>
      <w:r w:rsidRPr="00A25A8B">
        <w:rPr>
          <w:rStyle w:val="StyleUnderline"/>
        </w:rPr>
        <w:t>in one place, it may be windy somewhere else</w:t>
      </w:r>
      <w:r w:rsidRPr="00A25A8B">
        <w:rPr>
          <w:sz w:val="16"/>
        </w:rPr>
        <w:t xml:space="preserve">. Additionally, </w:t>
      </w:r>
      <w:r w:rsidRPr="00883AF3">
        <w:rPr>
          <w:rStyle w:val="StyleUnderline"/>
          <w:highlight w:val="green"/>
        </w:rPr>
        <w:t>electricity storage</w:t>
      </w:r>
      <w:r w:rsidRPr="00A25A8B">
        <w:rPr>
          <w:rStyle w:val="StyleUnderline"/>
        </w:rPr>
        <w:t xml:space="preserve"> </w:t>
      </w:r>
      <w:r w:rsidRPr="00883AF3">
        <w:rPr>
          <w:rStyle w:val="StyleUnderline"/>
          <w:highlight w:val="green"/>
        </w:rPr>
        <w:t>will become</w:t>
      </w:r>
      <w:r w:rsidRPr="00A25A8B">
        <w:rPr>
          <w:rStyle w:val="StyleUnderline"/>
        </w:rPr>
        <w:t xml:space="preserve"> a more</w:t>
      </w:r>
      <w:r>
        <w:rPr>
          <w:rStyle w:val="StyleUnderline"/>
        </w:rPr>
        <w:t xml:space="preserve"> </w:t>
      </w:r>
      <w:r w:rsidRPr="00883AF3">
        <w:rPr>
          <w:rStyle w:val="StyleUnderline"/>
          <w:highlight w:val="green"/>
        </w:rPr>
        <w:t>important</w:t>
      </w:r>
      <w:r w:rsidRPr="00A25A8B">
        <w:rPr>
          <w:rStyle w:val="StyleUnderline"/>
        </w:rPr>
        <w:t xml:space="preserve"> part of a renewable power system</w:t>
      </w:r>
      <w:r w:rsidRPr="00A25A8B">
        <w:rPr>
          <w:sz w:val="16"/>
        </w:rPr>
        <w:t xml:space="preserve"> over time, allowing renewable power to meet the varying demand of customers.14 Finally, </w:t>
      </w:r>
      <w:r w:rsidRPr="00A25A8B">
        <w:rPr>
          <w:rStyle w:val="StyleUnderline"/>
        </w:rPr>
        <w:t>power systems</w:t>
      </w:r>
      <w:r>
        <w:rPr>
          <w:rStyle w:val="StyleUnderline"/>
        </w:rPr>
        <w:t xml:space="preserve"> </w:t>
      </w:r>
      <w:r w:rsidRPr="00A25A8B">
        <w:rPr>
          <w:rStyle w:val="StyleUnderline"/>
        </w:rPr>
        <w:t>based on renewables may have some fossil fuel</w:t>
      </w:r>
      <w:r>
        <w:rPr>
          <w:rStyle w:val="StyleUnderline"/>
        </w:rPr>
        <w:t xml:space="preserve"> </w:t>
      </w:r>
      <w:r w:rsidRPr="00A25A8B">
        <w:rPr>
          <w:rStyle w:val="StyleUnderline"/>
        </w:rPr>
        <w:t>backup for times when geographic diversity and</w:t>
      </w:r>
      <w:r>
        <w:rPr>
          <w:rStyle w:val="StyleUnderline"/>
        </w:rPr>
        <w:t xml:space="preserve"> </w:t>
      </w:r>
      <w:r w:rsidRPr="00A25A8B">
        <w:rPr>
          <w:rStyle w:val="StyleUnderline"/>
        </w:rPr>
        <w:t xml:space="preserve">storage </w:t>
      </w:r>
      <w:r w:rsidRPr="00A25A8B">
        <w:rPr>
          <w:sz w:val="16"/>
        </w:rPr>
        <w:t>still</w:t>
      </w:r>
      <w:r w:rsidRPr="00A25A8B">
        <w:rPr>
          <w:rStyle w:val="StyleUnderline"/>
        </w:rPr>
        <w:t xml:space="preserve"> do not meet demand</w:t>
      </w:r>
      <w:r w:rsidRPr="00A25A8B">
        <w:rPr>
          <w:sz w:val="16"/>
        </w:rPr>
        <w:t xml:space="preserve">. Without knowing the nature of a renewables-based system, one can’t make assumptions about the generation capacity needed to meet demand. However, </w:t>
      </w:r>
      <w:r w:rsidRPr="00883AF3">
        <w:rPr>
          <w:rStyle w:val="StyleUnderline"/>
        </w:rPr>
        <w:t xml:space="preserve">considering the 2,500 W of capacity </w:t>
      </w:r>
      <w:r w:rsidRPr="00883AF3">
        <w:rPr>
          <w:rStyle w:val="StyleUnderline"/>
          <w:highlight w:val="green"/>
        </w:rPr>
        <w:t>per household</w:t>
      </w:r>
      <w:r w:rsidRPr="00883AF3">
        <w:rPr>
          <w:rStyle w:val="StyleUnderline"/>
        </w:rPr>
        <w:t xml:space="preserve"> assumed for a fossil system</w:t>
      </w:r>
      <w:r w:rsidRPr="00A25A8B">
        <w:rPr>
          <w:sz w:val="16"/>
        </w:rPr>
        <w:t xml:space="preserve"> and counting only land unavailable for other uses (10 W/m2 power density for both wind and solar) means that </w:t>
      </w:r>
      <w:r w:rsidRPr="00883AF3">
        <w:rPr>
          <w:rStyle w:val="StyleUnderline"/>
          <w:highlight w:val="green"/>
        </w:rPr>
        <w:t>250 square meters</w:t>
      </w:r>
      <w:r w:rsidRPr="00A25A8B">
        <w:rPr>
          <w:rStyle w:val="StyleUnderline"/>
        </w:rPr>
        <w:t xml:space="preserve"> or 2,700</w:t>
      </w:r>
      <w:r>
        <w:rPr>
          <w:rStyle w:val="StyleUnderline"/>
        </w:rPr>
        <w:t xml:space="preserve"> </w:t>
      </w:r>
      <w:r w:rsidRPr="00A25A8B">
        <w:rPr>
          <w:rStyle w:val="StyleUnderline"/>
        </w:rPr>
        <w:t xml:space="preserve">square feet of space </w:t>
      </w:r>
      <w:r w:rsidRPr="00883AF3">
        <w:rPr>
          <w:rStyle w:val="StyleUnderline"/>
          <w:highlight w:val="green"/>
        </w:rPr>
        <w:t>would be needed</w:t>
      </w:r>
      <w:r w:rsidRPr="00A25A8B">
        <w:rPr>
          <w:sz w:val="16"/>
        </w:rPr>
        <w:t xml:space="preserve">, roughly </w:t>
      </w:r>
      <w:r w:rsidRPr="00A25A8B">
        <w:rPr>
          <w:rStyle w:val="StyleUnderline"/>
        </w:rPr>
        <w:t>the average floor area of a new single-family home</w:t>
      </w:r>
      <w:r>
        <w:rPr>
          <w:rStyle w:val="StyleUnderline"/>
        </w:rPr>
        <w:t xml:space="preserve"> </w:t>
      </w:r>
      <w:r w:rsidRPr="00A25A8B">
        <w:rPr>
          <w:rStyle w:val="StyleUnderline"/>
        </w:rPr>
        <w:t>in the United States</w:t>
      </w:r>
      <w:r w:rsidRPr="00A25A8B">
        <w:rPr>
          <w:sz w:val="16"/>
        </w:rPr>
        <w:t xml:space="preserve">.15 A system with more fossil backup would be closer to this number, while a system reliant on energy storage could be much larger to deal with variability. These calculations for land use in fossil and renewable systems are indicative, meant to help in visualizing differences in </w:t>
      </w:r>
      <w:r w:rsidRPr="00A25A8B">
        <w:rPr>
          <w:sz w:val="16"/>
          <w:szCs w:val="16"/>
        </w:rPr>
        <w:t xml:space="preserve">power density. Extrapolating them to the overall power system would create a host of problems, related to the variable power production of renewables and the need for ongoing production of fossil fuels. But clearly </w:t>
      </w:r>
      <w:r w:rsidRPr="00883AF3">
        <w:rPr>
          <w:rStyle w:val="StyleUnderline"/>
        </w:rPr>
        <w:t>a difference in power density of as much as one to 100 makes an important difference in the land use implications of a power system with ever more renewable power</w:t>
      </w:r>
      <w:r w:rsidRPr="00A25A8B">
        <w:rPr>
          <w:sz w:val="16"/>
          <w:szCs w:val="16"/>
        </w:rPr>
        <w:t>. Renewable power production will take place in areas that have not seen energy development before.</w:t>
      </w:r>
      <w:r w:rsidRPr="00A25A8B">
        <w:t xml:space="preserve"> </w:t>
      </w:r>
    </w:p>
    <w:p w14:paraId="67EA1089" w14:textId="77777777" w:rsidR="00C321D1" w:rsidRDefault="00C321D1" w:rsidP="00C321D1">
      <w:pPr>
        <w:rPr>
          <w:rFonts w:eastAsiaTheme="majorEastAsia" w:cstheme="majorBidi"/>
          <w:b/>
          <w:iCs/>
          <w:sz w:val="26"/>
        </w:rPr>
      </w:pPr>
      <w:r>
        <w:br w:type="page"/>
      </w:r>
    </w:p>
    <w:p w14:paraId="19895859" w14:textId="6CE01970" w:rsidR="00C321D1" w:rsidRDefault="00C321D1" w:rsidP="00C321D1">
      <w:pPr>
        <w:pStyle w:val="Heading4"/>
      </w:pPr>
      <w:r>
        <w:lastRenderedPageBreak/>
        <w:t xml:space="preserve">Renewables cause habitat fragmentation and migration disruptions that </w:t>
      </w:r>
      <w:r w:rsidR="002A6F0C">
        <w:t>threaten</w:t>
      </w:r>
      <w:r>
        <w:t xml:space="preserve"> biodiversity</w:t>
      </w:r>
    </w:p>
    <w:p w14:paraId="450F1C7B" w14:textId="77777777" w:rsidR="00C321D1" w:rsidRDefault="00C321D1" w:rsidP="00C321D1">
      <w:r w:rsidRPr="00633390">
        <w:rPr>
          <w:rStyle w:val="Heading4Char"/>
        </w:rPr>
        <w:t>Holst 23</w:t>
      </w:r>
      <w:r>
        <w:t xml:space="preserve"> [Jon Holst, Wildlife &amp; Energy Senior Advisor at Theodore Roosevelt Conservation Partnership with a MS in wildlife biology from Colorado State University, 03-07-2023, “Why We Care About BLM’s Plan to Expand Solar Development on Public Lands,” Theodore Roosevelt Conservation Partnership, https://www.trcp.org/2023/03/07/care-blms-plan-expand-solar-development-public-lands/</w:t>
      </w:r>
    </w:p>
    <w:p w14:paraId="6FC485D4" w14:textId="77777777" w:rsidR="00C321D1" w:rsidRPr="00633390" w:rsidRDefault="00C321D1" w:rsidP="00C321D1">
      <w:pPr>
        <w:rPr>
          <w:sz w:val="16"/>
        </w:rPr>
      </w:pPr>
      <w:r w:rsidRPr="00633390">
        <w:rPr>
          <w:sz w:val="16"/>
        </w:rPr>
        <w:t>There is an undeniable need to transition as quickly as possible to low-carbon sources of energy to mitigate the worst effects of climate change. I was encouraged by the Bureau of Land Management’s recent announcement detailing its intentions to revise and potentially expand its 2012 Western Solar Plan to all 11 Western states. Expanding the geographic scope of this planning document and updating it to incorporate the best available science, like new data on recently mapped big game migration corridors, is the most responsible way to expeditiously meet the administration’s goal of deploying 25 GW of renewable energy development on public lands by 2025, while minimizing adverse impacts to wildlife and other public land resources. There are, however, trade-offs that the BLM must consider when updating its Western Solar Plan. After touring several utility-scale solar facilities myself, I hesitate to enthusiastically endorse the widespread deployment of this type of development on our public lands. My unease comes from the fact that unlike other forms of energy development—such as wind, or even oil and gas—</w:t>
      </w:r>
      <w:r w:rsidRPr="00633390">
        <w:rPr>
          <w:rStyle w:val="StyleUnderline"/>
          <w:highlight w:val="green"/>
        </w:rPr>
        <w:t>utility</w:t>
      </w:r>
      <w:r w:rsidRPr="00633390">
        <w:rPr>
          <w:rStyle w:val="StyleUnderline"/>
        </w:rPr>
        <w:t xml:space="preserve">-scale </w:t>
      </w:r>
      <w:r w:rsidRPr="00633390">
        <w:rPr>
          <w:rStyle w:val="StyleUnderline"/>
          <w:highlight w:val="green"/>
        </w:rPr>
        <w:t>solar</w:t>
      </w:r>
      <w:r w:rsidRPr="00633390">
        <w:rPr>
          <w:rStyle w:val="StyleUnderline"/>
        </w:rPr>
        <w:t xml:space="preserve"> generating facilities </w:t>
      </w:r>
      <w:r w:rsidRPr="00633390">
        <w:rPr>
          <w:rStyle w:val="StyleUnderline"/>
          <w:highlight w:val="green"/>
        </w:rPr>
        <w:t>are</w:t>
      </w:r>
      <w:r w:rsidRPr="00633390">
        <w:rPr>
          <w:rStyle w:val="StyleUnderline"/>
        </w:rPr>
        <w:t xml:space="preserve"> usually </w:t>
      </w:r>
      <w:r w:rsidRPr="00633390">
        <w:rPr>
          <w:rStyle w:val="StyleUnderline"/>
          <w:highlight w:val="green"/>
        </w:rPr>
        <w:t>high</w:t>
      </w:r>
      <w:r w:rsidRPr="00633390">
        <w:rPr>
          <w:rStyle w:val="StyleUnderline"/>
        </w:rPr>
        <w:t>-</w:t>
      </w:r>
      <w:r w:rsidRPr="00633390">
        <w:rPr>
          <w:rStyle w:val="StyleUnderline"/>
          <w:highlight w:val="green"/>
        </w:rPr>
        <w:t>fenced</w:t>
      </w:r>
      <w:r w:rsidRPr="00633390">
        <w:rPr>
          <w:rStyle w:val="StyleUnderline"/>
        </w:rPr>
        <w:t xml:space="preserve"> </w:t>
      </w:r>
      <w:r w:rsidRPr="00633390">
        <w:rPr>
          <w:rStyle w:val="StyleUnderline"/>
          <w:highlight w:val="green"/>
        </w:rPr>
        <w:t>and</w:t>
      </w:r>
      <w:r w:rsidRPr="00633390">
        <w:rPr>
          <w:rStyle w:val="StyleUnderline"/>
        </w:rPr>
        <w:t xml:space="preserve"> </w:t>
      </w:r>
      <w:r w:rsidRPr="00633390">
        <w:rPr>
          <w:rStyle w:val="StyleUnderline"/>
          <w:highlight w:val="green"/>
        </w:rPr>
        <w:t>allow</w:t>
      </w:r>
      <w:r w:rsidRPr="00633390">
        <w:rPr>
          <w:rStyle w:val="StyleUnderline"/>
        </w:rPr>
        <w:t xml:space="preserve"> for </w:t>
      </w:r>
      <w:r w:rsidRPr="00633390">
        <w:rPr>
          <w:rStyle w:val="StyleUnderline"/>
          <w:highlight w:val="green"/>
        </w:rPr>
        <w:t>no other uses</w:t>
      </w:r>
      <w:r w:rsidRPr="00633390">
        <w:rPr>
          <w:rStyle w:val="StyleUnderline"/>
        </w:rPr>
        <w:t xml:space="preserve"> of the land within their boundaries</w:t>
      </w:r>
      <w:r w:rsidRPr="00633390">
        <w:rPr>
          <w:sz w:val="16"/>
        </w:rPr>
        <w:t xml:space="preserve">. </w:t>
      </w:r>
      <w:r w:rsidRPr="00633390">
        <w:rPr>
          <w:rStyle w:val="StyleUnderline"/>
          <w:highlight w:val="green"/>
        </w:rPr>
        <w:t xml:space="preserve">This </w:t>
      </w:r>
      <w:r w:rsidRPr="00633390">
        <w:rPr>
          <w:rStyle w:val="Emphasis"/>
          <w:highlight w:val="green"/>
        </w:rPr>
        <w:t>exclusive</w:t>
      </w:r>
      <w:r w:rsidRPr="00633390">
        <w:rPr>
          <w:rStyle w:val="StyleUnderline"/>
          <w:highlight w:val="green"/>
        </w:rPr>
        <w:t xml:space="preserve"> use</w:t>
      </w:r>
      <w:r w:rsidRPr="00633390">
        <w:rPr>
          <w:sz w:val="16"/>
        </w:rPr>
        <w:t xml:space="preserve"> of the land </w:t>
      </w:r>
      <w:r w:rsidRPr="00633390">
        <w:rPr>
          <w:rStyle w:val="StyleUnderline"/>
          <w:highlight w:val="green"/>
        </w:rPr>
        <w:t>can span</w:t>
      </w:r>
      <w:r w:rsidRPr="00633390">
        <w:rPr>
          <w:rStyle w:val="StyleUnderline"/>
        </w:rPr>
        <w:t xml:space="preserve"> </w:t>
      </w:r>
      <w:r w:rsidRPr="00633390">
        <w:rPr>
          <w:sz w:val="16"/>
          <w:szCs w:val="16"/>
        </w:rPr>
        <w:t>thousands of acres for a single</w:t>
      </w:r>
      <w:r w:rsidRPr="00633390">
        <w:rPr>
          <w:sz w:val="16"/>
        </w:rPr>
        <w:t xml:space="preserve"> solar facility and will cover </w:t>
      </w:r>
      <w:r w:rsidRPr="00633390">
        <w:rPr>
          <w:rStyle w:val="Emphasis"/>
          <w:highlight w:val="green"/>
        </w:rPr>
        <w:t>hundreds of thousands</w:t>
      </w:r>
      <w:r w:rsidRPr="00633390">
        <w:rPr>
          <w:rStyle w:val="StyleUnderline"/>
        </w:rPr>
        <w:t xml:space="preserve"> </w:t>
      </w:r>
      <w:r w:rsidRPr="00633390">
        <w:rPr>
          <w:rStyle w:val="StyleUnderline"/>
          <w:highlight w:val="green"/>
        </w:rPr>
        <w:t>of acres</w:t>
      </w:r>
      <w:r w:rsidRPr="00633390">
        <w:rPr>
          <w:rStyle w:val="StyleUnderline"/>
        </w:rPr>
        <w:t xml:space="preserve"> of public lands</w:t>
      </w:r>
      <w:r w:rsidRPr="00633390">
        <w:rPr>
          <w:sz w:val="16"/>
        </w:rPr>
        <w:t xml:space="preserve"> to meet the administration’s goals. The magnitude of habitat removal and loss of public access from the BLM’s proposed expansion of utility-scale solar development on public lands is unprecedented. Even with the most careful planning, </w:t>
      </w:r>
      <w:r w:rsidRPr="00633390">
        <w:rPr>
          <w:rStyle w:val="StyleUnderline"/>
          <w:highlight w:val="green"/>
        </w:rPr>
        <w:t xml:space="preserve">the </w:t>
      </w:r>
      <w:r w:rsidRPr="00633390">
        <w:rPr>
          <w:rStyle w:val="Emphasis"/>
          <w:highlight w:val="green"/>
        </w:rPr>
        <w:t>expansive</w:t>
      </w:r>
      <w:r w:rsidRPr="00633390">
        <w:rPr>
          <w:rStyle w:val="StyleUnderline"/>
          <w:highlight w:val="green"/>
        </w:rPr>
        <w:t xml:space="preserve"> size</w:t>
      </w:r>
      <w:r w:rsidRPr="00633390">
        <w:rPr>
          <w:rStyle w:val="StyleUnderline"/>
        </w:rPr>
        <w:t xml:space="preserve"> of utility-scale solar developments </w:t>
      </w:r>
      <w:r w:rsidRPr="00633390">
        <w:rPr>
          <w:rStyle w:val="StyleUnderline"/>
          <w:highlight w:val="green"/>
        </w:rPr>
        <w:t>may</w:t>
      </w:r>
      <w:r w:rsidRPr="00633390">
        <w:rPr>
          <w:rStyle w:val="StyleUnderline"/>
        </w:rPr>
        <w:t xml:space="preserve"> </w:t>
      </w:r>
      <w:r w:rsidRPr="00633390">
        <w:rPr>
          <w:rStyle w:val="StyleUnderline"/>
          <w:highlight w:val="green"/>
        </w:rPr>
        <w:t>have</w:t>
      </w:r>
      <w:r w:rsidRPr="00633390">
        <w:rPr>
          <w:rStyle w:val="StyleUnderline"/>
        </w:rPr>
        <w:t xml:space="preserve"> unintended </w:t>
      </w:r>
      <w:r w:rsidRPr="00633390">
        <w:rPr>
          <w:rStyle w:val="StyleUnderline"/>
          <w:highlight w:val="green"/>
        </w:rPr>
        <w:t xml:space="preserve">consequences for </w:t>
      </w:r>
      <w:r w:rsidRPr="00633390">
        <w:rPr>
          <w:rStyle w:val="Emphasis"/>
          <w:highlight w:val="green"/>
        </w:rPr>
        <w:t>habitat connectivity</w:t>
      </w:r>
      <w:r w:rsidRPr="00633390">
        <w:rPr>
          <w:rStyle w:val="StyleUnderline"/>
        </w:rPr>
        <w:t xml:space="preserve"> </w:t>
      </w:r>
      <w:r w:rsidRPr="00633390">
        <w:rPr>
          <w:rStyle w:val="StyleUnderline"/>
          <w:highlight w:val="green"/>
        </w:rPr>
        <w:t>and</w:t>
      </w:r>
      <w:r w:rsidRPr="00633390">
        <w:rPr>
          <w:rStyle w:val="StyleUnderline"/>
        </w:rPr>
        <w:t xml:space="preserve"> </w:t>
      </w:r>
      <w:r w:rsidRPr="00633390">
        <w:rPr>
          <w:rStyle w:val="Emphasis"/>
          <w:highlight w:val="green"/>
        </w:rPr>
        <w:t>migratory</w:t>
      </w:r>
      <w:r w:rsidRPr="00633390">
        <w:rPr>
          <w:rStyle w:val="StyleUnderline"/>
          <w:highlight w:val="green"/>
        </w:rPr>
        <w:t xml:space="preserve"> wildlife</w:t>
      </w:r>
      <w:r w:rsidRPr="00633390">
        <w:rPr>
          <w:rStyle w:val="StyleUnderline"/>
        </w:rPr>
        <w:t xml:space="preserve"> like big game</w:t>
      </w:r>
      <w:r w:rsidRPr="00633390">
        <w:rPr>
          <w:sz w:val="16"/>
        </w:rPr>
        <w:t xml:space="preserve">. </w:t>
      </w:r>
      <w:r w:rsidRPr="00633390">
        <w:rPr>
          <w:rStyle w:val="StyleUnderline"/>
        </w:rPr>
        <w:t xml:space="preserve">A poorly sited </w:t>
      </w:r>
      <w:r w:rsidRPr="00633390">
        <w:rPr>
          <w:rStyle w:val="StyleUnderline"/>
          <w:highlight w:val="green"/>
        </w:rPr>
        <w:t>solar</w:t>
      </w:r>
      <w:r w:rsidRPr="00633390">
        <w:rPr>
          <w:rStyle w:val="StyleUnderline"/>
        </w:rPr>
        <w:t xml:space="preserve"> development</w:t>
      </w:r>
      <w:r w:rsidRPr="00633390">
        <w:rPr>
          <w:sz w:val="16"/>
        </w:rPr>
        <w:t xml:space="preserve"> in Wyoming that </w:t>
      </w:r>
      <w:r w:rsidRPr="00633390">
        <w:rPr>
          <w:rStyle w:val="Emphasis"/>
          <w:highlight w:val="green"/>
        </w:rPr>
        <w:t>blocked</w:t>
      </w:r>
      <w:r w:rsidRPr="00633390">
        <w:rPr>
          <w:rStyle w:val="StyleUnderline"/>
          <w:highlight w:val="green"/>
        </w:rPr>
        <w:t xml:space="preserve"> a migration route and</w:t>
      </w:r>
      <w:r w:rsidRPr="00633390">
        <w:rPr>
          <w:rStyle w:val="StyleUnderline"/>
        </w:rPr>
        <w:t xml:space="preserve"> </w:t>
      </w:r>
      <w:r w:rsidRPr="00633390">
        <w:rPr>
          <w:rStyle w:val="StyleUnderline"/>
          <w:highlight w:val="green"/>
        </w:rPr>
        <w:t>forced</w:t>
      </w:r>
      <w:r w:rsidRPr="00633390">
        <w:rPr>
          <w:rStyle w:val="StyleUnderline"/>
        </w:rPr>
        <w:t xml:space="preserve"> more than 1,000 </w:t>
      </w:r>
      <w:r w:rsidRPr="00633390">
        <w:rPr>
          <w:rStyle w:val="StyleUnderline"/>
          <w:highlight w:val="green"/>
        </w:rPr>
        <w:t>pronghorn</w:t>
      </w:r>
      <w:r w:rsidRPr="00633390">
        <w:rPr>
          <w:rStyle w:val="StyleUnderline"/>
        </w:rPr>
        <w:t xml:space="preserve"> </w:t>
      </w:r>
      <w:r w:rsidRPr="00633390">
        <w:rPr>
          <w:rStyle w:val="StyleUnderline"/>
          <w:highlight w:val="green"/>
        </w:rPr>
        <w:t>into</w:t>
      </w:r>
      <w:r w:rsidRPr="00633390">
        <w:rPr>
          <w:rStyle w:val="StyleUnderline"/>
        </w:rPr>
        <w:t xml:space="preserve"> </w:t>
      </w:r>
      <w:r w:rsidRPr="00633390">
        <w:rPr>
          <w:rStyle w:val="StyleUnderline"/>
          <w:highlight w:val="green"/>
        </w:rPr>
        <w:t>a</w:t>
      </w:r>
      <w:r w:rsidRPr="00633390">
        <w:rPr>
          <w:rStyle w:val="StyleUnderline"/>
        </w:rPr>
        <w:t xml:space="preserve"> nearby </w:t>
      </w:r>
      <w:r w:rsidRPr="00633390">
        <w:rPr>
          <w:rStyle w:val="StyleUnderline"/>
          <w:highlight w:val="green"/>
        </w:rPr>
        <w:t>highway</w:t>
      </w:r>
      <w:r w:rsidRPr="00633390">
        <w:rPr>
          <w:rStyle w:val="StyleUnderline"/>
        </w:rPr>
        <w:t xml:space="preserve"> right-of-way is a recent reminder of the potential for </w:t>
      </w:r>
      <w:r w:rsidRPr="00633390">
        <w:rPr>
          <w:rStyle w:val="Emphasis"/>
        </w:rPr>
        <w:t>unintended consequences</w:t>
      </w:r>
      <w:r w:rsidRPr="00633390">
        <w:rPr>
          <w:rStyle w:val="StyleUnderline"/>
        </w:rPr>
        <w:t xml:space="preserve"> from solar development</w:t>
      </w:r>
      <w:r w:rsidRPr="00633390">
        <w:rPr>
          <w:sz w:val="16"/>
        </w:rPr>
        <w:t xml:space="preserve">. The bitter irony is that </w:t>
      </w:r>
      <w:r w:rsidRPr="00633390">
        <w:rPr>
          <w:rStyle w:val="StyleUnderline"/>
          <w:highlight w:val="green"/>
        </w:rPr>
        <w:t>these</w:t>
      </w:r>
      <w:r w:rsidRPr="00633390">
        <w:rPr>
          <w:rStyle w:val="StyleUnderline"/>
        </w:rPr>
        <w:t xml:space="preserve"> same </w:t>
      </w:r>
      <w:r w:rsidRPr="00633390">
        <w:rPr>
          <w:rStyle w:val="StyleUnderline"/>
          <w:highlight w:val="green"/>
        </w:rPr>
        <w:t>species</w:t>
      </w:r>
      <w:r w:rsidRPr="00633390">
        <w:rPr>
          <w:rStyle w:val="StyleUnderline"/>
        </w:rPr>
        <w:t xml:space="preserve"> </w:t>
      </w:r>
      <w:r w:rsidRPr="00633390">
        <w:rPr>
          <w:rStyle w:val="StyleUnderline"/>
          <w:highlight w:val="green"/>
        </w:rPr>
        <w:t>that migrate</w:t>
      </w:r>
      <w:r w:rsidRPr="00633390">
        <w:rPr>
          <w:rStyle w:val="StyleUnderline"/>
        </w:rPr>
        <w:t xml:space="preserve"> to access critical resources for survival </w:t>
      </w:r>
      <w:r w:rsidRPr="00633390">
        <w:rPr>
          <w:rStyle w:val="StyleUnderline"/>
          <w:highlight w:val="green"/>
        </w:rPr>
        <w:t>will need large</w:t>
      </w:r>
      <w:r w:rsidRPr="00633390">
        <w:rPr>
          <w:rStyle w:val="StyleUnderline"/>
        </w:rPr>
        <w:t xml:space="preserve">, </w:t>
      </w:r>
      <w:r w:rsidRPr="00633390">
        <w:rPr>
          <w:rStyle w:val="StyleUnderline"/>
          <w:highlight w:val="green"/>
        </w:rPr>
        <w:t>connected</w:t>
      </w:r>
      <w:r w:rsidRPr="00633390">
        <w:rPr>
          <w:rStyle w:val="StyleUnderline"/>
        </w:rPr>
        <w:t xml:space="preserve"> </w:t>
      </w:r>
      <w:r w:rsidRPr="00633390">
        <w:rPr>
          <w:rStyle w:val="StyleUnderline"/>
          <w:highlight w:val="green"/>
        </w:rPr>
        <w:t>landscapes more than ever to adapt</w:t>
      </w:r>
      <w:r w:rsidRPr="00633390">
        <w:rPr>
          <w:rStyle w:val="StyleUnderline"/>
        </w:rPr>
        <w:t xml:space="preserve"> </w:t>
      </w:r>
      <w:r w:rsidRPr="00633390">
        <w:rPr>
          <w:rStyle w:val="StyleUnderline"/>
          <w:highlight w:val="green"/>
        </w:rPr>
        <w:t>to a changing climate</w:t>
      </w:r>
      <w:r w:rsidRPr="00633390">
        <w:rPr>
          <w:rStyle w:val="StyleUnderline"/>
        </w:rPr>
        <w:t>.</w:t>
      </w:r>
      <w:r w:rsidRPr="00633390">
        <w:rPr>
          <w:sz w:val="16"/>
        </w:rPr>
        <w:t xml:space="preserve"> I am reminded of a recent quote from Dan Ashe, former director of the U.S. Fish and Wildlife Service, who said that </w:t>
      </w:r>
      <w:r w:rsidRPr="00633390">
        <w:rPr>
          <w:rStyle w:val="StyleUnderline"/>
          <w:highlight w:val="green"/>
        </w:rPr>
        <w:t>addressing climate</w:t>
      </w:r>
      <w:r w:rsidRPr="00633390">
        <w:rPr>
          <w:rStyle w:val="StyleUnderline"/>
        </w:rPr>
        <w:t xml:space="preserve"> </w:t>
      </w:r>
      <w:r w:rsidRPr="00633390">
        <w:rPr>
          <w:rStyle w:val="StyleUnderline"/>
          <w:highlight w:val="green"/>
        </w:rPr>
        <w:t>change</w:t>
      </w:r>
      <w:r w:rsidRPr="00633390">
        <w:rPr>
          <w:sz w:val="16"/>
          <w:highlight w:val="green"/>
        </w:rPr>
        <w:t xml:space="preserve"> </w:t>
      </w:r>
      <w:r w:rsidRPr="00633390">
        <w:rPr>
          <w:rStyle w:val="StyleUnderline"/>
          <w:highlight w:val="green"/>
        </w:rPr>
        <w:t>will not</w:t>
      </w:r>
      <w:r w:rsidRPr="00633390">
        <w:rPr>
          <w:sz w:val="16"/>
        </w:rPr>
        <w:t xml:space="preserve">, by itself, </w:t>
      </w:r>
      <w:r w:rsidRPr="00633390">
        <w:rPr>
          <w:rStyle w:val="StyleUnderline"/>
          <w:highlight w:val="green"/>
        </w:rPr>
        <w:t>reverse</w:t>
      </w:r>
      <w:r w:rsidRPr="00633390">
        <w:rPr>
          <w:sz w:val="16"/>
        </w:rPr>
        <w:t xml:space="preserve"> the trend of increasingly </w:t>
      </w:r>
      <w:r w:rsidRPr="00633390">
        <w:rPr>
          <w:rStyle w:val="StyleUnderline"/>
        </w:rPr>
        <w:t xml:space="preserve">widespread </w:t>
      </w:r>
      <w:r w:rsidRPr="00633390">
        <w:rPr>
          <w:rStyle w:val="StyleUnderline"/>
          <w:highlight w:val="green"/>
        </w:rPr>
        <w:t>habitat fragmentation</w:t>
      </w:r>
      <w:r w:rsidRPr="00633390">
        <w:rPr>
          <w:rStyle w:val="StyleUnderline"/>
        </w:rPr>
        <w:t xml:space="preserve"> and the loss of wildlands and wildlife</w:t>
      </w:r>
      <w:r w:rsidRPr="00633390">
        <w:rPr>
          <w:sz w:val="16"/>
        </w:rPr>
        <w:t>. “</w:t>
      </w:r>
      <w:r w:rsidRPr="00633390">
        <w:rPr>
          <w:rStyle w:val="StyleUnderline"/>
        </w:rPr>
        <w:t>The lie is that if we address the climate crisis, we will also solve the biodiversity crisis</w:t>
      </w:r>
      <w:r w:rsidRPr="00633390">
        <w:rPr>
          <w:sz w:val="16"/>
        </w:rPr>
        <w:t xml:space="preserve">,” said Ashe. There are also implications for public access to public lands. A friend of mine recently showed up at his favorite spot to hunt pronghorn and found it fenced and covered with solar panels. Similarly, I was devastated to find out that my best dove hunting location has been approved for utility-scale solar development. I’m left wondering if </w:t>
      </w:r>
      <w:r w:rsidRPr="00633390">
        <w:rPr>
          <w:rStyle w:val="StyleUnderline"/>
          <w:highlight w:val="green"/>
        </w:rPr>
        <w:t>the biological</w:t>
      </w:r>
      <w:r w:rsidRPr="00633390">
        <w:rPr>
          <w:rStyle w:val="StyleUnderline"/>
        </w:rPr>
        <w:t xml:space="preserve"> and social </w:t>
      </w:r>
      <w:r w:rsidRPr="00633390">
        <w:rPr>
          <w:rStyle w:val="StyleUnderline"/>
          <w:highlight w:val="green"/>
        </w:rPr>
        <w:t>costs of developing</w:t>
      </w:r>
      <w:r w:rsidRPr="00633390">
        <w:rPr>
          <w:rStyle w:val="StyleUnderline"/>
        </w:rPr>
        <w:t xml:space="preserve"> large </w:t>
      </w:r>
      <w:r w:rsidRPr="00633390">
        <w:rPr>
          <w:rStyle w:val="StyleUnderline"/>
          <w:highlight w:val="green"/>
        </w:rPr>
        <w:t>solar</w:t>
      </w:r>
      <w:r w:rsidRPr="00633390">
        <w:rPr>
          <w:rStyle w:val="StyleUnderline"/>
        </w:rPr>
        <w:t xml:space="preserve"> facilities </w:t>
      </w:r>
      <w:r w:rsidRPr="00633390">
        <w:rPr>
          <w:rStyle w:val="StyleUnderline"/>
          <w:highlight w:val="green"/>
        </w:rPr>
        <w:t>on</w:t>
      </w:r>
      <w:r w:rsidRPr="00633390">
        <w:rPr>
          <w:rStyle w:val="StyleUnderline"/>
        </w:rPr>
        <w:t xml:space="preserve"> intact, otherwise </w:t>
      </w:r>
      <w:r w:rsidRPr="00633390">
        <w:rPr>
          <w:rStyle w:val="Emphasis"/>
          <w:highlight w:val="green"/>
        </w:rPr>
        <w:t>undisturbed</w:t>
      </w:r>
      <w:r w:rsidRPr="00633390">
        <w:rPr>
          <w:rStyle w:val="StyleUnderline"/>
          <w:highlight w:val="green"/>
        </w:rPr>
        <w:t xml:space="preserve"> public lands</w:t>
      </w:r>
      <w:r w:rsidRPr="00633390">
        <w:rPr>
          <w:rStyle w:val="StyleUnderline"/>
        </w:rPr>
        <w:t xml:space="preserve"> </w:t>
      </w:r>
      <w:r w:rsidRPr="00633390">
        <w:rPr>
          <w:rStyle w:val="StyleUnderline"/>
          <w:highlight w:val="green"/>
        </w:rPr>
        <w:t>might</w:t>
      </w:r>
      <w:r w:rsidRPr="00633390">
        <w:rPr>
          <w:rStyle w:val="StyleUnderline"/>
        </w:rPr>
        <w:t xml:space="preserve"> </w:t>
      </w:r>
      <w:r w:rsidRPr="00633390">
        <w:rPr>
          <w:rStyle w:val="StyleUnderline"/>
          <w:highlight w:val="green"/>
        </w:rPr>
        <w:t>outweigh</w:t>
      </w:r>
      <w:r w:rsidRPr="00633390">
        <w:rPr>
          <w:rStyle w:val="StyleUnderline"/>
        </w:rPr>
        <w:t xml:space="preserve"> the </w:t>
      </w:r>
      <w:r w:rsidRPr="00633390">
        <w:rPr>
          <w:rStyle w:val="Emphasis"/>
          <w:highlight w:val="green"/>
        </w:rPr>
        <w:t>incremental</w:t>
      </w:r>
      <w:r w:rsidRPr="00633390">
        <w:rPr>
          <w:rStyle w:val="StyleUnderline"/>
          <w:highlight w:val="green"/>
        </w:rPr>
        <w:t xml:space="preserve"> benefits</w:t>
      </w:r>
      <w:r w:rsidRPr="00633390">
        <w:rPr>
          <w:rStyle w:val="StyleUnderline"/>
        </w:rPr>
        <w:t xml:space="preserve"> </w:t>
      </w:r>
      <w:r w:rsidRPr="00633390">
        <w:rPr>
          <w:rStyle w:val="StyleUnderline"/>
          <w:highlight w:val="green"/>
        </w:rPr>
        <w:t>they will provide</w:t>
      </w:r>
      <w:r w:rsidRPr="00633390">
        <w:rPr>
          <w:rStyle w:val="StyleUnderline"/>
        </w:rPr>
        <w:t xml:space="preserve"> </w:t>
      </w:r>
      <w:r w:rsidRPr="00633390">
        <w:rPr>
          <w:rStyle w:val="StyleUnderline"/>
          <w:highlight w:val="green"/>
        </w:rPr>
        <w:t>in</w:t>
      </w:r>
      <w:r w:rsidRPr="00633390">
        <w:rPr>
          <w:rStyle w:val="StyleUnderline"/>
        </w:rPr>
        <w:t xml:space="preserve"> our fight to save </w:t>
      </w:r>
      <w:r w:rsidRPr="00633390">
        <w:rPr>
          <w:rStyle w:val="StyleUnderline"/>
          <w:highlight w:val="green"/>
        </w:rPr>
        <w:t>the climate</w:t>
      </w:r>
      <w:r w:rsidRPr="00633390">
        <w:rPr>
          <w:sz w:val="16"/>
        </w:rPr>
        <w:t>. Public Opposition</w:t>
      </w:r>
    </w:p>
    <w:p w14:paraId="614F0C7A" w14:textId="77777777" w:rsidR="00C321D1" w:rsidRDefault="00C321D1" w:rsidP="00C321D1">
      <w:pPr>
        <w:rPr>
          <w:rFonts w:eastAsiaTheme="majorEastAsia" w:cstheme="majorBidi"/>
          <w:b/>
          <w:iCs/>
          <w:sz w:val="26"/>
        </w:rPr>
      </w:pPr>
      <w:r>
        <w:br w:type="page"/>
      </w:r>
    </w:p>
    <w:p w14:paraId="309E84E7" w14:textId="6C3CC1DD" w:rsidR="00C321D1" w:rsidRDefault="00C321D1" w:rsidP="00C321D1">
      <w:pPr>
        <w:pStyle w:val="Heading4"/>
      </w:pPr>
      <w:r>
        <w:lastRenderedPageBreak/>
        <w:t>Renewables use too much land, threatening global food security</w:t>
      </w:r>
    </w:p>
    <w:p w14:paraId="4C5D70ED" w14:textId="77777777" w:rsidR="00C321D1" w:rsidRDefault="00C321D1" w:rsidP="00C321D1">
      <w:r w:rsidRPr="005A6AF9">
        <w:rPr>
          <w:rStyle w:val="Heading4Char"/>
        </w:rPr>
        <w:t>Liu 23</w:t>
      </w:r>
      <w:r>
        <w:t xml:space="preserve"> [Zongyuan Zoe Liu, Maurice R. Greenberg fellow for China studies at the Council on Foreign Relations and former instructional assistant professor at Texas A&amp;M’s Bush School of Government and Public Service with a PhD in international relations from Johns Hopkins University, 3-23-2023, "Going Green Pits Renewables Against Farmland. Nuclear Energy Can Help," Council on Foreign Relations, </w:t>
      </w:r>
      <w:r w:rsidRPr="004C3BAB">
        <w:t>https://www.cfr.org/blog/going-green-pits-renewables-against-farmland-nuclear-</w:t>
      </w:r>
      <w:r w:rsidRPr="002A5E20">
        <w:t>energy-can-help]/Kankee</w:t>
      </w:r>
    </w:p>
    <w:p w14:paraId="37C21A3A" w14:textId="77777777" w:rsidR="00C321D1" w:rsidRDefault="00C321D1" w:rsidP="00C321D1">
      <w:pPr>
        <w:rPr>
          <w:sz w:val="16"/>
        </w:rPr>
      </w:pPr>
      <w:r>
        <w:rPr>
          <w:sz w:val="16"/>
        </w:rPr>
        <w:t xml:space="preserve">Decarbonizing the global energy system is no mean task. According to a 2022 McKinsey report [PDF], achieving net-zero emissions by 2050 would cost an additional $3.5 trillion in annual capital expenditure on physical assets for energy and land-use systems. That figure is equivalent to half </w:t>
      </w:r>
      <w:r w:rsidRPr="002A5E20">
        <w:rPr>
          <w:sz w:val="16"/>
        </w:rPr>
        <w:t xml:space="preserve">of all global corporate profits, one-quarter of total tax revenue, or 7 percent of household spending in 2020. However, the clean energy transition is not just about the money. As the United States progresses toward </w:t>
      </w:r>
      <w:r w:rsidRPr="002A5E20">
        <w:rPr>
          <w:rStyle w:val="StyleUnderline"/>
        </w:rPr>
        <w:t>net-zero carbon</w:t>
      </w:r>
      <w:r w:rsidRPr="002A5E20">
        <w:rPr>
          <w:sz w:val="16"/>
        </w:rPr>
        <w:t xml:space="preserve"> emissions, it inevitably </w:t>
      </w:r>
      <w:r w:rsidRPr="002A5E20">
        <w:rPr>
          <w:rStyle w:val="StyleUnderline"/>
        </w:rPr>
        <w:t>runs into competing demands for land</w:t>
      </w:r>
      <w:r w:rsidRPr="002A5E20">
        <w:rPr>
          <w:sz w:val="16"/>
        </w:rPr>
        <w:t xml:space="preserve">, </w:t>
      </w:r>
      <w:r w:rsidRPr="002A5E20">
        <w:rPr>
          <w:rStyle w:val="StyleUnderline"/>
        </w:rPr>
        <w:t xml:space="preserve">driven primarily by land-intensive renewable sources for power generation such as wind and solar. </w:t>
      </w:r>
      <w:r w:rsidRPr="002A5E20">
        <w:rPr>
          <w:sz w:val="16"/>
        </w:rPr>
        <w:t xml:space="preserve">Not all renewable energy sources are equally land efficient. </w:t>
      </w:r>
      <w:r w:rsidRPr="002A5E20">
        <w:rPr>
          <w:rStyle w:val="StyleUnderline"/>
          <w:highlight w:val="green"/>
        </w:rPr>
        <w:t>Maximizing land-use</w:t>
      </w:r>
      <w:r w:rsidRPr="002A5E20">
        <w:rPr>
          <w:rStyle w:val="StyleUnderline"/>
        </w:rPr>
        <w:t xml:space="preserve"> efficiency </w:t>
      </w:r>
      <w:r w:rsidRPr="002A5E20">
        <w:rPr>
          <w:rStyle w:val="StyleUnderline"/>
          <w:highlight w:val="green"/>
        </w:rPr>
        <w:t>is critical to ensure</w:t>
      </w:r>
      <w:r w:rsidRPr="002A5E20">
        <w:rPr>
          <w:rStyle w:val="StyleUnderline"/>
        </w:rPr>
        <w:t xml:space="preserve"> that a cleaner</w:t>
      </w:r>
      <w:r w:rsidRPr="00633390">
        <w:rPr>
          <w:rStyle w:val="StyleUnderline"/>
        </w:rPr>
        <w:t xml:space="preserve"> energy future does not come at the expense of</w:t>
      </w:r>
      <w:r>
        <w:rPr>
          <w:sz w:val="16"/>
        </w:rPr>
        <w:t xml:space="preserve"> the unity of American communities and </w:t>
      </w:r>
      <w:r w:rsidRPr="00633390">
        <w:rPr>
          <w:rStyle w:val="StyleUnderline"/>
        </w:rPr>
        <w:t xml:space="preserve">the foundation of the United States’ farmland and </w:t>
      </w:r>
      <w:r w:rsidRPr="002A5E20">
        <w:rPr>
          <w:rStyle w:val="StyleUnderline"/>
          <w:highlight w:val="green"/>
        </w:rPr>
        <w:t>food security</w:t>
      </w:r>
      <w:r>
        <w:rPr>
          <w:sz w:val="16"/>
        </w:rPr>
        <w:t xml:space="preserve">. Expanding the domestic infrastructure for nuclear energy, one of the cleanest and least land-intensive sources of energy available, could be the most viable strategy. </w:t>
      </w:r>
      <w:r w:rsidRPr="005A6AF9">
        <w:rPr>
          <w:rStyle w:val="StyleUnderline"/>
          <w:highlight w:val="green"/>
        </w:rPr>
        <w:t>The</w:t>
      </w:r>
      <w:r w:rsidRPr="00633390">
        <w:rPr>
          <w:rStyle w:val="StyleUnderline"/>
        </w:rPr>
        <w:t xml:space="preserve"> </w:t>
      </w:r>
      <w:r w:rsidRPr="005A6AF9">
        <w:rPr>
          <w:rStyle w:val="StyleUnderline"/>
          <w:highlight w:val="green"/>
        </w:rPr>
        <w:t>U</w:t>
      </w:r>
      <w:r w:rsidRPr="00633390">
        <w:rPr>
          <w:rStyle w:val="StyleUnderline"/>
        </w:rPr>
        <w:t xml:space="preserve">nited </w:t>
      </w:r>
      <w:r w:rsidRPr="005A6AF9">
        <w:rPr>
          <w:rStyle w:val="StyleUnderline"/>
          <w:highlight w:val="green"/>
        </w:rPr>
        <w:t>S</w:t>
      </w:r>
      <w:r w:rsidRPr="00633390">
        <w:rPr>
          <w:rStyle w:val="StyleUnderline"/>
        </w:rPr>
        <w:t xml:space="preserve">tates </w:t>
      </w:r>
      <w:r w:rsidRPr="005A6AF9">
        <w:rPr>
          <w:rStyle w:val="StyleUnderline"/>
          <w:highlight w:val="green"/>
        </w:rPr>
        <w:t>boasts one of the</w:t>
      </w:r>
      <w:r w:rsidRPr="00633390">
        <w:rPr>
          <w:rStyle w:val="StyleUnderline"/>
        </w:rPr>
        <w:t xml:space="preserve"> world’s </w:t>
      </w:r>
      <w:r w:rsidRPr="005A6AF9">
        <w:rPr>
          <w:rStyle w:val="Emphasis"/>
          <w:highlight w:val="green"/>
        </w:rPr>
        <w:t>largest</w:t>
      </w:r>
      <w:r w:rsidRPr="005A6AF9">
        <w:rPr>
          <w:rStyle w:val="StyleUnderline"/>
          <w:highlight w:val="green"/>
        </w:rPr>
        <w:t xml:space="preserve"> areas of</w:t>
      </w:r>
      <w:r w:rsidRPr="00633390">
        <w:rPr>
          <w:rStyle w:val="StyleUnderline"/>
        </w:rPr>
        <w:t xml:space="preserve"> </w:t>
      </w:r>
      <w:r w:rsidRPr="005A6AF9">
        <w:rPr>
          <w:rStyle w:val="StyleUnderline"/>
          <w:highlight w:val="green"/>
        </w:rPr>
        <w:t xml:space="preserve">arable land and is a </w:t>
      </w:r>
      <w:r w:rsidRPr="005A6AF9">
        <w:rPr>
          <w:rStyle w:val="Emphasis"/>
          <w:highlight w:val="green"/>
        </w:rPr>
        <w:t>leading</w:t>
      </w:r>
      <w:r w:rsidRPr="005A6AF9">
        <w:rPr>
          <w:rStyle w:val="StyleUnderline"/>
          <w:highlight w:val="green"/>
        </w:rPr>
        <w:t xml:space="preserve"> global food producer</w:t>
      </w:r>
      <w:r>
        <w:rPr>
          <w:sz w:val="16"/>
        </w:rPr>
        <w:t xml:space="preserve">. That abundance has made its citizens complacent: the United States is losing its farmland at an alarming rate without being fully aware of the consequences. Data from the U.S. Department of Agriculture shows that between 2000 and 2022 U.S. farmland declined by 5.5 percent, with the total acreage shrinking from 954,080,000 to 893,400,000 [PDF]. That staggering loss translates to an area roughly the size of New Jersey and is much larger than the forty million [PDF] acres of U.S. agricultural land held by foreign entities. U.S. Senators Jon Tester (D-MT) and Mike Rounds (R-SD) recently introduced a bill to bar foreign adversaries—namely, China, Iran, North Korea, and Russia—from buying American farmland. The act was triggered by concerns over Chinese investment in U.S. farmland, although China currently owns less than 1 percent of U.S. foreign-held farmland (Canadian investors hold the largest share -nearly one third - of U.S. foreign-held farmland). Preventing adversaries from investing in U.S. farmland is a necessary but insufficient action. As </w:t>
      </w:r>
      <w:r w:rsidRPr="00633390">
        <w:rPr>
          <w:rStyle w:val="StyleUnderline"/>
        </w:rPr>
        <w:t>the United States</w:t>
      </w:r>
      <w:r>
        <w:rPr>
          <w:sz w:val="16"/>
        </w:rPr>
        <w:t xml:space="preserve"> progresses with its net-zero transition, the public and private sectors </w:t>
      </w:r>
      <w:r w:rsidRPr="00633390">
        <w:rPr>
          <w:rStyle w:val="StyleUnderline"/>
        </w:rPr>
        <w:t>should maximize land efficiency for renewable energy sources</w:t>
      </w:r>
      <w:r>
        <w:rPr>
          <w:sz w:val="16"/>
        </w:rPr>
        <w:t xml:space="preserve">. </w:t>
      </w:r>
      <w:r w:rsidRPr="00633390">
        <w:rPr>
          <w:rStyle w:val="StyleUnderline"/>
        </w:rPr>
        <w:t>If not appropriately managed</w:t>
      </w:r>
      <w:r>
        <w:rPr>
          <w:sz w:val="16"/>
        </w:rPr>
        <w:t xml:space="preserve">, </w:t>
      </w:r>
      <w:r w:rsidRPr="00633390">
        <w:rPr>
          <w:rStyle w:val="StyleUnderline"/>
        </w:rPr>
        <w:t xml:space="preserve">electricity production from </w:t>
      </w:r>
      <w:r w:rsidRPr="005A6AF9">
        <w:rPr>
          <w:rStyle w:val="StyleUnderline"/>
          <w:highlight w:val="green"/>
        </w:rPr>
        <w:t>renewables</w:t>
      </w:r>
      <w:r w:rsidRPr="00633390">
        <w:rPr>
          <w:rStyle w:val="StyleUnderline"/>
        </w:rPr>
        <w:t xml:space="preserve"> to meet decarbonization goals </w:t>
      </w:r>
      <w:r w:rsidRPr="005A6AF9">
        <w:rPr>
          <w:rStyle w:val="StyleUnderline"/>
          <w:highlight w:val="green"/>
        </w:rPr>
        <w:t>could drive up land use</w:t>
      </w:r>
      <w:r w:rsidRPr="00633390">
        <w:rPr>
          <w:rStyle w:val="StyleUnderline"/>
        </w:rPr>
        <w:t xml:space="preserve"> and land-cover change</w:t>
      </w:r>
      <w:r>
        <w:rPr>
          <w:sz w:val="16"/>
        </w:rPr>
        <w:t xml:space="preserve">, </w:t>
      </w:r>
      <w:r w:rsidRPr="005A6AF9">
        <w:rPr>
          <w:rStyle w:val="Emphasis"/>
          <w:highlight w:val="green"/>
        </w:rPr>
        <w:t>threatening</w:t>
      </w:r>
      <w:r w:rsidRPr="00633390">
        <w:rPr>
          <w:rStyle w:val="StyleUnderline"/>
        </w:rPr>
        <w:t xml:space="preserve"> </w:t>
      </w:r>
      <w:r w:rsidRPr="002A5E20">
        <w:rPr>
          <w:rStyle w:val="Emphasis"/>
          <w:highlight w:val="green"/>
        </w:rPr>
        <w:t>biodiversity</w:t>
      </w:r>
      <w:r w:rsidRPr="00633390">
        <w:rPr>
          <w:rStyle w:val="StyleUnderline"/>
        </w:rPr>
        <w:t xml:space="preserve"> </w:t>
      </w:r>
      <w:r w:rsidRPr="005A6AF9">
        <w:rPr>
          <w:rStyle w:val="StyleUnderline"/>
          <w:highlight w:val="green"/>
        </w:rPr>
        <w:t>and food security</w:t>
      </w:r>
      <w:r w:rsidRPr="00633390">
        <w:rPr>
          <w:rStyle w:val="StyleUnderline"/>
        </w:rPr>
        <w:t xml:space="preserve"> </w:t>
      </w:r>
      <w:r>
        <w:rPr>
          <w:sz w:val="16"/>
        </w:rPr>
        <w:t xml:space="preserve">and challenging other environmental and social priorities. According to Bloomberg, </w:t>
      </w:r>
      <w:r w:rsidRPr="00633390">
        <w:rPr>
          <w:rStyle w:val="StyleUnderline"/>
        </w:rPr>
        <w:t>the United States currently uses eighty-one million acres to power its economy</w:t>
      </w:r>
      <w:r>
        <w:rPr>
          <w:sz w:val="16"/>
        </w:rPr>
        <w:t xml:space="preserve">, about the size of Iowa and Missouri combined and covering roughly 4 percent of the contiguous United States. </w:t>
      </w:r>
      <w:r w:rsidRPr="00633390">
        <w:rPr>
          <w:rStyle w:val="StyleUnderline"/>
        </w:rPr>
        <w:t xml:space="preserve">If </w:t>
      </w:r>
      <w:r w:rsidRPr="002A5E20">
        <w:rPr>
          <w:rStyle w:val="StyleUnderline"/>
        </w:rPr>
        <w:t>the U.S. government and energy industry fail to maximize land efficiency</w:t>
      </w:r>
      <w:r w:rsidRPr="002A5E20">
        <w:rPr>
          <w:sz w:val="16"/>
        </w:rPr>
        <w:t xml:space="preserve"> in the energy transition process, </w:t>
      </w:r>
      <w:r w:rsidRPr="002A5E20">
        <w:rPr>
          <w:rStyle w:val="StyleUnderline"/>
        </w:rPr>
        <w:t>replacing less land-intensive fossil fuels with more land intensive clean energy sources will dramatically drive up demand for land</w:t>
      </w:r>
      <w:r w:rsidRPr="002A5E20">
        <w:rPr>
          <w:sz w:val="16"/>
        </w:rPr>
        <w:t xml:space="preserve">. </w:t>
      </w:r>
      <w:r w:rsidRPr="002A5E20">
        <w:rPr>
          <w:rStyle w:val="StyleUnderline"/>
        </w:rPr>
        <w:t>Intensified competition for land use risks exacerbating farmland loss</w:t>
      </w:r>
      <w:r w:rsidRPr="002A5E20">
        <w:rPr>
          <w:sz w:val="16"/>
        </w:rPr>
        <w:t>. For example</w:t>
      </w:r>
      <w:r>
        <w:rPr>
          <w:sz w:val="16"/>
        </w:rPr>
        <w:t xml:space="preserve">, according to a 2020 Brookings report, </w:t>
      </w:r>
      <w:r w:rsidRPr="00633390">
        <w:rPr>
          <w:rStyle w:val="StyleUnderline"/>
        </w:rPr>
        <w:t xml:space="preserve">electricity generation by </w:t>
      </w:r>
      <w:r w:rsidRPr="005A6AF9">
        <w:rPr>
          <w:rStyle w:val="StyleUnderline"/>
          <w:highlight w:val="green"/>
        </w:rPr>
        <w:t>wind and solar is</w:t>
      </w:r>
      <w:r w:rsidRPr="00633390">
        <w:rPr>
          <w:rStyle w:val="StyleUnderline"/>
        </w:rPr>
        <w:t xml:space="preserve"> at least </w:t>
      </w:r>
      <w:r w:rsidRPr="005A6AF9">
        <w:rPr>
          <w:rStyle w:val="Emphasis"/>
          <w:highlight w:val="green"/>
        </w:rPr>
        <w:t>ten times</w:t>
      </w:r>
      <w:r w:rsidRPr="00633390">
        <w:rPr>
          <w:rStyle w:val="StyleUnderline"/>
        </w:rPr>
        <w:t xml:space="preserve"> </w:t>
      </w:r>
      <w:r w:rsidRPr="005A6AF9">
        <w:rPr>
          <w:rStyle w:val="StyleUnderline"/>
          <w:highlight w:val="green"/>
        </w:rPr>
        <w:t>more land-intensive</w:t>
      </w:r>
      <w:r w:rsidRPr="00633390">
        <w:rPr>
          <w:rStyle w:val="StyleUnderline"/>
        </w:rPr>
        <w:t xml:space="preserve"> </w:t>
      </w:r>
      <w:r w:rsidRPr="005A6AF9">
        <w:rPr>
          <w:rStyle w:val="StyleUnderline"/>
          <w:highlight w:val="green"/>
        </w:rPr>
        <w:t>than</w:t>
      </w:r>
      <w:r w:rsidRPr="00633390">
        <w:rPr>
          <w:rStyle w:val="StyleUnderline"/>
        </w:rPr>
        <w:t xml:space="preserve"> </w:t>
      </w:r>
      <w:r w:rsidRPr="005A6AF9">
        <w:rPr>
          <w:rStyle w:val="StyleUnderline"/>
          <w:highlight w:val="green"/>
        </w:rPr>
        <w:t>coal</w:t>
      </w:r>
      <w:r w:rsidRPr="00633390">
        <w:rPr>
          <w:rStyle w:val="StyleUnderline"/>
        </w:rPr>
        <w:t>- or natural gas-fired power plants</w:t>
      </w:r>
      <w:r>
        <w:rPr>
          <w:sz w:val="16"/>
        </w:rPr>
        <w:t xml:space="preserve">. A different study, using data from 1,400 real-world observations covering nine electricity sources across 73 countries and 45 U.S. states, also showed that </w:t>
      </w:r>
      <w:r w:rsidRPr="00633390">
        <w:rPr>
          <w:rStyle w:val="StyleUnderline"/>
        </w:rPr>
        <w:t>wind and solar are far more land intensive than fossil fuels</w:t>
      </w:r>
      <w:r>
        <w:rPr>
          <w:sz w:val="16"/>
        </w:rPr>
        <w:t xml:space="preserve">, and biomass is the least land-efficient source of electricity. </w:t>
      </w:r>
      <w:r w:rsidRPr="00633390">
        <w:rPr>
          <w:rStyle w:val="StyleUnderline"/>
        </w:rPr>
        <w:t>To achieve</w:t>
      </w:r>
      <w:r>
        <w:rPr>
          <w:sz w:val="16"/>
        </w:rPr>
        <w:t xml:space="preserve"> President Joe </w:t>
      </w:r>
      <w:r w:rsidRPr="00633390">
        <w:rPr>
          <w:rStyle w:val="StyleUnderline"/>
        </w:rPr>
        <w:t>Biden’s pledge to create a carbon-free economy</w:t>
      </w:r>
      <w:r>
        <w:rPr>
          <w:sz w:val="16"/>
        </w:rPr>
        <w:t xml:space="preserve"> by 2050, </w:t>
      </w:r>
      <w:r w:rsidRPr="005A6AF9">
        <w:rPr>
          <w:rStyle w:val="StyleUnderline"/>
          <w:highlight w:val="green"/>
        </w:rPr>
        <w:t>the</w:t>
      </w:r>
      <w:r w:rsidRPr="00633390">
        <w:rPr>
          <w:rStyle w:val="StyleUnderline"/>
        </w:rPr>
        <w:t xml:space="preserve"> </w:t>
      </w:r>
      <w:r w:rsidRPr="005A6AF9">
        <w:rPr>
          <w:rStyle w:val="StyleUnderline"/>
          <w:highlight w:val="green"/>
        </w:rPr>
        <w:t>U</w:t>
      </w:r>
      <w:r w:rsidRPr="00633390">
        <w:rPr>
          <w:rStyle w:val="StyleUnderline"/>
        </w:rPr>
        <w:t xml:space="preserve">nited </w:t>
      </w:r>
      <w:r w:rsidRPr="005A6AF9">
        <w:rPr>
          <w:rStyle w:val="StyleUnderline"/>
          <w:highlight w:val="green"/>
        </w:rPr>
        <w:t>S</w:t>
      </w:r>
      <w:r w:rsidRPr="00633390">
        <w:rPr>
          <w:rStyle w:val="StyleUnderline"/>
        </w:rPr>
        <w:t xml:space="preserve">tates </w:t>
      </w:r>
      <w:r w:rsidRPr="005A6AF9">
        <w:rPr>
          <w:rStyle w:val="StyleUnderline"/>
          <w:highlight w:val="green"/>
        </w:rPr>
        <w:t>would need</w:t>
      </w:r>
      <w:r>
        <w:rPr>
          <w:sz w:val="16"/>
        </w:rPr>
        <w:t xml:space="preserve"> the equivalent of </w:t>
      </w:r>
      <w:r w:rsidRPr="005A6AF9">
        <w:rPr>
          <w:rStyle w:val="Emphasis"/>
          <w:highlight w:val="green"/>
        </w:rPr>
        <w:t>four</w:t>
      </w:r>
      <w:r w:rsidRPr="00633390">
        <w:rPr>
          <w:rStyle w:val="StyleUnderline"/>
        </w:rPr>
        <w:t xml:space="preserve"> </w:t>
      </w:r>
      <w:r w:rsidRPr="005A6AF9">
        <w:rPr>
          <w:rStyle w:val="StyleUnderline"/>
          <w:highlight w:val="green"/>
        </w:rPr>
        <w:t>additional South Dakotas</w:t>
      </w:r>
      <w:r w:rsidRPr="00633390">
        <w:rPr>
          <w:rStyle w:val="StyleUnderline"/>
        </w:rPr>
        <w:t xml:space="preserve"> to generate sufficient clean power </w:t>
      </w:r>
      <w:r w:rsidRPr="005A6AF9">
        <w:rPr>
          <w:rStyle w:val="StyleUnderline"/>
          <w:highlight w:val="green"/>
        </w:rPr>
        <w:t>to</w:t>
      </w:r>
      <w:r w:rsidRPr="00633390">
        <w:rPr>
          <w:rStyle w:val="StyleUnderline"/>
        </w:rPr>
        <w:t xml:space="preserve"> </w:t>
      </w:r>
      <w:r w:rsidRPr="002A5E20">
        <w:rPr>
          <w:rStyle w:val="StyleUnderline"/>
          <w:highlight w:val="green"/>
        </w:rPr>
        <w:t>meet</w:t>
      </w:r>
      <w:r w:rsidRPr="00633390">
        <w:rPr>
          <w:rStyle w:val="StyleUnderline"/>
        </w:rPr>
        <w:t xml:space="preserve"> its electricity</w:t>
      </w:r>
      <w:r>
        <w:rPr>
          <w:sz w:val="16"/>
        </w:rPr>
        <w:t xml:space="preserve"> </w:t>
      </w:r>
      <w:r w:rsidRPr="005A6AF9">
        <w:rPr>
          <w:rStyle w:val="StyleUnderline"/>
          <w:highlight w:val="green"/>
        </w:rPr>
        <w:t>demand</w:t>
      </w:r>
      <w:r>
        <w:rPr>
          <w:sz w:val="16"/>
        </w:rPr>
        <w:t xml:space="preserve">, according to Princeton University estimates and Bloomberg analysis. The Biden administration has demonstrated a firm commitment to promoting clean energy development in the United States through landmark legislation, such as the infrastructure bill and the Inflation </w:t>
      </w:r>
      <w:r w:rsidRPr="002A5E20">
        <w:rPr>
          <w:sz w:val="16"/>
          <w:szCs w:val="16"/>
        </w:rPr>
        <w:t xml:space="preserve">Reduction Act. Policy measures such as subsidies and tax credits make it more lucrative for owners of farms and ranches to lease their land for solar and wind farms in exchange for annual royalty payments. In parts of the country, such as Colorado, solar and wind farms have become the new cash crop, driving a frenzied land rush for renewable energy that has irrevocably altered the landscape. Converting prime agricultural land into clean energy farms has also raised significant concerns and encountered local resistance in rural communities in states such as Texas. The United States needs a more land-efficient approach. That will require restoring American leadership in nuclear power research, development, and deployment. Researchers have found that nuclear power is by far the most land efficient for electricity generation compared to other energy sources: to generate the same amount of electricity, it needs twenty-seven times less land than coal, eighteen times less than hydropower plants, and thirty-four times less than solar. However, developing nuclear energy has not been a priority in the U.S. energy agenda for decades. Between 2013 and 2021, at least twelve [PDF] U.S. nuclear </w:t>
      </w:r>
      <w:r w:rsidRPr="002A5E20">
        <w:rPr>
          <w:sz w:val="16"/>
          <w:szCs w:val="16"/>
        </w:rPr>
        <w:lastRenderedPageBreak/>
        <w:t>reactors were shut down (representing 9,436 megawatts of electricity generation capacity) due to rising security costs, competition from wind and solar, and power generated by cheap natural gas, leaving just 92 nuclear reactors operating nationwide. Not until the recent disruption in global energy markets triggered by Russia’s invasion of Ukraine did the U.S. government step up support for its nuclear energy sector. The Biden administration has</w:t>
      </w:r>
      <w:r w:rsidRPr="002A5E20">
        <w:rPr>
          <w:sz w:val="10"/>
          <w:szCs w:val="16"/>
        </w:rPr>
        <w:t xml:space="preserve"> </w:t>
      </w:r>
      <w:r>
        <w:rPr>
          <w:sz w:val="16"/>
        </w:rPr>
        <w:t>correctly recognized that maintaining and expanding nuclear power as a source of carbon-free electricity is crucial for reaching its climate commitment. To that end, the Biden administration recently offered $1.2 billion in aid to extend the life of distressed nuclear power plants. The funding is also available for recently closed plants, marking the first time such support has become available. The challenges of the energy transition to a clean and sustainable future extend beyond monetary costs. The transition requires careful consideration of land use intensity between competing interests and demands. The U.S. government needs to revitalize the domestic nuclear power industry to drive the decarbonized American economy while protecting farmland and food security.</w:t>
      </w:r>
    </w:p>
    <w:p w14:paraId="73907A69" w14:textId="77777777" w:rsidR="00C321D1" w:rsidRPr="00D47B4F" w:rsidRDefault="00C321D1" w:rsidP="00D47B4F">
      <w:pPr>
        <w:rPr>
          <w:sz w:val="16"/>
        </w:rPr>
      </w:pPr>
    </w:p>
    <w:p w14:paraId="5BC33508" w14:textId="77777777" w:rsidR="008907BE" w:rsidRDefault="008907BE">
      <w:pPr>
        <w:spacing w:after="0" w:line="240" w:lineRule="auto"/>
        <w:rPr>
          <w:rFonts w:asciiTheme="minorHAnsi" w:eastAsia="Arial" w:hAnsiTheme="minorHAnsi" w:cstheme="minorHAnsi"/>
          <w:b/>
          <w:iCs/>
          <w:sz w:val="26"/>
        </w:rPr>
      </w:pPr>
      <w:bookmarkStart w:id="9" w:name="pmd-heading-948737bd-6586-4d55-8ae3-f24c"/>
      <w:bookmarkStart w:id="10" w:name="pmd-heading-75b814ad-db74-415a-a551-3c95"/>
      <w:r>
        <w:rPr>
          <w:rFonts w:asciiTheme="minorHAnsi" w:eastAsia="Arial" w:hAnsiTheme="minorHAnsi" w:cstheme="minorHAnsi"/>
        </w:rPr>
        <w:br w:type="page"/>
      </w:r>
    </w:p>
    <w:p w14:paraId="53671663" w14:textId="0494CE83" w:rsidR="005B60F9" w:rsidRPr="008B52A4" w:rsidRDefault="00B32AA3" w:rsidP="005B60F9">
      <w:pPr>
        <w:pStyle w:val="Heading4"/>
        <w:rPr>
          <w:rFonts w:asciiTheme="minorHAnsi" w:hAnsiTheme="minorHAnsi" w:cstheme="minorHAnsi"/>
        </w:rPr>
      </w:pPr>
      <w:r>
        <w:rPr>
          <w:rFonts w:asciiTheme="minorHAnsi" w:eastAsia="Arial" w:hAnsiTheme="minorHAnsi" w:cstheme="minorHAnsi"/>
        </w:rPr>
        <w:lastRenderedPageBreak/>
        <w:t>Renewables spike demand for rare earths, causing massive land degradation, water pollution, and top soil destruction</w:t>
      </w:r>
      <w:r w:rsidR="005B60F9" w:rsidRPr="008B52A4">
        <w:rPr>
          <w:rFonts w:asciiTheme="minorHAnsi" w:eastAsia="Arial" w:hAnsiTheme="minorHAnsi" w:cstheme="minorHAnsi"/>
        </w:rPr>
        <w:t xml:space="preserve"> </w:t>
      </w:r>
    </w:p>
    <w:p w14:paraId="34D2BA8B" w14:textId="77777777" w:rsidR="005B60F9" w:rsidRPr="008B52A4" w:rsidRDefault="005B60F9" w:rsidP="005B60F9">
      <w:pPr>
        <w:widowControl w:val="0"/>
        <w:pBdr>
          <w:top w:val="nil"/>
          <w:left w:val="nil"/>
          <w:bottom w:val="nil"/>
          <w:right w:val="nil"/>
          <w:between w:val="nil"/>
        </w:pBdr>
        <w:spacing w:before="14" w:line="262" w:lineRule="auto"/>
        <w:ind w:left="4" w:right="361" w:firstLine="8"/>
        <w:rPr>
          <w:rFonts w:asciiTheme="minorHAnsi" w:hAnsiTheme="minorHAnsi" w:cstheme="minorHAnsi"/>
          <w:color w:val="000000"/>
        </w:rPr>
      </w:pPr>
      <w:r w:rsidRPr="00A73EF4">
        <w:rPr>
          <w:rFonts w:asciiTheme="minorHAnsi" w:eastAsia="Arial" w:hAnsiTheme="minorHAnsi" w:cstheme="minorHAnsi"/>
          <w:b/>
          <w:bCs/>
          <w:color w:val="000000"/>
          <w:sz w:val="26"/>
          <w:szCs w:val="26"/>
        </w:rPr>
        <w:t>Cho 23</w:t>
      </w:r>
      <w:r w:rsidRPr="008B52A4">
        <w:rPr>
          <w:rFonts w:asciiTheme="minorHAnsi" w:eastAsia="Arial" w:hAnsiTheme="minorHAnsi" w:cstheme="minorHAnsi"/>
          <w:color w:val="000000"/>
          <w:sz w:val="25"/>
          <w:szCs w:val="25"/>
        </w:rPr>
        <w:t xml:space="preserve"> </w:t>
      </w:r>
      <w:r w:rsidRPr="008B52A4">
        <w:rPr>
          <w:rFonts w:asciiTheme="minorHAnsi" w:eastAsia="Arial" w:hAnsiTheme="minorHAnsi" w:cstheme="minorHAnsi"/>
          <w:color w:val="000000"/>
        </w:rPr>
        <w:t xml:space="preserve">[Renee Cho, Writer for Columbia Climate School and Communications Coordinator for Riverkeeper, 4-5-2023, “The Energy Transition Will Need More Rare Earth Elements. Can We Secure Them Sustainably?”, State of the Planet, https://news.climate.columbia.edu/2023/04/05/the-energy transition-will-need-more-rare-earth-elements-can-we-secure-them-sustainably/]/Kankee  </w:t>
      </w:r>
    </w:p>
    <w:p w14:paraId="47046B07" w14:textId="149B3F0A" w:rsidR="005B60F9" w:rsidRPr="00B32AA3" w:rsidRDefault="005B60F9" w:rsidP="005B60F9">
      <w:pPr>
        <w:widowControl w:val="0"/>
        <w:pBdr>
          <w:top w:val="nil"/>
          <w:left w:val="nil"/>
          <w:bottom w:val="nil"/>
          <w:right w:val="nil"/>
          <w:between w:val="nil"/>
        </w:pBdr>
        <w:spacing w:line="232" w:lineRule="auto"/>
        <w:ind w:left="5" w:right="564" w:firstLine="8"/>
        <w:rPr>
          <w:rFonts w:asciiTheme="minorHAnsi" w:hAnsiTheme="minorHAnsi" w:cstheme="minorHAnsi"/>
          <w:color w:val="000000"/>
          <w:sz w:val="16"/>
        </w:rPr>
      </w:pPr>
      <w:r w:rsidRPr="00B32AA3">
        <w:rPr>
          <w:sz w:val="16"/>
        </w:rPr>
        <w:t>To limit the global temperature increase to 1.5 degrees C or close</w:t>
      </w:r>
      <w:r w:rsidRPr="00B32AA3">
        <w:rPr>
          <w:rFonts w:asciiTheme="minorHAnsi" w:eastAsia="Arial" w:hAnsiTheme="minorHAnsi" w:cstheme="minorHAnsi"/>
          <w:color w:val="000000"/>
          <w:sz w:val="16"/>
        </w:rPr>
        <w:t xml:space="preserve"> to it, all countries must decarbonize—cut fossil fuel use,  transition to </w:t>
      </w:r>
      <w:r w:rsidRPr="00B32AA3">
        <w:rPr>
          <w:rStyle w:val="StyleUnderline"/>
        </w:rPr>
        <w:t>zero-carbon</w:t>
      </w:r>
      <w:r w:rsidRPr="00B32AA3">
        <w:rPr>
          <w:rFonts w:asciiTheme="minorHAnsi" w:eastAsia="Arial" w:hAnsiTheme="minorHAnsi" w:cstheme="minorHAnsi"/>
          <w:color w:val="000000"/>
          <w:sz w:val="16"/>
        </w:rPr>
        <w:t xml:space="preserve"> renewable energy sources, and electrify as many sectors as possible. It </w:t>
      </w:r>
      <w:r w:rsidRPr="00B32AA3">
        <w:rPr>
          <w:rFonts w:asciiTheme="minorHAnsi" w:eastAsia="Arial" w:hAnsiTheme="minorHAnsi" w:cstheme="minorHAnsi"/>
          <w:color w:val="000000"/>
          <w:u w:val="single"/>
        </w:rPr>
        <w:t xml:space="preserve">will require </w:t>
      </w:r>
      <w:r w:rsidRPr="00B32AA3">
        <w:rPr>
          <w:rStyle w:val="Emphasis"/>
        </w:rPr>
        <w:t>huge numbers</w:t>
      </w:r>
      <w:r w:rsidRPr="00B32AA3">
        <w:rPr>
          <w:rFonts w:asciiTheme="minorHAnsi" w:eastAsia="Arial" w:hAnsiTheme="minorHAnsi" w:cstheme="minorHAnsi"/>
          <w:color w:val="000000"/>
          <w:u w:val="single"/>
        </w:rPr>
        <w:t xml:space="preserve"> of </w:t>
      </w:r>
      <w:r w:rsidRPr="00B32AA3">
        <w:rPr>
          <w:rFonts w:asciiTheme="minorHAnsi" w:eastAsia="Arial" w:hAnsiTheme="minorHAnsi" w:cstheme="minorHAnsi"/>
          <w:color w:val="000000"/>
          <w:sz w:val="16"/>
        </w:rPr>
        <w:t xml:space="preserve"> </w:t>
      </w:r>
      <w:r w:rsidRPr="00B32AA3">
        <w:rPr>
          <w:rFonts w:asciiTheme="minorHAnsi" w:eastAsia="Arial" w:hAnsiTheme="minorHAnsi" w:cstheme="minorHAnsi"/>
          <w:color w:val="000000"/>
          <w:u w:val="single"/>
        </w:rPr>
        <w:t xml:space="preserve">wind turbines, solar panels, electric vehicles (EVs), and storage batteries — all of which are made with </w:t>
      </w:r>
      <w:r w:rsidRPr="00B32AA3">
        <w:rPr>
          <w:rFonts w:asciiTheme="minorHAnsi" w:eastAsia="Arial" w:hAnsiTheme="minorHAnsi" w:cstheme="minorHAnsi"/>
          <w:color w:val="000000"/>
          <w:sz w:val="16"/>
        </w:rPr>
        <w:t xml:space="preserve"> </w:t>
      </w:r>
      <w:r w:rsidRPr="00B32AA3">
        <w:rPr>
          <w:rFonts w:asciiTheme="minorHAnsi" w:eastAsia="Arial" w:hAnsiTheme="minorHAnsi" w:cstheme="minorHAnsi"/>
          <w:color w:val="000000"/>
          <w:u w:val="single"/>
        </w:rPr>
        <w:t xml:space="preserve">rare earth elements and critical metals. </w:t>
      </w:r>
      <w:r w:rsidRPr="00B32AA3">
        <w:rPr>
          <w:rFonts w:asciiTheme="minorHAnsi" w:eastAsia="Arial" w:hAnsiTheme="minorHAnsi" w:cstheme="minorHAnsi"/>
          <w:color w:val="000000"/>
          <w:sz w:val="16"/>
        </w:rPr>
        <w:t xml:space="preserve">The elements critical to the energy transition include the 17 rare earth elements, the 15  lanthanides plus scandium and </w:t>
      </w:r>
      <w:r w:rsidRPr="00B32AA3">
        <w:rPr>
          <w:sz w:val="16"/>
        </w:rPr>
        <w:t xml:space="preserve">yttrium. While many rare earth metals are actually common, they are called “rare” because they are  seldom found in sufficient amounts to be extracted easily or economically. </w:t>
      </w:r>
      <w:r w:rsidRPr="00B32AA3">
        <w:rPr>
          <w:rFonts w:asciiTheme="minorHAnsi" w:eastAsia="Arial" w:hAnsiTheme="minorHAnsi" w:cstheme="minorHAnsi"/>
          <w:color w:val="000000"/>
          <w:sz w:val="16"/>
        </w:rPr>
        <w:t xml:space="preserve">Elements such as silicon, cobalt, lithium, and manganese are not rare earth elements, but are critical minerals that are also essential for the  energy transition. Supplying these vast quantities of minerals in a sustainable manner will be a significant challenge, but scientists are exploring  a variety of ways to provide materials for the energy transition with less harm to people and the planet. Demand is growing The </w:t>
      </w:r>
      <w:r w:rsidRPr="00B32AA3">
        <w:rPr>
          <w:rFonts w:asciiTheme="minorHAnsi" w:eastAsia="Arial" w:hAnsiTheme="minorHAnsi" w:cstheme="minorHAnsi"/>
          <w:color w:val="000000"/>
          <w:highlight w:val="green"/>
          <w:u w:val="single"/>
        </w:rPr>
        <w:t xml:space="preserve">demand </w:t>
      </w:r>
      <w:r w:rsidRPr="00B32AA3">
        <w:rPr>
          <w:rFonts w:asciiTheme="minorHAnsi" w:eastAsia="Arial" w:hAnsiTheme="minorHAnsi" w:cstheme="minorHAnsi"/>
          <w:color w:val="000000"/>
          <w:sz w:val="16"/>
        </w:rPr>
        <w:t xml:space="preserve"> </w:t>
      </w:r>
      <w:r w:rsidRPr="00B32AA3">
        <w:rPr>
          <w:rFonts w:asciiTheme="minorHAnsi" w:eastAsia="Arial" w:hAnsiTheme="minorHAnsi" w:cstheme="minorHAnsi"/>
          <w:color w:val="000000"/>
          <w:u w:val="single"/>
        </w:rPr>
        <w:t xml:space="preserve">for rare earth elements </w:t>
      </w:r>
      <w:r w:rsidRPr="00B32AA3">
        <w:rPr>
          <w:rFonts w:asciiTheme="minorHAnsi" w:eastAsia="Arial" w:hAnsiTheme="minorHAnsi" w:cstheme="minorHAnsi"/>
          <w:color w:val="000000"/>
          <w:highlight w:val="green"/>
          <w:u w:val="single"/>
        </w:rPr>
        <w:t xml:space="preserve">is expected to grow </w:t>
      </w:r>
      <w:r w:rsidRPr="00B32AA3">
        <w:rPr>
          <w:rFonts w:asciiTheme="minorHAnsi" w:eastAsia="Arial" w:hAnsiTheme="minorHAnsi" w:cstheme="minorHAnsi"/>
          <w:color w:val="000000"/>
          <w:u w:val="single"/>
        </w:rPr>
        <w:t>400-</w:t>
      </w:r>
      <w:r w:rsidRPr="00B32AA3">
        <w:rPr>
          <w:rStyle w:val="Emphasis"/>
          <w:highlight w:val="green"/>
        </w:rPr>
        <w:t>600 percent</w:t>
      </w:r>
      <w:r w:rsidRPr="00B32AA3">
        <w:rPr>
          <w:rFonts w:asciiTheme="minorHAnsi" w:eastAsia="Arial" w:hAnsiTheme="minorHAnsi" w:cstheme="minorHAnsi"/>
          <w:color w:val="000000"/>
          <w:highlight w:val="green"/>
          <w:u w:val="single"/>
        </w:rPr>
        <w:t xml:space="preserve"> over the next few decades</w:t>
      </w:r>
      <w:r w:rsidRPr="00B32AA3">
        <w:rPr>
          <w:rFonts w:asciiTheme="minorHAnsi" w:eastAsia="Arial" w:hAnsiTheme="minorHAnsi" w:cstheme="minorHAnsi"/>
          <w:color w:val="000000"/>
          <w:sz w:val="16"/>
        </w:rPr>
        <w:t xml:space="preserve">, and </w:t>
      </w:r>
      <w:r w:rsidRPr="00B32AA3">
        <w:rPr>
          <w:rStyle w:val="StyleUnderline"/>
        </w:rPr>
        <w:t xml:space="preserve">the need for </w:t>
      </w:r>
      <w:r w:rsidRPr="00B32AA3">
        <w:rPr>
          <w:rFonts w:asciiTheme="minorHAnsi" w:eastAsia="Arial" w:hAnsiTheme="minorHAnsi" w:cstheme="minorHAnsi"/>
          <w:color w:val="000000"/>
          <w:sz w:val="16"/>
        </w:rPr>
        <w:t xml:space="preserve"> minerals such as </w:t>
      </w:r>
      <w:r w:rsidRPr="00B32AA3">
        <w:rPr>
          <w:rStyle w:val="StyleUnderline"/>
        </w:rPr>
        <w:t>lithium and graphite</w:t>
      </w:r>
      <w:r w:rsidRPr="00B32AA3">
        <w:rPr>
          <w:rFonts w:asciiTheme="minorHAnsi" w:eastAsia="Arial" w:hAnsiTheme="minorHAnsi" w:cstheme="minorHAnsi"/>
          <w:color w:val="000000"/>
          <w:sz w:val="16"/>
        </w:rPr>
        <w:t xml:space="preserve"> used in EV batteries </w:t>
      </w:r>
      <w:r w:rsidRPr="00B32AA3">
        <w:rPr>
          <w:rStyle w:val="StyleUnderline"/>
        </w:rPr>
        <w:t xml:space="preserve">could increase as much as </w:t>
      </w:r>
      <w:r w:rsidRPr="00B32AA3">
        <w:rPr>
          <w:rStyle w:val="Emphasis"/>
        </w:rPr>
        <w:t>4,000 percent</w:t>
      </w:r>
      <w:r w:rsidRPr="00B32AA3">
        <w:rPr>
          <w:rFonts w:asciiTheme="minorHAnsi" w:eastAsia="Arial" w:hAnsiTheme="minorHAnsi" w:cstheme="minorHAnsi"/>
          <w:color w:val="000000"/>
          <w:sz w:val="16"/>
        </w:rPr>
        <w:t xml:space="preserve">. Most wind turbines use neodymium–iron– boron magnets, which contain the rare earth elements neodymium and praseodymium to strengthen them, and dysprosium and terbium to  make them resistant to demagnetization. Global </w:t>
      </w:r>
      <w:r w:rsidRPr="00B32AA3">
        <w:rPr>
          <w:rStyle w:val="StyleUnderline"/>
        </w:rPr>
        <w:t xml:space="preserve">demand for neodymium is expected to grow 48 percent by 2050, exceeding the projected supply by </w:t>
      </w:r>
      <w:r w:rsidRPr="00B32AA3">
        <w:rPr>
          <w:rStyle w:val="Emphasis"/>
        </w:rPr>
        <w:t>250 percent</w:t>
      </w:r>
      <w:r w:rsidRPr="00B32AA3">
        <w:rPr>
          <w:rFonts w:asciiTheme="minorHAnsi" w:eastAsia="Arial" w:hAnsiTheme="minorHAnsi" w:cstheme="minorHAnsi"/>
          <w:color w:val="000000"/>
          <w:sz w:val="16"/>
        </w:rPr>
        <w:t xml:space="preserve"> by 2030. The need for </w:t>
      </w:r>
      <w:r w:rsidRPr="00B32AA3">
        <w:rPr>
          <w:rStyle w:val="StyleUnderline"/>
        </w:rPr>
        <w:t xml:space="preserve">praseodymium could exceed supply by </w:t>
      </w:r>
      <w:r w:rsidRPr="00B32AA3">
        <w:rPr>
          <w:rStyle w:val="Emphasis"/>
        </w:rPr>
        <w:t>175 percent</w:t>
      </w:r>
      <w:r w:rsidRPr="00B32AA3">
        <w:rPr>
          <w:rFonts w:asciiTheme="minorHAnsi" w:eastAsia="Arial" w:hAnsiTheme="minorHAnsi" w:cstheme="minorHAnsi"/>
          <w:color w:val="000000"/>
          <w:sz w:val="16"/>
        </w:rPr>
        <w:t xml:space="preserve">. </w:t>
      </w:r>
      <w:r w:rsidRPr="00B32AA3">
        <w:rPr>
          <w:rStyle w:val="StyleUnderline"/>
        </w:rPr>
        <w:t>Terbium demand is also expected to exceed  supply</w:t>
      </w:r>
      <w:r w:rsidRPr="00B32AA3">
        <w:rPr>
          <w:rFonts w:asciiTheme="minorHAnsi" w:eastAsia="Arial" w:hAnsiTheme="minorHAnsi" w:cstheme="minorHAnsi"/>
          <w:color w:val="000000"/>
          <w:sz w:val="16"/>
        </w:rPr>
        <w:t xml:space="preserve">. And </w:t>
      </w:r>
      <w:r w:rsidRPr="00B32AA3">
        <w:rPr>
          <w:rStyle w:val="StyleUnderline"/>
        </w:rPr>
        <w:t>to meet the anticipated demand by 2035 for graphite, lithium, nickel, and cobalt</w:t>
      </w:r>
      <w:r w:rsidRPr="00B32AA3">
        <w:rPr>
          <w:rFonts w:asciiTheme="minorHAnsi" w:eastAsia="Arial" w:hAnsiTheme="minorHAnsi" w:cstheme="minorHAnsi"/>
          <w:color w:val="000000"/>
          <w:sz w:val="16"/>
        </w:rPr>
        <w:t xml:space="preserve">, one analysis projected that </w:t>
      </w:r>
      <w:r w:rsidRPr="00B32AA3">
        <w:rPr>
          <w:rStyle w:val="StyleUnderline"/>
          <w:highlight w:val="green"/>
        </w:rPr>
        <w:t>384 new mines would  be needed</w:t>
      </w:r>
      <w:r w:rsidRPr="00B32AA3">
        <w:rPr>
          <w:rFonts w:asciiTheme="minorHAnsi" w:eastAsia="Arial" w:hAnsiTheme="minorHAnsi" w:cstheme="minorHAnsi"/>
          <w:color w:val="000000"/>
          <w:sz w:val="16"/>
        </w:rPr>
        <w:t>. China once supplied 97 percent of the world’s rare earth elements. Government support, cheap labor, lax environmental  regulations, and low prices enabled it to monopolize rare earth metal production</w:t>
      </w:r>
      <w:r w:rsidRPr="00B32AA3">
        <w:rPr>
          <w:sz w:val="16"/>
        </w:rPr>
        <w:t>. Today China produces 60-70 percent of the  world’s rare earth elements and is also securing mining rights in Africa. The U.S. produces a little over 14  percent and Australia produces six percent of rare earth elements. In 2018, the U.S. was 100 percent  dependent on other countries for 21 critical minerals. After China halted exports of rare earth elements  to Japan in a dispute, many countries became concerned about the political and economic implications of depending  on one market and began developing their own rare earth element production. The Biden administration has prioritized</w:t>
      </w:r>
      <w:r w:rsidRPr="00B32AA3">
        <w:rPr>
          <w:rFonts w:asciiTheme="minorHAnsi" w:eastAsia="Arial" w:hAnsiTheme="minorHAnsi" w:cstheme="minorHAnsi"/>
          <w:color w:val="000000"/>
          <w:sz w:val="16"/>
        </w:rPr>
        <w:t xml:space="preserve"> the development  of a domestic supply chain for rare earth metals and critical minerals. Mining’s environmental impacts </w:t>
      </w:r>
      <w:r w:rsidRPr="00B32AA3">
        <w:rPr>
          <w:rStyle w:val="StyleUnderline"/>
        </w:rPr>
        <w:t>Mining</w:t>
      </w:r>
      <w:r w:rsidRPr="00B32AA3">
        <w:rPr>
          <w:rFonts w:asciiTheme="minorHAnsi" w:eastAsia="Arial" w:hAnsiTheme="minorHAnsi" w:cstheme="minorHAnsi"/>
          <w:color w:val="000000"/>
          <w:sz w:val="16"/>
        </w:rPr>
        <w:t xml:space="preserve"> often </w:t>
      </w:r>
      <w:r w:rsidRPr="00B32AA3">
        <w:rPr>
          <w:rStyle w:val="StyleUnderline"/>
        </w:rPr>
        <w:t>causes pollution of land,  water, and air, spread of toxic wastes, water depletion, deforestation, biodiversity loss, and social disruption</w:t>
      </w:r>
      <w:r w:rsidRPr="00B32AA3">
        <w:rPr>
          <w:rFonts w:asciiTheme="minorHAnsi" w:eastAsia="Arial" w:hAnsiTheme="minorHAnsi" w:cstheme="minorHAnsi"/>
          <w:color w:val="000000"/>
          <w:sz w:val="16"/>
        </w:rPr>
        <w:t xml:space="preserve">. Despite the fact that it is subject  to federal and state environmental regulations, </w:t>
      </w:r>
      <w:r w:rsidRPr="00B32AA3">
        <w:rPr>
          <w:rFonts w:asciiTheme="minorHAnsi" w:eastAsia="Arial" w:hAnsiTheme="minorHAnsi" w:cstheme="minorHAnsi"/>
          <w:color w:val="000000"/>
          <w:highlight w:val="green"/>
          <w:u w:val="single"/>
        </w:rPr>
        <w:t xml:space="preserve">metal mining is the </w:t>
      </w:r>
      <w:r w:rsidRPr="00B32AA3">
        <w:rPr>
          <w:rStyle w:val="Emphasis"/>
          <w:highlight w:val="green"/>
        </w:rPr>
        <w:t>number one</w:t>
      </w:r>
      <w:r w:rsidRPr="00B32AA3">
        <w:rPr>
          <w:rFonts w:asciiTheme="minorHAnsi" w:eastAsia="Arial" w:hAnsiTheme="minorHAnsi" w:cstheme="minorHAnsi"/>
          <w:color w:val="000000"/>
          <w:highlight w:val="green"/>
          <w:u w:val="single"/>
        </w:rPr>
        <w:t xml:space="preserve"> toxic polluter in the U.S. </w:t>
      </w:r>
      <w:r w:rsidRPr="00B32AA3">
        <w:rPr>
          <w:rFonts w:asciiTheme="minorHAnsi" w:eastAsia="Arial" w:hAnsiTheme="minorHAnsi" w:cstheme="minorHAnsi"/>
          <w:color w:val="000000"/>
          <w:u w:val="single"/>
        </w:rPr>
        <w:t xml:space="preserve">It’s difficult </w:t>
      </w:r>
      <w:r w:rsidRPr="00B32AA3">
        <w:rPr>
          <w:rFonts w:asciiTheme="minorHAnsi" w:eastAsia="Arial" w:hAnsiTheme="minorHAnsi" w:cstheme="minorHAnsi"/>
          <w:color w:val="000000"/>
          <w:sz w:val="16"/>
        </w:rPr>
        <w:t xml:space="preserve"> </w:t>
      </w:r>
      <w:r w:rsidRPr="00B32AA3">
        <w:rPr>
          <w:rFonts w:asciiTheme="minorHAnsi" w:eastAsia="Arial" w:hAnsiTheme="minorHAnsi" w:cstheme="minorHAnsi"/>
          <w:color w:val="000000"/>
          <w:u w:val="single"/>
        </w:rPr>
        <w:t xml:space="preserve">to mine rare earth elements without causing </w:t>
      </w:r>
      <w:r w:rsidRPr="00B32AA3">
        <w:rPr>
          <w:rFonts w:asciiTheme="minorHAnsi" w:eastAsia="Arial" w:hAnsiTheme="minorHAnsi" w:cstheme="minorHAnsi"/>
          <w:color w:val="000000"/>
          <w:highlight w:val="green"/>
          <w:u w:val="single"/>
        </w:rPr>
        <w:t>environmental damage</w:t>
      </w:r>
      <w:r w:rsidRPr="00B32AA3">
        <w:rPr>
          <w:rFonts w:asciiTheme="minorHAnsi" w:eastAsia="Arial" w:hAnsiTheme="minorHAnsi" w:cstheme="minorHAnsi"/>
          <w:color w:val="000000"/>
          <w:u w:val="single"/>
        </w:rPr>
        <w:t xml:space="preserve"> </w:t>
      </w:r>
      <w:r w:rsidRPr="00B32AA3">
        <w:rPr>
          <w:rFonts w:asciiTheme="minorHAnsi" w:eastAsia="Arial" w:hAnsiTheme="minorHAnsi" w:cstheme="minorHAnsi"/>
          <w:color w:val="000000"/>
          <w:sz w:val="16"/>
        </w:rPr>
        <w:t xml:space="preserve">because of how they are extracted. </w:t>
      </w:r>
      <w:r w:rsidRPr="00B32AA3">
        <w:rPr>
          <w:rStyle w:val="StyleUnderline"/>
        </w:rPr>
        <w:t xml:space="preserve">One method  </w:t>
      </w:r>
      <w:r w:rsidRPr="00B32AA3">
        <w:rPr>
          <w:rStyle w:val="StyleUnderline"/>
          <w:highlight w:val="green"/>
        </w:rPr>
        <w:t>involves removing topsoil</w:t>
      </w:r>
      <w:r w:rsidRPr="00B32AA3">
        <w:rPr>
          <w:rStyle w:val="StyleUnderline"/>
        </w:rPr>
        <w:t xml:space="preserve">, </w:t>
      </w:r>
      <w:r w:rsidRPr="00B32AA3">
        <w:rPr>
          <w:rStyle w:val="StyleUnderline"/>
          <w:highlight w:val="green"/>
        </w:rPr>
        <w:t xml:space="preserve">then creating a </w:t>
      </w:r>
      <w:r w:rsidRPr="00B32AA3">
        <w:rPr>
          <w:rStyle w:val="Emphasis"/>
          <w:highlight w:val="green"/>
        </w:rPr>
        <w:t>leaching pool</w:t>
      </w:r>
      <w:r w:rsidRPr="00B32AA3">
        <w:rPr>
          <w:rFonts w:asciiTheme="minorHAnsi" w:eastAsia="Arial" w:hAnsiTheme="minorHAnsi" w:cstheme="minorHAnsi"/>
          <w:color w:val="000000"/>
          <w:sz w:val="16"/>
        </w:rPr>
        <w:t xml:space="preserve"> where chemicals are used to separate out the rare earth elements from the ore. The </w:t>
      </w:r>
      <w:r w:rsidRPr="00B32AA3">
        <w:rPr>
          <w:rFonts w:asciiTheme="minorHAnsi" w:eastAsia="Arial" w:hAnsiTheme="minorHAnsi" w:cstheme="minorHAnsi"/>
          <w:color w:val="000000"/>
          <w:highlight w:val="green"/>
          <w:u w:val="single"/>
        </w:rPr>
        <w:t>toxic chemicals can seep into groundwater</w:t>
      </w:r>
      <w:r w:rsidRPr="00B32AA3">
        <w:rPr>
          <w:rFonts w:asciiTheme="minorHAnsi" w:eastAsia="Arial" w:hAnsiTheme="minorHAnsi" w:cstheme="minorHAnsi"/>
          <w:color w:val="000000"/>
          <w:u w:val="single"/>
        </w:rPr>
        <w:t xml:space="preserve">, cause erosion, </w:t>
      </w:r>
      <w:r w:rsidRPr="00B32AA3">
        <w:rPr>
          <w:rFonts w:asciiTheme="minorHAnsi" w:eastAsia="Arial" w:hAnsiTheme="minorHAnsi" w:cstheme="minorHAnsi"/>
          <w:color w:val="000000"/>
          <w:highlight w:val="green"/>
          <w:u w:val="single"/>
        </w:rPr>
        <w:t xml:space="preserve">and pollute the air. </w:t>
      </w:r>
      <w:r w:rsidRPr="00B32AA3">
        <w:rPr>
          <w:rFonts w:asciiTheme="minorHAnsi" w:eastAsia="Arial" w:hAnsiTheme="minorHAnsi" w:cstheme="minorHAnsi"/>
          <w:color w:val="000000"/>
          <w:sz w:val="16"/>
        </w:rPr>
        <w:t xml:space="preserve">Another technique is to drill into  the ground and use PVC pipes and hoses to pump chemicals into the earth. The resulting mix is then pumped into leaching ponds for  separation, creating the same environmental problems. In  addition, because rare earth elements are often found near radioactive thorium and uranium, the waste left after rare earth elements are  separated from the ore—tailings—contains chemicals, salts, and radioactive materials. </w:t>
      </w:r>
      <w:r w:rsidRPr="00B32AA3">
        <w:rPr>
          <w:rStyle w:val="StyleUnderline"/>
        </w:rPr>
        <w:t>Tailings are usually stored in ponds which can leak and  contaminate water resources</w:t>
      </w:r>
      <w:r w:rsidRPr="00B32AA3">
        <w:rPr>
          <w:rFonts w:asciiTheme="minorHAnsi" w:eastAsia="Arial" w:hAnsiTheme="minorHAnsi" w:cstheme="minorHAnsi"/>
          <w:color w:val="000000"/>
          <w:sz w:val="16"/>
        </w:rPr>
        <w:t xml:space="preserve">. The Harvard International Review reported that </w:t>
      </w:r>
      <w:r w:rsidRPr="00B32AA3">
        <w:rPr>
          <w:rStyle w:val="StyleUnderline"/>
        </w:rPr>
        <w:t xml:space="preserve">mining to produce </w:t>
      </w:r>
      <w:r w:rsidRPr="00B32AA3">
        <w:rPr>
          <w:rStyle w:val="StyleUnderline"/>
          <w:highlight w:val="green"/>
        </w:rPr>
        <w:t>one ton of</w:t>
      </w:r>
      <w:r w:rsidRPr="00B32AA3">
        <w:rPr>
          <w:rStyle w:val="StyleUnderline"/>
        </w:rPr>
        <w:t xml:space="preserve"> </w:t>
      </w:r>
      <w:r w:rsidRPr="00B32AA3">
        <w:rPr>
          <w:rStyle w:val="StyleUnderline"/>
          <w:highlight w:val="green"/>
        </w:rPr>
        <w:t>r</w:t>
      </w:r>
      <w:r w:rsidRPr="00B32AA3">
        <w:rPr>
          <w:rStyle w:val="StyleUnderline"/>
        </w:rPr>
        <w:t xml:space="preserve">are </w:t>
      </w:r>
      <w:r w:rsidRPr="00B32AA3">
        <w:rPr>
          <w:rStyle w:val="StyleUnderline"/>
          <w:highlight w:val="green"/>
        </w:rPr>
        <w:t>e</w:t>
      </w:r>
      <w:r w:rsidRPr="00B32AA3">
        <w:rPr>
          <w:rStyle w:val="StyleUnderline"/>
        </w:rPr>
        <w:t xml:space="preserve">arth </w:t>
      </w:r>
      <w:r w:rsidRPr="00B32AA3">
        <w:rPr>
          <w:rStyle w:val="StyleUnderline"/>
          <w:highlight w:val="green"/>
        </w:rPr>
        <w:t>e</w:t>
      </w:r>
      <w:r w:rsidRPr="00B32AA3">
        <w:rPr>
          <w:rStyle w:val="StyleUnderline"/>
        </w:rPr>
        <w:t xml:space="preserve">lements </w:t>
      </w:r>
      <w:r w:rsidRPr="00B32AA3">
        <w:rPr>
          <w:rStyle w:val="StyleUnderline"/>
          <w:highlight w:val="green"/>
        </w:rPr>
        <w:t>results in</w:t>
      </w:r>
      <w:r w:rsidRPr="00B32AA3">
        <w:rPr>
          <w:rStyle w:val="StyleUnderline"/>
        </w:rPr>
        <w:t xml:space="preserve">  nearly 30 pounds of dust, 9,600-12,000 cubic meters of waste gas including substances such as hydrofluoric acid and sulfur dioxide, 75 cubic  meters of wastewater, and one ton of radioactive residue—2,000 tons of toxic waste altogether</w:t>
      </w:r>
      <w:r w:rsidRPr="00B32AA3">
        <w:rPr>
          <w:rFonts w:asciiTheme="minorHAnsi" w:eastAsia="Arial" w:hAnsiTheme="minorHAnsi" w:cstheme="minorHAnsi"/>
          <w:color w:val="000000"/>
          <w:sz w:val="16"/>
        </w:rPr>
        <w:t xml:space="preserve">. </w:t>
      </w:r>
      <w:r w:rsidRPr="00B32AA3">
        <w:rPr>
          <w:rFonts w:asciiTheme="minorHAnsi" w:eastAsia="Arial" w:hAnsiTheme="minorHAnsi" w:cstheme="minorHAnsi"/>
          <w:color w:val="000000"/>
          <w:u w:val="single"/>
        </w:rPr>
        <w:t xml:space="preserve">The world’s largest rare earth </w:t>
      </w:r>
      <w:r w:rsidRPr="00B32AA3">
        <w:rPr>
          <w:rFonts w:asciiTheme="minorHAnsi" w:eastAsia="Arial" w:hAnsiTheme="minorHAnsi" w:cstheme="minorHAnsi"/>
          <w:color w:val="000000"/>
          <w:sz w:val="16"/>
        </w:rPr>
        <w:t xml:space="preserve"> </w:t>
      </w:r>
      <w:r w:rsidRPr="00B32AA3">
        <w:rPr>
          <w:rFonts w:asciiTheme="minorHAnsi" w:eastAsia="Arial" w:hAnsiTheme="minorHAnsi" w:cstheme="minorHAnsi"/>
          <w:color w:val="000000"/>
          <w:u w:val="single"/>
        </w:rPr>
        <w:t xml:space="preserve">element mine, Bayan-Obo in China, produced over 70,000 tons of radioactive thorium waste which </w:t>
      </w:r>
      <w:r w:rsidRPr="00B32AA3">
        <w:rPr>
          <w:rFonts w:asciiTheme="minorHAnsi" w:eastAsia="Arial" w:hAnsiTheme="minorHAnsi" w:cstheme="minorHAnsi"/>
          <w:color w:val="000000"/>
          <w:sz w:val="16"/>
        </w:rPr>
        <w:t xml:space="preserve">is  stored in a tailing pond that </w:t>
      </w:r>
      <w:r w:rsidRPr="00B32AA3">
        <w:rPr>
          <w:rFonts w:asciiTheme="minorHAnsi" w:eastAsia="Arial" w:hAnsiTheme="minorHAnsi" w:cstheme="minorHAnsi"/>
          <w:color w:val="000000"/>
          <w:u w:val="single"/>
        </w:rPr>
        <w:t xml:space="preserve">has leaked into groundwater. </w:t>
      </w:r>
      <w:r w:rsidRPr="00B32AA3">
        <w:rPr>
          <w:rFonts w:asciiTheme="minorHAnsi" w:eastAsia="Arial" w:hAnsiTheme="minorHAnsi" w:cstheme="minorHAnsi"/>
          <w:color w:val="000000"/>
          <w:sz w:val="16"/>
        </w:rPr>
        <w:t xml:space="preserve">satellite image of dark craters in a brown landscape The soil and water in Baotouin Inner Mongolia, China— considered the world’s rare earth capital—is polluted with arsenic and fluorite due to mining. This has caused skeletal fluorosis and chronic arsenic toxicity in the population. In Jiangxi Province, which was also polluted by rare earth element mining, experts say </w:t>
      </w:r>
      <w:r w:rsidRPr="00B32AA3">
        <w:rPr>
          <w:rStyle w:val="StyleUnderline"/>
        </w:rPr>
        <w:t>it could take</w:t>
      </w:r>
      <w:r w:rsidRPr="00B32AA3">
        <w:rPr>
          <w:rFonts w:asciiTheme="minorHAnsi" w:eastAsia="Arial" w:hAnsiTheme="minorHAnsi" w:cstheme="minorHAnsi"/>
          <w:color w:val="000000"/>
          <w:sz w:val="16"/>
        </w:rPr>
        <w:t xml:space="preserve"> 50 to </w:t>
      </w:r>
      <w:r w:rsidRPr="00B32AA3">
        <w:rPr>
          <w:rStyle w:val="StyleUnderline"/>
        </w:rPr>
        <w:t>100 years to clean up the damage</w:t>
      </w:r>
      <w:r w:rsidRPr="00B32AA3">
        <w:rPr>
          <w:rFonts w:asciiTheme="minorHAnsi" w:eastAsia="Arial" w:hAnsiTheme="minorHAnsi" w:cstheme="minorHAnsi"/>
          <w:color w:val="000000"/>
          <w:sz w:val="16"/>
        </w:rPr>
        <w:t xml:space="preserve"> and restore the environment. Mining for other minerals such as cobalt (needed for EV batteries) is polluting as well. The  extraction process releases sulfides into the air and water, forming sulfuric acid. This acidic water can pollute streams or leach into  groundwater. One mine in the Idaho Cobalt Belt that extracted cobalt, silver, and copper ore contaminated the area and a Salmon River tributary; it is now a Superfund site.  </w:t>
      </w:r>
    </w:p>
    <w:p w14:paraId="600D4FCB" w14:textId="77777777" w:rsidR="005B60F9" w:rsidRDefault="005B60F9" w:rsidP="005B60F9">
      <w:pPr>
        <w:pStyle w:val="Heading4"/>
        <w:rPr>
          <w:rFonts w:asciiTheme="minorHAnsi" w:eastAsia="Arial" w:hAnsiTheme="minorHAnsi" w:cstheme="minorHAnsi"/>
          <w:sz w:val="25"/>
          <w:szCs w:val="25"/>
        </w:rPr>
      </w:pPr>
      <w:r w:rsidRPr="008B52A4">
        <w:rPr>
          <w:rFonts w:asciiTheme="minorHAnsi" w:eastAsia="Arial" w:hAnsiTheme="minorHAnsi" w:cstheme="minorHAnsi"/>
          <w:sz w:val="25"/>
          <w:szCs w:val="25"/>
        </w:rPr>
        <w:lastRenderedPageBreak/>
        <w:t xml:space="preserve">Terrestrial rare earth mineral mining leads to significant environmental harms  </w:t>
      </w:r>
    </w:p>
    <w:p w14:paraId="79BB077E" w14:textId="77777777" w:rsidR="005B60F9" w:rsidRPr="008B52A4" w:rsidRDefault="005B60F9" w:rsidP="005B60F9">
      <w:r w:rsidRPr="00A73EF4">
        <w:rPr>
          <w:b/>
          <w:bCs/>
          <w:sz w:val="26"/>
          <w:szCs w:val="26"/>
        </w:rPr>
        <w:t>Schroder 26</w:t>
      </w:r>
      <w:r w:rsidRPr="008B52A4">
        <w:rPr>
          <w:sz w:val="25"/>
          <w:szCs w:val="25"/>
        </w:rPr>
        <w:t xml:space="preserve"> </w:t>
      </w:r>
      <w:r w:rsidRPr="008B52A4">
        <w:t xml:space="preserve">[Patrick Schroder, Senior Research Fellow for the Environment and Society Centre at Chatham House, 3-3-2026, “The rare earths race risks environmental disaster”, Chatham House, https://www.chathamhouse.org/2026/03/rare-earths-race-risks-environmental-disaster]/Kankee  </w:t>
      </w:r>
    </w:p>
    <w:p w14:paraId="171B6A6E" w14:textId="77777777" w:rsidR="005B60F9" w:rsidRDefault="005B60F9" w:rsidP="005B60F9">
      <w:pPr>
        <w:widowControl w:val="0"/>
        <w:pBdr>
          <w:top w:val="nil"/>
          <w:left w:val="nil"/>
          <w:bottom w:val="nil"/>
          <w:right w:val="nil"/>
          <w:between w:val="nil"/>
        </w:pBdr>
        <w:spacing w:line="247" w:lineRule="auto"/>
        <w:ind w:left="5" w:right="23" w:firstLine="9"/>
        <w:rPr>
          <w:rFonts w:asciiTheme="minorHAnsi" w:eastAsia="Arial" w:hAnsiTheme="minorHAnsi" w:cstheme="minorHAnsi"/>
          <w:color w:val="000000"/>
          <w:sz w:val="16"/>
          <w:szCs w:val="16"/>
        </w:rPr>
      </w:pPr>
      <w:r w:rsidRPr="00624E40">
        <w:rPr>
          <w:rFonts w:asciiTheme="minorHAnsi" w:eastAsia="Arial" w:hAnsiTheme="minorHAnsi" w:cstheme="minorHAnsi"/>
          <w:color w:val="000000"/>
          <w:highlight w:val="green"/>
          <w:u w:val="single"/>
        </w:rPr>
        <w:t>Rare earth element</w:t>
      </w:r>
      <w:r w:rsidRPr="008B52A4">
        <w:rPr>
          <w:rFonts w:asciiTheme="minorHAnsi" w:eastAsia="Arial" w:hAnsiTheme="minorHAnsi" w:cstheme="minorHAnsi"/>
          <w:color w:val="000000"/>
          <w:u w:val="single"/>
        </w:rPr>
        <w:t xml:space="preserve">s are essential for the green transition. </w:t>
      </w:r>
      <w:r w:rsidRPr="008B52A4">
        <w:rPr>
          <w:rFonts w:asciiTheme="minorHAnsi" w:eastAsia="Arial" w:hAnsiTheme="minorHAnsi" w:cstheme="minorHAnsi"/>
          <w:color w:val="000000"/>
          <w:sz w:val="16"/>
          <w:szCs w:val="16"/>
        </w:rPr>
        <w:t xml:space="preserve">Rare earth magnets are used in a wide range of green  technologies, including wind turbines and electric vehicles (EVs). </w:t>
      </w:r>
      <w:r w:rsidRPr="008B52A4">
        <w:rPr>
          <w:rFonts w:asciiTheme="minorHAnsi" w:eastAsia="Arial" w:hAnsiTheme="minorHAnsi" w:cstheme="minorHAnsi"/>
          <w:color w:val="000000"/>
          <w:u w:val="single"/>
        </w:rPr>
        <w:t xml:space="preserve">But their </w:t>
      </w:r>
      <w:r w:rsidRPr="00624E40">
        <w:rPr>
          <w:rFonts w:asciiTheme="minorHAnsi" w:eastAsia="Arial" w:hAnsiTheme="minorHAnsi" w:cstheme="minorHAnsi"/>
          <w:color w:val="000000"/>
          <w:highlight w:val="green"/>
          <w:u w:val="single"/>
        </w:rPr>
        <w:t xml:space="preserve">extraction and processing also have significant </w:t>
      </w:r>
      <w:r w:rsidRPr="008B52A4">
        <w:rPr>
          <w:rFonts w:asciiTheme="minorHAnsi" w:eastAsia="Arial" w:hAnsiTheme="minorHAnsi" w:cstheme="minorHAnsi"/>
          <w:color w:val="000000"/>
        </w:rPr>
        <w:t xml:space="preserve"> </w:t>
      </w:r>
      <w:r w:rsidRPr="00624E40">
        <w:rPr>
          <w:rFonts w:asciiTheme="minorHAnsi" w:eastAsia="Arial" w:hAnsiTheme="minorHAnsi" w:cstheme="minorHAnsi"/>
          <w:color w:val="000000"/>
          <w:highlight w:val="green"/>
          <w:u w:val="single"/>
        </w:rPr>
        <w:t>environmental impacts</w:t>
      </w:r>
      <w:r w:rsidRPr="008B52A4">
        <w:rPr>
          <w:rFonts w:asciiTheme="minorHAnsi" w:eastAsia="Arial" w:hAnsiTheme="minorHAnsi" w:cstheme="minorHAnsi"/>
          <w:color w:val="000000"/>
          <w:u w:val="single"/>
        </w:rPr>
        <w:t xml:space="preserve">, including toxic waste, water pollution and ecosystem destruction. </w:t>
      </w:r>
      <w:r w:rsidRPr="008B52A4">
        <w:rPr>
          <w:rFonts w:asciiTheme="minorHAnsi" w:eastAsia="Arial" w:hAnsiTheme="minorHAnsi" w:cstheme="minorHAnsi"/>
          <w:color w:val="000000"/>
          <w:sz w:val="16"/>
          <w:szCs w:val="16"/>
        </w:rPr>
        <w:t>In the global race  to secure rare earth elements and reduce dependence on China’s dominance in mining, refining and magnet production, countries are  increasingly turning to more remote and technically challenging frontiers. Nothing illustrates this more vividly than Japan’s latest feat of  extracting rare earth-rich seabed mud from the Pacific Ocean – 5,700 metres below the surface. It’s the world’s first attempt to raise rare  earths from such extreme ocean depths. But attention is also turning to land-based deposits in remote and ecologically sensitive regions such</w:t>
      </w:r>
      <w:r>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as the Amazon in Brazil. The Amazon has an estimated 21 billion tonnes of rare earth reserves, the second-largest reserves after China,</w:t>
      </w:r>
      <w:r>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according to the US Geological Survey. But the region is also home to some of the world’s richest biodiversity that play a critical role in</w:t>
      </w:r>
      <w:r>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regulating the global climate, and located on or nearby Indigenous community territories. Related work The race for Greenland’s rare earth</w:t>
      </w:r>
      <w:r>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minerals is heating up. The UK should work with Europe for a sustainable strategy Other ecologically sensitive regions where rare earth</w:t>
      </w:r>
      <w:r>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exploration is advancing include Greenland, the grasslands of Mongolia, and the biodiverse island ecosystems of Madagascar. As rare earth</w:t>
      </w:r>
      <w:r>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exploration expands into these new frontiers, it highlights a growing tension between the geopolitically driven need to secure rare earth supply</w:t>
      </w:r>
      <w:r>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chains and the arguably more important need to protect the planet’s most vulnerable ecosystems. It also raises a fundamental question: are</w:t>
      </w:r>
      <w:r>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 xml:space="preserve">efforts to secure these materials worth the risk of creating a new generation of environmental legacies? </w:t>
      </w:r>
      <w:r w:rsidRPr="00624E40">
        <w:rPr>
          <w:rFonts w:asciiTheme="minorHAnsi" w:eastAsia="Arial" w:hAnsiTheme="minorHAnsi" w:cstheme="minorHAnsi"/>
          <w:color w:val="000000"/>
          <w:highlight w:val="green"/>
          <w:u w:val="single"/>
        </w:rPr>
        <w:t>Every tonne of rare earth</w:t>
      </w:r>
      <w:r>
        <w:rPr>
          <w:rFonts w:asciiTheme="minorHAnsi" w:eastAsia="Arial" w:hAnsiTheme="minorHAnsi" w:cstheme="minorHAnsi"/>
          <w:color w:val="000000"/>
          <w:highlight w:val="green"/>
          <w:u w:val="single"/>
        </w:rPr>
        <w:t xml:space="preserve"> </w:t>
      </w:r>
      <w:r w:rsidRPr="00624E40">
        <w:rPr>
          <w:rFonts w:asciiTheme="minorHAnsi" w:eastAsia="Arial" w:hAnsiTheme="minorHAnsi" w:cstheme="minorHAnsi"/>
          <w:color w:val="000000"/>
          <w:highlight w:val="green"/>
          <w:u w:val="single"/>
        </w:rPr>
        <w:t>mined generates up to 2,000 tonnes of toxic waste, including radioactive waste. It also generates</w:t>
      </w:r>
      <w:r>
        <w:rPr>
          <w:rFonts w:asciiTheme="minorHAnsi" w:eastAsia="Arial" w:hAnsiTheme="minorHAnsi" w:cstheme="minorHAnsi"/>
          <w:color w:val="000000"/>
          <w:highlight w:val="green"/>
          <w:u w:val="single"/>
        </w:rPr>
        <w:t xml:space="preserve"> </w:t>
      </w:r>
      <w:r w:rsidRPr="00624E40">
        <w:rPr>
          <w:rFonts w:asciiTheme="minorHAnsi" w:eastAsia="Arial" w:hAnsiTheme="minorHAnsi" w:cstheme="minorHAnsi"/>
          <w:color w:val="000000"/>
          <w:highlight w:val="green"/>
          <w:u w:val="single"/>
        </w:rPr>
        <w:t xml:space="preserve">millions of tonnes of wastewater </w:t>
      </w:r>
      <w:r w:rsidRPr="008B52A4">
        <w:rPr>
          <w:rFonts w:asciiTheme="minorHAnsi" w:eastAsia="Arial" w:hAnsiTheme="minorHAnsi" w:cstheme="minorHAnsi"/>
          <w:color w:val="000000"/>
          <w:u w:val="single"/>
        </w:rPr>
        <w:t xml:space="preserve">annually. </w:t>
      </w:r>
      <w:r w:rsidRPr="008B52A4">
        <w:rPr>
          <w:rFonts w:asciiTheme="minorHAnsi" w:eastAsia="Arial" w:hAnsiTheme="minorHAnsi" w:cstheme="minorHAnsi"/>
          <w:color w:val="000000"/>
          <w:sz w:val="16"/>
          <w:szCs w:val="16"/>
        </w:rPr>
        <w:t>Exposure to rare earth elements has been linked to severe health impacts, including</w:t>
      </w:r>
      <w:r>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 xml:space="preserve">lung diseases, neurological damage, cardiovascular dysfunction, reproductive harm, and increased risks of cancer and genetic damage. China’s  toxic rare earths legacy The severe environmental damage caused by decades of rare earth extraction in China offers a stark cautionary lesson  for countries now seeking to develop their own supplies. Ganzhou in Jiangxi Province – also known as the Rare Earth Kingdom – is a major  global hub for so-called in-situ leaching of rare earth elements that causes severe soil acidification and water contamination. As far back as  2011, estimates by China’s Ministry of Industry and Information Technology highlighted ¥38 billion (approx. $5.5 billion) worth of  environmental damage, which has since multiplied. </w:t>
      </w:r>
      <w:r w:rsidRPr="00624E40">
        <w:rPr>
          <w:rFonts w:asciiTheme="minorHAnsi" w:eastAsia="Arial" w:hAnsiTheme="minorHAnsi" w:cstheme="minorHAnsi"/>
          <w:color w:val="000000"/>
          <w:highlight w:val="green"/>
          <w:u w:val="single"/>
        </w:rPr>
        <w:t>In China</w:t>
      </w:r>
      <w:r w:rsidRPr="008B52A4">
        <w:rPr>
          <w:rFonts w:asciiTheme="minorHAnsi" w:eastAsia="Arial" w:hAnsiTheme="minorHAnsi" w:cstheme="minorHAnsi"/>
          <w:color w:val="000000"/>
          <w:sz w:val="16"/>
          <w:szCs w:val="16"/>
          <w:u w:val="single"/>
        </w:rPr>
        <w:t xml:space="preserve">’s Inner Mongolia province, </w:t>
      </w:r>
      <w:r w:rsidRPr="008B52A4">
        <w:rPr>
          <w:rFonts w:asciiTheme="minorHAnsi" w:eastAsia="Arial" w:hAnsiTheme="minorHAnsi" w:cstheme="minorHAnsi"/>
          <w:color w:val="000000"/>
          <w:u w:val="single"/>
        </w:rPr>
        <w:t xml:space="preserve">the Bayan Obo mining sites have </w:t>
      </w:r>
      <w:r w:rsidRPr="008B52A4">
        <w:rPr>
          <w:rFonts w:asciiTheme="minorHAnsi" w:eastAsia="Arial" w:hAnsiTheme="minorHAnsi" w:cstheme="minorHAnsi"/>
          <w:color w:val="000000"/>
        </w:rPr>
        <w:t xml:space="preserve"> </w:t>
      </w:r>
      <w:r w:rsidRPr="008B52A4">
        <w:rPr>
          <w:rFonts w:asciiTheme="minorHAnsi" w:eastAsia="Arial" w:hAnsiTheme="minorHAnsi" w:cstheme="minorHAnsi"/>
          <w:color w:val="000000"/>
          <w:u w:val="single"/>
        </w:rPr>
        <w:t xml:space="preserve">caused severe environmental degradation. </w:t>
      </w:r>
      <w:r w:rsidRPr="008B52A4">
        <w:rPr>
          <w:rFonts w:asciiTheme="minorHAnsi" w:eastAsia="Arial" w:hAnsiTheme="minorHAnsi" w:cstheme="minorHAnsi"/>
          <w:color w:val="000000"/>
          <w:sz w:val="16"/>
          <w:szCs w:val="16"/>
          <w:u w:val="single"/>
        </w:rPr>
        <w:t xml:space="preserve">For decades, </w:t>
      </w:r>
      <w:r w:rsidRPr="00624E40">
        <w:rPr>
          <w:rFonts w:asciiTheme="minorHAnsi" w:eastAsia="Arial" w:hAnsiTheme="minorHAnsi" w:cstheme="minorHAnsi"/>
          <w:color w:val="000000"/>
          <w:highlight w:val="green"/>
          <w:u w:val="single"/>
        </w:rPr>
        <w:t xml:space="preserve">rare earth processing facilities </w:t>
      </w:r>
      <w:r w:rsidRPr="008B52A4">
        <w:rPr>
          <w:rFonts w:asciiTheme="minorHAnsi" w:eastAsia="Arial" w:hAnsiTheme="minorHAnsi" w:cstheme="minorHAnsi"/>
          <w:color w:val="000000"/>
          <w:sz w:val="16"/>
          <w:szCs w:val="16"/>
          <w:u w:val="single"/>
        </w:rPr>
        <w:t>i</w:t>
      </w:r>
      <w:r w:rsidRPr="00624E40">
        <w:rPr>
          <w:rFonts w:asciiTheme="minorHAnsi" w:eastAsia="Arial" w:hAnsiTheme="minorHAnsi" w:cstheme="minorHAnsi"/>
          <w:color w:val="000000"/>
          <w:sz w:val="16"/>
          <w:szCs w:val="16"/>
          <w:highlight w:val="green"/>
          <w:u w:val="single"/>
        </w:rPr>
        <w:t xml:space="preserve">n the region </w:t>
      </w:r>
      <w:r w:rsidRPr="00624E40">
        <w:rPr>
          <w:rFonts w:asciiTheme="minorHAnsi" w:eastAsia="Arial" w:hAnsiTheme="minorHAnsi" w:cstheme="minorHAnsi"/>
          <w:color w:val="000000"/>
          <w:highlight w:val="green"/>
          <w:u w:val="single"/>
        </w:rPr>
        <w:t xml:space="preserve">discharged </w:t>
      </w:r>
      <w:r w:rsidRPr="008B52A4">
        <w:rPr>
          <w:rFonts w:asciiTheme="minorHAnsi" w:eastAsia="Arial" w:hAnsiTheme="minorHAnsi" w:cstheme="minorHAnsi"/>
          <w:color w:val="000000"/>
        </w:rPr>
        <w:t xml:space="preserve"> </w:t>
      </w:r>
      <w:r w:rsidRPr="008B52A4">
        <w:rPr>
          <w:rFonts w:asciiTheme="minorHAnsi" w:eastAsia="Arial" w:hAnsiTheme="minorHAnsi" w:cstheme="minorHAnsi"/>
          <w:color w:val="000000"/>
          <w:u w:val="single"/>
        </w:rPr>
        <w:t xml:space="preserve">large volumes of chemically </w:t>
      </w:r>
      <w:r w:rsidRPr="00624E40">
        <w:rPr>
          <w:rFonts w:asciiTheme="minorHAnsi" w:eastAsia="Arial" w:hAnsiTheme="minorHAnsi" w:cstheme="minorHAnsi"/>
          <w:color w:val="000000"/>
          <w:highlight w:val="green"/>
          <w:u w:val="single"/>
        </w:rPr>
        <w:t>contaminated waste into tailings reservoirs</w:t>
      </w:r>
      <w:r w:rsidRPr="008B52A4">
        <w:rPr>
          <w:rFonts w:asciiTheme="minorHAnsi" w:eastAsia="Arial" w:hAnsiTheme="minorHAnsi" w:cstheme="minorHAnsi"/>
          <w:color w:val="000000"/>
          <w:sz w:val="16"/>
          <w:szCs w:val="16"/>
        </w:rPr>
        <w:t xml:space="preserve">, most notably the Weikuang Dam. These </w:t>
      </w:r>
      <w:r w:rsidRPr="00624E40">
        <w:rPr>
          <w:rFonts w:asciiTheme="minorHAnsi" w:eastAsia="Arial" w:hAnsiTheme="minorHAnsi" w:cstheme="minorHAnsi"/>
          <w:color w:val="000000"/>
          <w:highlight w:val="green"/>
          <w:u w:val="single"/>
        </w:rPr>
        <w:t xml:space="preserve">waste streams contain a mixture of toxic chemicals used in processing, as well as heavy metals and </w:t>
      </w:r>
      <w:r w:rsidRPr="008B52A4">
        <w:rPr>
          <w:rFonts w:asciiTheme="minorHAnsi" w:eastAsia="Arial" w:hAnsiTheme="minorHAnsi" w:cstheme="minorHAnsi"/>
          <w:color w:val="000000"/>
        </w:rPr>
        <w:t xml:space="preserve"> </w:t>
      </w:r>
      <w:r w:rsidRPr="00624E40">
        <w:rPr>
          <w:rFonts w:asciiTheme="minorHAnsi" w:eastAsia="Arial" w:hAnsiTheme="minorHAnsi" w:cstheme="minorHAnsi"/>
          <w:color w:val="000000"/>
          <w:highlight w:val="green"/>
          <w:u w:val="single"/>
        </w:rPr>
        <w:t xml:space="preserve">radioactive elements </w:t>
      </w:r>
      <w:r w:rsidRPr="008B52A4">
        <w:rPr>
          <w:rFonts w:asciiTheme="minorHAnsi" w:eastAsia="Arial" w:hAnsiTheme="minorHAnsi" w:cstheme="minorHAnsi"/>
          <w:color w:val="000000"/>
          <w:u w:val="single"/>
        </w:rPr>
        <w:t xml:space="preserve">such as thorium. Over time, pollutants have seeped into surrounding soils and </w:t>
      </w:r>
      <w:r w:rsidRPr="008B52A4">
        <w:rPr>
          <w:rFonts w:asciiTheme="minorHAnsi" w:eastAsia="Arial" w:hAnsiTheme="minorHAnsi" w:cstheme="minorHAnsi"/>
          <w:color w:val="000000"/>
        </w:rPr>
        <w:t xml:space="preserve"> </w:t>
      </w:r>
      <w:r w:rsidRPr="008B52A4">
        <w:rPr>
          <w:rFonts w:asciiTheme="minorHAnsi" w:eastAsia="Arial" w:hAnsiTheme="minorHAnsi" w:cstheme="minorHAnsi"/>
          <w:color w:val="000000"/>
          <w:u w:val="single"/>
        </w:rPr>
        <w:t xml:space="preserve">groundwater, </w:t>
      </w:r>
      <w:r w:rsidRPr="008B52A4">
        <w:rPr>
          <w:rFonts w:asciiTheme="minorHAnsi" w:eastAsia="Arial" w:hAnsiTheme="minorHAnsi" w:cstheme="minorHAnsi"/>
          <w:color w:val="000000"/>
          <w:sz w:val="16"/>
          <w:szCs w:val="16"/>
          <w:u w:val="single"/>
        </w:rPr>
        <w:t xml:space="preserve">affecting agricultural land, causing social disruptions for local herder communities, and </w:t>
      </w:r>
      <w:r w:rsidRPr="00624E40">
        <w:rPr>
          <w:rFonts w:asciiTheme="minorHAnsi" w:eastAsia="Arial" w:hAnsiTheme="minorHAnsi" w:cstheme="minorHAnsi"/>
          <w:color w:val="000000"/>
          <w:highlight w:val="green"/>
          <w:u w:val="single"/>
        </w:rPr>
        <w:t xml:space="preserve">raising concerns about </w:t>
      </w:r>
      <w:r w:rsidRPr="008B52A4">
        <w:rPr>
          <w:rFonts w:asciiTheme="minorHAnsi" w:eastAsia="Arial" w:hAnsiTheme="minorHAnsi" w:cstheme="minorHAnsi"/>
          <w:color w:val="000000"/>
        </w:rPr>
        <w:t xml:space="preserve"> </w:t>
      </w:r>
      <w:r w:rsidRPr="008B52A4">
        <w:rPr>
          <w:rFonts w:asciiTheme="minorHAnsi" w:eastAsia="Arial" w:hAnsiTheme="minorHAnsi" w:cstheme="minorHAnsi"/>
          <w:color w:val="000000"/>
          <w:u w:val="single"/>
        </w:rPr>
        <w:t xml:space="preserve">long-term </w:t>
      </w:r>
      <w:r w:rsidRPr="00624E40">
        <w:rPr>
          <w:rFonts w:asciiTheme="minorHAnsi" w:eastAsia="Arial" w:hAnsiTheme="minorHAnsi" w:cstheme="minorHAnsi"/>
          <w:color w:val="000000"/>
          <w:highlight w:val="green"/>
          <w:u w:val="single"/>
        </w:rPr>
        <w:t xml:space="preserve">ecosystem and human health </w:t>
      </w:r>
      <w:r w:rsidRPr="008B52A4">
        <w:rPr>
          <w:rFonts w:asciiTheme="minorHAnsi" w:eastAsia="Arial" w:hAnsiTheme="minorHAnsi" w:cstheme="minorHAnsi"/>
          <w:color w:val="000000"/>
          <w:u w:val="single"/>
        </w:rPr>
        <w:t xml:space="preserve">impacts. </w:t>
      </w:r>
      <w:r w:rsidRPr="008B52A4">
        <w:rPr>
          <w:rFonts w:asciiTheme="minorHAnsi" w:eastAsia="Arial" w:hAnsiTheme="minorHAnsi" w:cstheme="minorHAnsi"/>
          <w:color w:val="000000"/>
          <w:sz w:val="16"/>
          <w:szCs w:val="16"/>
        </w:rPr>
        <w:t xml:space="preserve">What can be done to mitigate environmental risks? As countries seek to  diversify rare earth supply chains away from China, there are options for how to do this without repeating the same toxic legacies. Mitigating  the environmental impacts of rare earth mining must begin well before extraction starts. Pre-mining processes are critical, particularly  meaningful community consultation and engagement with Indigenous peoples in line with the principle of Free, Prior and Informed Consent  (FPIC) as articulated in the UN Declaration on the Rights of Indigenous Peoples. For companies and governments alike, embedding robust  consultation frameworks at the outset is a prerequisite for long-term project stability and social licence to operate. It also reduces the risk of  social conflict delaying or derailing projects. </w:t>
      </w:r>
    </w:p>
    <w:p w14:paraId="3A20EDAE" w14:textId="77777777" w:rsidR="008907BE" w:rsidRDefault="008907BE">
      <w:pPr>
        <w:spacing w:after="0" w:line="240" w:lineRule="auto"/>
        <w:rPr>
          <w:rFonts w:asciiTheme="minorHAnsi" w:eastAsia="Arial" w:hAnsiTheme="minorHAnsi" w:cstheme="minorHAnsi"/>
          <w:b/>
          <w:iCs/>
          <w:sz w:val="26"/>
        </w:rPr>
      </w:pPr>
      <w:r>
        <w:rPr>
          <w:rFonts w:asciiTheme="minorHAnsi" w:eastAsia="Arial" w:hAnsiTheme="minorHAnsi" w:cstheme="minorHAnsi"/>
        </w:rPr>
        <w:br w:type="page"/>
      </w:r>
    </w:p>
    <w:p w14:paraId="49697462" w14:textId="6AD64BA5" w:rsidR="005B60F9" w:rsidRPr="008B52A4" w:rsidRDefault="005B60F9" w:rsidP="005B60F9">
      <w:pPr>
        <w:pStyle w:val="Heading4"/>
        <w:rPr>
          <w:rFonts w:asciiTheme="minorHAnsi" w:hAnsiTheme="minorHAnsi" w:cstheme="minorHAnsi"/>
        </w:rPr>
      </w:pPr>
      <w:r w:rsidRPr="008B52A4">
        <w:rPr>
          <w:rFonts w:asciiTheme="minorHAnsi" w:eastAsia="Arial" w:hAnsiTheme="minorHAnsi" w:cstheme="minorHAnsi"/>
        </w:rPr>
        <w:lastRenderedPageBreak/>
        <w:t xml:space="preserve">Land degradation </w:t>
      </w:r>
      <w:r w:rsidR="006B0FF3">
        <w:rPr>
          <w:rFonts w:asciiTheme="minorHAnsi" w:eastAsia="Arial" w:hAnsiTheme="minorHAnsi" w:cstheme="minorHAnsi"/>
        </w:rPr>
        <w:t>decks</w:t>
      </w:r>
      <w:r w:rsidRPr="008B52A4">
        <w:rPr>
          <w:rFonts w:asciiTheme="minorHAnsi" w:eastAsia="Arial" w:hAnsiTheme="minorHAnsi" w:cstheme="minorHAnsi"/>
        </w:rPr>
        <w:t xml:space="preserve"> global food production  </w:t>
      </w:r>
    </w:p>
    <w:p w14:paraId="6DA2BFCC" w14:textId="77777777" w:rsidR="005B60F9" w:rsidRPr="008B52A4" w:rsidRDefault="005B60F9" w:rsidP="005B60F9">
      <w:pPr>
        <w:rPr>
          <w:rFonts w:asciiTheme="minorHAnsi" w:hAnsiTheme="minorHAnsi" w:cstheme="minorHAnsi"/>
        </w:rPr>
      </w:pPr>
      <w:r w:rsidRPr="008B52A4">
        <w:rPr>
          <w:rFonts w:asciiTheme="minorHAnsi" w:hAnsiTheme="minorHAnsi" w:cstheme="minorHAnsi"/>
          <w:b/>
          <w:bCs/>
          <w:sz w:val="26"/>
          <w:szCs w:val="26"/>
        </w:rPr>
        <w:t xml:space="preserve">Asadullah 26 </w:t>
      </w:r>
      <w:r w:rsidRPr="008B52A4">
        <w:rPr>
          <w:rFonts w:asciiTheme="minorHAnsi" w:hAnsiTheme="minorHAnsi" w:cstheme="minorHAnsi"/>
        </w:rPr>
        <w:t xml:space="preserve">[Marjan Asadullah, Communications Assistant at the United Nations University Institute for Water, Environment and Health, 6-22-2026, “New study finds land degradation is already reducing global food production”, United Nations University Institute for Water, Environment and Health, https://unu.edu/inweh/news/new-study-finds-land-degradation-already-reducing-global-food production]/Kankee  </w:t>
      </w:r>
    </w:p>
    <w:p w14:paraId="17A4DA0A" w14:textId="77777777" w:rsidR="005B60F9" w:rsidRDefault="005B60F9" w:rsidP="005B60F9">
      <w:pPr>
        <w:widowControl w:val="0"/>
        <w:pBdr>
          <w:top w:val="nil"/>
          <w:left w:val="nil"/>
          <w:bottom w:val="nil"/>
          <w:right w:val="nil"/>
          <w:between w:val="nil"/>
        </w:pBdr>
        <w:spacing w:before="155" w:line="247" w:lineRule="auto"/>
        <w:ind w:left="4" w:right="46" w:firstLine="12"/>
        <w:rPr>
          <w:rFonts w:asciiTheme="minorHAnsi" w:eastAsia="Arial" w:hAnsiTheme="minorHAnsi" w:cstheme="minorHAnsi"/>
          <w:color w:val="000000"/>
          <w:sz w:val="16"/>
        </w:rPr>
      </w:pPr>
      <w:r w:rsidRPr="008B52A4">
        <w:rPr>
          <w:rFonts w:asciiTheme="minorHAnsi" w:eastAsia="Arial" w:hAnsiTheme="minorHAnsi" w:cstheme="minorHAnsi"/>
          <w:color w:val="000000"/>
          <w:sz w:val="16"/>
        </w:rPr>
        <w:t xml:space="preserve">Land degradation is already reducing agricultural productivity around the world, according to a new  study published in Nature Food. Co-authored by Professor Nima Shokri, Executive Co-Director of the United Nations University Hub on  Engineering to Face Climate Change, the study provides the first global empirical evidence showing how </w:t>
      </w:r>
      <w:r w:rsidRPr="00026846">
        <w:rPr>
          <w:rStyle w:val="StyleUnderline"/>
        </w:rPr>
        <w:t>land degradation contributes to lower  crop yields across the world's croplan</w:t>
      </w:r>
      <w:r w:rsidRPr="008B52A4">
        <w:rPr>
          <w:rFonts w:asciiTheme="minorHAnsi" w:eastAsia="Arial" w:hAnsiTheme="minorHAnsi" w:cstheme="minorHAnsi"/>
          <w:color w:val="000000"/>
          <w:sz w:val="16"/>
        </w:rPr>
        <w:t xml:space="preserve">ds. Healthy soils are essential for food production, ecosystems and rural livelihoods. However, decades of  unsustainable land use, soil erosion and environmental degradation have reduced the productivity of farmland in many parts of the world.  Using high-resolution global datasets on soils, land degradation and crop yields, the </w:t>
      </w:r>
      <w:r w:rsidRPr="008B52A4">
        <w:rPr>
          <w:rFonts w:asciiTheme="minorHAnsi" w:eastAsia="Arial" w:hAnsiTheme="minorHAnsi" w:cstheme="minorHAnsi"/>
          <w:color w:val="000000"/>
          <w:u w:val="single"/>
        </w:rPr>
        <w:t xml:space="preserve">researchers found that </w:t>
      </w:r>
      <w:r w:rsidRPr="00624E40">
        <w:rPr>
          <w:rFonts w:asciiTheme="minorHAnsi" w:eastAsia="Arial" w:hAnsiTheme="minorHAnsi" w:cstheme="minorHAnsi"/>
          <w:color w:val="000000"/>
          <w:highlight w:val="green"/>
          <w:u w:val="single"/>
        </w:rPr>
        <w:t xml:space="preserve">every </w:t>
      </w:r>
      <w:r w:rsidRPr="00624E40">
        <w:rPr>
          <w:rStyle w:val="Emphasis"/>
          <w:highlight w:val="green"/>
        </w:rPr>
        <w:t>10%</w:t>
      </w:r>
      <w:r w:rsidRPr="00624E40">
        <w:rPr>
          <w:rFonts w:asciiTheme="minorHAnsi" w:eastAsia="Arial" w:hAnsiTheme="minorHAnsi" w:cstheme="minorHAnsi"/>
          <w:color w:val="000000"/>
          <w:highlight w:val="green"/>
          <w:u w:val="single"/>
        </w:rPr>
        <w:t xml:space="preserve"> increase </w:t>
      </w:r>
      <w:r w:rsidRPr="008B52A4">
        <w:rPr>
          <w:rFonts w:asciiTheme="minorHAnsi" w:eastAsia="Arial" w:hAnsiTheme="minorHAnsi" w:cstheme="minorHAnsi"/>
          <w:color w:val="000000"/>
          <w:sz w:val="16"/>
        </w:rPr>
        <w:t xml:space="preserve"> </w:t>
      </w:r>
      <w:r w:rsidRPr="00624E40">
        <w:rPr>
          <w:rFonts w:asciiTheme="minorHAnsi" w:eastAsia="Arial" w:hAnsiTheme="minorHAnsi" w:cstheme="minorHAnsi"/>
          <w:color w:val="000000"/>
          <w:highlight w:val="green"/>
          <w:u w:val="single"/>
        </w:rPr>
        <w:t xml:space="preserve">in land degradation is linked to about a </w:t>
      </w:r>
      <w:r w:rsidRPr="00624E40">
        <w:rPr>
          <w:rStyle w:val="Emphasis"/>
          <w:highlight w:val="green"/>
        </w:rPr>
        <w:t>2%</w:t>
      </w:r>
      <w:r w:rsidRPr="00624E40">
        <w:rPr>
          <w:rFonts w:asciiTheme="minorHAnsi" w:eastAsia="Arial" w:hAnsiTheme="minorHAnsi" w:cstheme="minorHAnsi"/>
          <w:color w:val="000000"/>
          <w:highlight w:val="green"/>
          <w:u w:val="single"/>
        </w:rPr>
        <w:t xml:space="preserve"> increase in crop yield gaps. </w:t>
      </w:r>
      <w:r w:rsidRPr="008B52A4">
        <w:rPr>
          <w:rFonts w:asciiTheme="minorHAnsi" w:eastAsia="Arial" w:hAnsiTheme="minorHAnsi" w:cstheme="minorHAnsi"/>
          <w:color w:val="000000"/>
          <w:sz w:val="16"/>
        </w:rPr>
        <w:t xml:space="preserve">At the </w:t>
      </w:r>
      <w:r w:rsidRPr="00624E40">
        <w:rPr>
          <w:rStyle w:val="StyleUnderline"/>
          <w:highlight w:val="green"/>
        </w:rPr>
        <w:t>global</w:t>
      </w:r>
      <w:r w:rsidRPr="008B52A4">
        <w:rPr>
          <w:rFonts w:asciiTheme="minorHAnsi" w:eastAsia="Arial" w:hAnsiTheme="minorHAnsi" w:cstheme="minorHAnsi"/>
          <w:color w:val="000000"/>
          <w:sz w:val="16"/>
        </w:rPr>
        <w:t xml:space="preserve"> scale, the </w:t>
      </w:r>
      <w:r w:rsidRPr="00624E40">
        <w:rPr>
          <w:rStyle w:val="StyleUnderline"/>
          <w:highlight w:val="green"/>
        </w:rPr>
        <w:t xml:space="preserve">impacts are </w:t>
      </w:r>
      <w:r w:rsidRPr="00624E40">
        <w:rPr>
          <w:rStyle w:val="Emphasis"/>
          <w:highlight w:val="green"/>
        </w:rPr>
        <w:t>significant</w:t>
      </w:r>
      <w:r w:rsidRPr="008B52A4">
        <w:rPr>
          <w:rFonts w:asciiTheme="minorHAnsi" w:eastAsia="Arial" w:hAnsiTheme="minorHAnsi" w:cstheme="minorHAnsi"/>
          <w:color w:val="000000"/>
          <w:sz w:val="16"/>
        </w:rPr>
        <w:t xml:space="preserve">.  The study estimates that </w:t>
      </w:r>
      <w:r w:rsidRPr="00026846">
        <w:rPr>
          <w:rFonts w:asciiTheme="minorHAnsi" w:eastAsia="Arial" w:hAnsiTheme="minorHAnsi" w:cstheme="minorHAnsi"/>
          <w:color w:val="000000"/>
          <w:highlight w:val="green"/>
          <w:u w:val="single"/>
        </w:rPr>
        <w:t>land degradation is associated with</w:t>
      </w:r>
      <w:r w:rsidRPr="008B52A4">
        <w:rPr>
          <w:rFonts w:asciiTheme="minorHAnsi" w:eastAsia="Arial" w:hAnsiTheme="minorHAnsi" w:cstheme="minorHAnsi"/>
          <w:color w:val="000000"/>
          <w:u w:val="single"/>
        </w:rPr>
        <w:t xml:space="preserve"> annual </w:t>
      </w:r>
      <w:r w:rsidRPr="00026846">
        <w:rPr>
          <w:rFonts w:asciiTheme="minorHAnsi" w:eastAsia="Arial" w:hAnsiTheme="minorHAnsi" w:cstheme="minorHAnsi"/>
          <w:color w:val="000000"/>
          <w:highlight w:val="green"/>
          <w:u w:val="single"/>
        </w:rPr>
        <w:t>losses of</w:t>
      </w:r>
      <w:r w:rsidRPr="008B52A4">
        <w:rPr>
          <w:rFonts w:asciiTheme="minorHAnsi" w:eastAsia="Arial" w:hAnsiTheme="minorHAnsi" w:cstheme="minorHAnsi"/>
          <w:color w:val="000000"/>
          <w:u w:val="single"/>
        </w:rPr>
        <w:t xml:space="preserve"> approximately 20 million tonnes </w:t>
      </w:r>
      <w:r w:rsidRPr="008B52A4">
        <w:rPr>
          <w:rFonts w:asciiTheme="minorHAnsi" w:eastAsia="Arial" w:hAnsiTheme="minorHAnsi" w:cstheme="minorHAnsi"/>
          <w:color w:val="000000"/>
          <w:sz w:val="16"/>
        </w:rPr>
        <w:t xml:space="preserve"> </w:t>
      </w:r>
      <w:r w:rsidRPr="008B52A4">
        <w:rPr>
          <w:rFonts w:asciiTheme="minorHAnsi" w:eastAsia="Arial" w:hAnsiTheme="minorHAnsi" w:cstheme="minorHAnsi"/>
          <w:color w:val="000000"/>
          <w:u w:val="single"/>
        </w:rPr>
        <w:t xml:space="preserve">of crop production, equivalent </w:t>
      </w:r>
      <w:r w:rsidRPr="00624E40">
        <w:rPr>
          <w:rFonts w:asciiTheme="minorHAnsi" w:eastAsia="Arial" w:hAnsiTheme="minorHAnsi" w:cstheme="minorHAnsi"/>
          <w:color w:val="000000"/>
          <w:highlight w:val="green"/>
          <w:u w:val="single"/>
        </w:rPr>
        <w:t xml:space="preserve">to </w:t>
      </w:r>
      <w:r w:rsidRPr="008B52A4">
        <w:rPr>
          <w:rFonts w:asciiTheme="minorHAnsi" w:eastAsia="Arial" w:hAnsiTheme="minorHAnsi" w:cstheme="minorHAnsi"/>
          <w:color w:val="000000"/>
          <w:u w:val="single"/>
        </w:rPr>
        <w:t xml:space="preserve">around </w:t>
      </w:r>
      <w:r w:rsidRPr="00026846">
        <w:rPr>
          <w:rStyle w:val="Emphasis"/>
          <w:highlight w:val="green"/>
        </w:rPr>
        <w:t>52 trillion</w:t>
      </w:r>
      <w:r w:rsidRPr="00026846">
        <w:rPr>
          <w:rFonts w:asciiTheme="minorHAnsi" w:eastAsia="Arial" w:hAnsiTheme="minorHAnsi" w:cstheme="minorHAnsi"/>
          <w:color w:val="000000"/>
          <w:highlight w:val="green"/>
          <w:u w:val="single"/>
        </w:rPr>
        <w:t xml:space="preserve"> </w:t>
      </w:r>
      <w:r w:rsidRPr="00026846">
        <w:rPr>
          <w:rFonts w:asciiTheme="minorHAnsi" w:eastAsia="Arial" w:hAnsiTheme="minorHAnsi" w:cstheme="minorHAnsi"/>
          <w:color w:val="000000"/>
          <w:u w:val="single"/>
        </w:rPr>
        <w:t xml:space="preserve">food </w:t>
      </w:r>
      <w:r w:rsidRPr="00026846">
        <w:rPr>
          <w:rFonts w:asciiTheme="minorHAnsi" w:eastAsia="Arial" w:hAnsiTheme="minorHAnsi" w:cstheme="minorHAnsi"/>
          <w:color w:val="000000"/>
          <w:highlight w:val="green"/>
          <w:u w:val="single"/>
        </w:rPr>
        <w:t>calories</w:t>
      </w:r>
      <w:r w:rsidRPr="008B52A4">
        <w:rPr>
          <w:rFonts w:asciiTheme="minorHAnsi" w:eastAsia="Arial" w:hAnsiTheme="minorHAnsi" w:cstheme="minorHAnsi"/>
          <w:color w:val="000000"/>
          <w:u w:val="single"/>
        </w:rPr>
        <w:t>—</w:t>
      </w:r>
      <w:r w:rsidRPr="00026846">
        <w:rPr>
          <w:rFonts w:asciiTheme="minorHAnsi" w:eastAsia="Arial" w:hAnsiTheme="minorHAnsi" w:cstheme="minorHAnsi"/>
          <w:color w:val="000000"/>
          <w:highlight w:val="green"/>
          <w:u w:val="single"/>
        </w:rPr>
        <w:t>enough to feed</w:t>
      </w:r>
      <w:r w:rsidRPr="008B52A4">
        <w:rPr>
          <w:rFonts w:asciiTheme="minorHAnsi" w:eastAsia="Arial" w:hAnsiTheme="minorHAnsi" w:cstheme="minorHAnsi"/>
          <w:color w:val="000000"/>
          <w:u w:val="single"/>
        </w:rPr>
        <w:t xml:space="preserve"> roughly </w:t>
      </w:r>
      <w:r w:rsidRPr="00026846">
        <w:rPr>
          <w:rStyle w:val="Emphasis"/>
          <w:highlight w:val="green"/>
        </w:rPr>
        <w:t>71</w:t>
      </w:r>
      <w:r w:rsidRPr="00026846">
        <w:rPr>
          <w:rStyle w:val="Emphasis"/>
        </w:rPr>
        <w:t xml:space="preserve"> </w:t>
      </w:r>
      <w:r w:rsidRPr="00026846">
        <w:rPr>
          <w:rStyle w:val="Emphasis"/>
          <w:highlight w:val="green"/>
        </w:rPr>
        <w:t>million</w:t>
      </w:r>
      <w:r w:rsidRPr="00624E40">
        <w:rPr>
          <w:rFonts w:asciiTheme="minorHAnsi" w:eastAsia="Arial" w:hAnsiTheme="minorHAnsi" w:cstheme="minorHAnsi"/>
          <w:color w:val="000000"/>
          <w:highlight w:val="green"/>
          <w:u w:val="single"/>
        </w:rPr>
        <w:t xml:space="preserve"> </w:t>
      </w:r>
      <w:r w:rsidRPr="008B52A4">
        <w:rPr>
          <w:rFonts w:asciiTheme="minorHAnsi" w:eastAsia="Arial" w:hAnsiTheme="minorHAnsi" w:cstheme="minorHAnsi"/>
          <w:color w:val="000000"/>
          <w:sz w:val="16"/>
        </w:rPr>
        <w:t xml:space="preserve"> </w:t>
      </w:r>
      <w:r w:rsidRPr="00026846">
        <w:rPr>
          <w:rFonts w:asciiTheme="minorHAnsi" w:eastAsia="Arial" w:hAnsiTheme="minorHAnsi" w:cstheme="minorHAnsi"/>
          <w:color w:val="000000"/>
          <w:u w:val="single"/>
        </w:rPr>
        <w:t>people</w:t>
      </w:r>
      <w:r w:rsidRPr="008B52A4">
        <w:rPr>
          <w:rFonts w:asciiTheme="minorHAnsi" w:eastAsia="Arial" w:hAnsiTheme="minorHAnsi" w:cstheme="minorHAnsi"/>
          <w:color w:val="000000"/>
          <w:u w:val="single"/>
        </w:rPr>
        <w:t>—while reducing agricultural revenues by an estimated US$4 billion each year</w:t>
      </w:r>
      <w:r w:rsidRPr="00026846">
        <w:rPr>
          <w:sz w:val="16"/>
          <w:szCs w:val="16"/>
        </w:rPr>
        <w:t xml:space="preserve">. "Healthy soils are fundamental to  resilient food systems," said Professor Nima Shokri. "Our study demonstrates that </w:t>
      </w:r>
      <w:r w:rsidRPr="008B52A4">
        <w:rPr>
          <w:rFonts w:asciiTheme="minorHAnsi" w:eastAsia="Arial" w:hAnsiTheme="minorHAnsi" w:cstheme="minorHAnsi"/>
          <w:color w:val="000000"/>
          <w:u w:val="single"/>
        </w:rPr>
        <w:t xml:space="preserve">land </w:t>
      </w:r>
      <w:r w:rsidRPr="00624E40">
        <w:rPr>
          <w:rFonts w:asciiTheme="minorHAnsi" w:eastAsia="Arial" w:hAnsiTheme="minorHAnsi" w:cstheme="minorHAnsi"/>
          <w:color w:val="000000"/>
          <w:highlight w:val="green"/>
          <w:u w:val="single"/>
        </w:rPr>
        <w:t xml:space="preserve">degradation is already limiting </w:t>
      </w:r>
      <w:r w:rsidRPr="008B52A4">
        <w:rPr>
          <w:rFonts w:asciiTheme="minorHAnsi" w:eastAsia="Arial" w:hAnsiTheme="minorHAnsi" w:cstheme="minorHAnsi"/>
          <w:color w:val="000000"/>
          <w:sz w:val="16"/>
        </w:rPr>
        <w:t xml:space="preserve"> </w:t>
      </w:r>
      <w:r w:rsidRPr="008B52A4">
        <w:rPr>
          <w:rFonts w:asciiTheme="minorHAnsi" w:eastAsia="Arial" w:hAnsiTheme="minorHAnsi" w:cstheme="minorHAnsi"/>
          <w:color w:val="000000"/>
          <w:u w:val="single"/>
        </w:rPr>
        <w:t xml:space="preserve">food </w:t>
      </w:r>
      <w:r w:rsidRPr="00624E40">
        <w:rPr>
          <w:rFonts w:asciiTheme="minorHAnsi" w:eastAsia="Arial" w:hAnsiTheme="minorHAnsi" w:cstheme="minorHAnsi"/>
          <w:color w:val="000000"/>
          <w:highlight w:val="green"/>
          <w:u w:val="single"/>
        </w:rPr>
        <w:t xml:space="preserve">production </w:t>
      </w:r>
      <w:r w:rsidRPr="008B52A4">
        <w:rPr>
          <w:rFonts w:asciiTheme="minorHAnsi" w:eastAsia="Arial" w:hAnsiTheme="minorHAnsi" w:cstheme="minorHAnsi"/>
          <w:color w:val="000000"/>
          <w:u w:val="single"/>
        </w:rPr>
        <w:t xml:space="preserve">at the global scale. </w:t>
      </w:r>
      <w:r w:rsidRPr="008B52A4">
        <w:rPr>
          <w:rStyle w:val="StyleUnderline"/>
        </w:rPr>
        <w:t xml:space="preserve">Investing in </w:t>
      </w:r>
      <w:r w:rsidRPr="00624E40">
        <w:rPr>
          <w:rStyle w:val="StyleUnderline"/>
          <w:highlight w:val="green"/>
        </w:rPr>
        <w:t>sustainable land</w:t>
      </w:r>
      <w:r w:rsidRPr="008B52A4">
        <w:rPr>
          <w:rStyle w:val="StyleUnderline"/>
        </w:rPr>
        <w:t xml:space="preserve"> management</w:t>
      </w:r>
      <w:r w:rsidRPr="008B52A4">
        <w:rPr>
          <w:rFonts w:asciiTheme="minorHAnsi" w:eastAsia="Arial" w:hAnsiTheme="minorHAnsi" w:cstheme="minorHAnsi"/>
          <w:color w:val="000000"/>
          <w:sz w:val="16"/>
        </w:rPr>
        <w:t xml:space="preserve"> </w:t>
      </w:r>
      <w:r w:rsidRPr="008B52A4">
        <w:rPr>
          <w:rStyle w:val="StyleUnderline"/>
        </w:rPr>
        <w:t>is</w:t>
      </w:r>
      <w:r w:rsidRPr="008B52A4">
        <w:rPr>
          <w:rFonts w:asciiTheme="minorHAnsi" w:eastAsia="Arial" w:hAnsiTheme="minorHAnsi" w:cstheme="minorHAnsi"/>
          <w:color w:val="000000"/>
          <w:sz w:val="16"/>
        </w:rPr>
        <w:t xml:space="preserve"> therefore not only an environmental necessity  but also </w:t>
      </w:r>
      <w:r w:rsidRPr="00624E40">
        <w:rPr>
          <w:rStyle w:val="StyleUnderline"/>
          <w:highlight w:val="green"/>
        </w:rPr>
        <w:t>an investment in food security</w:t>
      </w:r>
      <w:r w:rsidRPr="008B52A4">
        <w:rPr>
          <w:rStyle w:val="StyleUnderline"/>
        </w:rPr>
        <w:t xml:space="preserve"> and long-term economic resilience</w:t>
      </w:r>
      <w:r w:rsidRPr="008B52A4">
        <w:rPr>
          <w:rFonts w:asciiTheme="minorHAnsi" w:eastAsia="Arial" w:hAnsiTheme="minorHAnsi" w:cstheme="minorHAnsi"/>
          <w:color w:val="000000"/>
          <w:sz w:val="16"/>
        </w:rPr>
        <w:t xml:space="preserve">." The research also identifies regions where farming systems are  especially vulnerable to further land degradation and highlights where investments in sustainable land management could have the greatest  impact on food security and economic resilience. “This study is another solid piece of evidence to remind policy makers that preventing land  degradation can deliver tangible environmental, social and economic benefits,” said Professor Kaveh Madani, Director of the United Nations  University Institute for Water, Environment and Health (UNU-INWEH). “It reinforces the need to protect and restore degraded lands as  countries work toward achieving ending hunger and poverty, combating desertification and building more resilient food systems in the face of  climate pressure.” </w:t>
      </w:r>
    </w:p>
    <w:p w14:paraId="5FC8604C" w14:textId="77777777" w:rsidR="005B60F9" w:rsidRPr="008B52A4" w:rsidRDefault="005B60F9" w:rsidP="005B60F9">
      <w:pPr>
        <w:widowControl w:val="0"/>
        <w:pBdr>
          <w:top w:val="nil"/>
          <w:left w:val="nil"/>
          <w:bottom w:val="nil"/>
          <w:right w:val="nil"/>
          <w:between w:val="nil"/>
        </w:pBdr>
        <w:spacing w:line="247" w:lineRule="auto"/>
        <w:ind w:left="5" w:right="23" w:firstLine="9"/>
        <w:rPr>
          <w:rFonts w:asciiTheme="minorHAnsi" w:hAnsiTheme="minorHAnsi" w:cstheme="minorHAnsi"/>
          <w:color w:val="000000"/>
          <w:sz w:val="16"/>
          <w:szCs w:val="16"/>
        </w:rPr>
      </w:pPr>
    </w:p>
    <w:p w14:paraId="0533F266" w14:textId="77777777" w:rsidR="008907BE" w:rsidRDefault="008907BE">
      <w:pPr>
        <w:spacing w:after="0" w:line="240" w:lineRule="auto"/>
        <w:rPr>
          <w:rFonts w:eastAsiaTheme="majorEastAsia" w:cstheme="majorBidi"/>
          <w:b/>
          <w:iCs/>
          <w:sz w:val="26"/>
        </w:rPr>
      </w:pPr>
      <w:r>
        <w:br w:type="page"/>
      </w:r>
    </w:p>
    <w:p w14:paraId="4FF5DFD6" w14:textId="1C4B060D" w:rsidR="00B33ED6" w:rsidRDefault="00B33ED6" w:rsidP="00B33ED6">
      <w:pPr>
        <w:pStyle w:val="Heading4"/>
      </w:pPr>
      <w:r>
        <w:lastRenderedPageBreak/>
        <w:t>SBSP solves economic challenges to renewable implementation</w:t>
      </w:r>
      <w:bookmarkEnd w:id="9"/>
    </w:p>
    <w:p w14:paraId="2698EFB5" w14:textId="77777777" w:rsidR="00B33ED6" w:rsidRDefault="00B33ED6" w:rsidP="00B33ED6">
      <w:r>
        <w:rPr>
          <w:rStyle w:val="Style13ptBold"/>
        </w:rPr>
        <w:t xml:space="preserve">Homfray 25 </w:t>
      </w:r>
      <w:r>
        <w:t>[David Homfray, technologist, innovator, and space based solar power expert, 10-08-2025, "24/7 energy straight from orbit: Why we need space-based solar power," World Economic Forum, https://www.weforum.org/stories/energy-transition/space-based-solar-power-energy-transition/]/Kankee</w:t>
      </w:r>
    </w:p>
    <w:p w14:paraId="5430B9DC" w14:textId="77777777" w:rsidR="00B33ED6" w:rsidRPr="008B52A4" w:rsidRDefault="00B33ED6" w:rsidP="00B33ED6">
      <w:pPr>
        <w:rPr>
          <w:rFonts w:asciiTheme="minorHAnsi" w:hAnsiTheme="minorHAnsi" w:cstheme="minorHAnsi"/>
        </w:rPr>
      </w:pPr>
      <w:r>
        <w:rPr>
          <w:sz w:val="16"/>
          <w:szCs w:val="16"/>
        </w:rPr>
        <w:t xml:space="preserve">The world is at a crossroads, facing the dual challenge of supply the power needs of a growing global population, while combating climate change. </w:t>
      </w:r>
      <w:r w:rsidRPr="00624E40">
        <w:rPr>
          <w:rStyle w:val="StyleUnderline"/>
          <w:highlight w:val="green"/>
        </w:rPr>
        <w:t xml:space="preserve">Energy demand is </w:t>
      </w:r>
      <w:r w:rsidRPr="00624E40">
        <w:rPr>
          <w:rStyle w:val="StyleUnderline"/>
          <w:b/>
          <w:highlight w:val="green"/>
        </w:rPr>
        <w:t>accelerating</w:t>
      </w:r>
      <w:r>
        <w:rPr>
          <w:rStyle w:val="StyleUnderline"/>
        </w:rPr>
        <w:t xml:space="preserve"> due to increasing electrification and the growth of big data and AI, making our current energy systems unsustainable</w:t>
      </w:r>
      <w:r>
        <w:rPr>
          <w:sz w:val="16"/>
          <w:szCs w:val="16"/>
        </w:rPr>
        <w:t>. While terrestrial renewables like wind and solar are crucial, they are intermittent and require vast tracts of land.</w:t>
      </w:r>
      <w:r>
        <w:t xml:space="preserve"> </w:t>
      </w:r>
      <w:r>
        <w:rPr>
          <w:sz w:val="16"/>
          <w:szCs w:val="16"/>
        </w:rPr>
        <w:t>With the window to act closing, it is clear there is no single solution; resilience requires a diverse portfolio of technologies. These are exactly the kinds of challenges being explored by the World Economic Forum’s Global Future Council on Energy Technology Frontiers.</w:t>
      </w:r>
      <w:r>
        <w:t xml:space="preserve"> </w:t>
      </w:r>
      <w:r>
        <w:rPr>
          <w:sz w:val="16"/>
          <w:szCs w:val="16"/>
        </w:rPr>
        <w:t xml:space="preserve">One such potential frontier for securing a truly clean and abundant energy future may be space-based solar power (SBSP). The concept, first proposed by Peter Glaser in 1968, is simple: It involves </w:t>
      </w:r>
      <w:r>
        <w:rPr>
          <w:rStyle w:val="StyleUnderline"/>
        </w:rPr>
        <w:t xml:space="preserve">placing large </w:t>
      </w:r>
      <w:r w:rsidRPr="00624E40">
        <w:rPr>
          <w:rStyle w:val="StyleUnderline"/>
          <w:highlight w:val="green"/>
        </w:rPr>
        <w:t>satellites</w:t>
      </w:r>
      <w:r>
        <w:rPr>
          <w:rStyle w:val="StyleUnderline"/>
        </w:rPr>
        <w:t xml:space="preserve"> with solar panels in geostationary orbit, some 36,000 kilometres above the Earth. Here, they </w:t>
      </w:r>
      <w:r w:rsidRPr="00624E40">
        <w:rPr>
          <w:rStyle w:val="StyleUnderline"/>
          <w:highlight w:val="green"/>
        </w:rPr>
        <w:t xml:space="preserve">bask in </w:t>
      </w:r>
      <w:r w:rsidRPr="00624E40">
        <w:rPr>
          <w:rStyle w:val="StyleUnderline"/>
          <w:b/>
          <w:highlight w:val="green"/>
        </w:rPr>
        <w:t>uninterrupted</w:t>
      </w:r>
      <w:r w:rsidRPr="00624E40">
        <w:rPr>
          <w:rStyle w:val="StyleUnderline"/>
          <w:highlight w:val="green"/>
        </w:rPr>
        <w:t xml:space="preserve"> </w:t>
      </w:r>
      <w:r w:rsidRPr="00624E40">
        <w:rPr>
          <w:rStyle w:val="StyleUnderline"/>
          <w:b/>
          <w:highlight w:val="green"/>
        </w:rPr>
        <w:t>sunlight</w:t>
      </w:r>
      <w:r>
        <w:rPr>
          <w:rStyle w:val="StyleUnderline"/>
        </w:rPr>
        <w:t xml:space="preserve">, 24/7. </w:t>
      </w:r>
      <w:r w:rsidRPr="00624E40">
        <w:rPr>
          <w:rStyle w:val="StyleUnderline"/>
          <w:highlight w:val="green"/>
        </w:rPr>
        <w:t>This</w:t>
      </w:r>
      <w:r>
        <w:rPr>
          <w:rStyle w:val="StyleUnderline"/>
        </w:rPr>
        <w:t xml:space="preserve"> constant stream of solar energy </w:t>
      </w:r>
      <w:r w:rsidRPr="00624E40">
        <w:rPr>
          <w:rStyle w:val="StyleUnderline"/>
          <w:highlight w:val="green"/>
        </w:rPr>
        <w:t>is</w:t>
      </w:r>
      <w:r>
        <w:rPr>
          <w:rStyle w:val="StyleUnderline"/>
        </w:rPr>
        <w:t xml:space="preserve"> then </w:t>
      </w:r>
      <w:r w:rsidRPr="00624E40">
        <w:rPr>
          <w:rStyle w:val="StyleUnderline"/>
          <w:highlight w:val="green"/>
        </w:rPr>
        <w:t>converted into microwaves and beamed down</w:t>
      </w:r>
      <w:r>
        <w:rPr>
          <w:rStyle w:val="StyleUnderline"/>
        </w:rPr>
        <w:t xml:space="preserve"> to </w:t>
      </w:r>
      <w:r w:rsidRPr="00624E40">
        <w:rPr>
          <w:rStyle w:val="StyleUnderline"/>
          <w:highlight w:val="green"/>
        </w:rPr>
        <w:t>receiving stations</w:t>
      </w:r>
      <w:r>
        <w:rPr>
          <w:rStyle w:val="StyleUnderline"/>
        </w:rPr>
        <w:t xml:space="preserve"> on the ground. The </w:t>
      </w:r>
      <w:r w:rsidRPr="00624E40">
        <w:rPr>
          <w:rStyle w:val="StyleUnderline"/>
          <w:highlight w:val="green"/>
        </w:rPr>
        <w:t>beam itself is safe</w:t>
      </w:r>
      <w:r>
        <w:rPr>
          <w:rStyle w:val="StyleUnderline"/>
        </w:rPr>
        <w:t>; at a peak intensity of around 230W/m², it is about a quarter of the strength of the midday sun</w:t>
      </w:r>
      <w:r>
        <w:rPr>
          <w:sz w:val="16"/>
          <w:szCs w:val="16"/>
        </w:rPr>
        <w:t>.</w:t>
      </w:r>
      <w:r>
        <w:t xml:space="preserve"> </w:t>
      </w:r>
      <w:r>
        <w:rPr>
          <w:sz w:val="16"/>
          <w:szCs w:val="16"/>
        </w:rPr>
        <w:t xml:space="preserve">The </w:t>
      </w:r>
      <w:r w:rsidRPr="00624E40">
        <w:rPr>
          <w:rStyle w:val="StyleUnderline"/>
          <w:highlight w:val="green"/>
        </w:rPr>
        <w:t>energy</w:t>
      </w:r>
      <w:r>
        <w:rPr>
          <w:rStyle w:val="StyleUnderline"/>
        </w:rPr>
        <w:t xml:space="preserve"> is </w:t>
      </w:r>
      <w:r w:rsidRPr="00624E40">
        <w:rPr>
          <w:rStyle w:val="StyleUnderline"/>
          <w:highlight w:val="green"/>
        </w:rPr>
        <w:t>collected by a</w:t>
      </w:r>
      <w:r>
        <w:rPr>
          <w:rStyle w:val="StyleUnderline"/>
        </w:rPr>
        <w:t xml:space="preserve"> receiving antenna, or "rectenna", a lightweight </w:t>
      </w:r>
      <w:r w:rsidRPr="00624E40">
        <w:rPr>
          <w:rStyle w:val="StyleUnderline"/>
          <w:highlight w:val="green"/>
        </w:rPr>
        <w:t>mesh of antennas on poles. This makes the ground station</w:t>
      </w:r>
      <w:r>
        <w:rPr>
          <w:rStyle w:val="StyleUnderline"/>
        </w:rPr>
        <w:t xml:space="preserve"> relatively </w:t>
      </w:r>
      <w:r w:rsidRPr="00624E40">
        <w:rPr>
          <w:rStyle w:val="StyleUnderline"/>
          <w:highlight w:val="green"/>
        </w:rPr>
        <w:t>inexpensive</w:t>
      </w:r>
      <w:r>
        <w:rPr>
          <w:rStyle w:val="StyleUnderline"/>
        </w:rPr>
        <w:t xml:space="preserve"> to build. Because the rectenna is largely transparent, the land </w:t>
      </w:r>
      <w:r w:rsidRPr="00624E40">
        <w:rPr>
          <w:rStyle w:val="StyleUnderline"/>
          <w:highlight w:val="green"/>
        </w:rPr>
        <w:t>beneath can be used for growing crops</w:t>
      </w:r>
      <w:r>
        <w:rPr>
          <w:rStyle w:val="StyleUnderline"/>
        </w:rPr>
        <w:t xml:space="preserve"> or co-located with terrestrial solar panels, </w:t>
      </w:r>
      <w:r w:rsidRPr="00624E40">
        <w:rPr>
          <w:rStyle w:val="StyleUnderline"/>
          <w:highlight w:val="green"/>
        </w:rPr>
        <w:t>enabling dual use</w:t>
      </w:r>
      <w:r>
        <w:rPr>
          <w:rStyle w:val="StyleUnderline"/>
        </w:rPr>
        <w:t>. The rectenna converts the microwave energy back into electricity, which is then fed into the power grid</w:t>
      </w:r>
      <w:r>
        <w:rPr>
          <w:sz w:val="16"/>
          <w:szCs w:val="16"/>
        </w:rPr>
        <w:t xml:space="preserve">. While deemed technically viable in the 1970s, it is only in the last decade – with the reduction of launch costs and advances in mass manufacturing – that </w:t>
      </w:r>
      <w:r w:rsidRPr="00624E40">
        <w:rPr>
          <w:rStyle w:val="StyleUnderline"/>
          <w:highlight w:val="green"/>
        </w:rPr>
        <w:t xml:space="preserve">SBSP has become </w:t>
      </w:r>
      <w:r w:rsidRPr="00624E40">
        <w:rPr>
          <w:rStyle w:val="StyleUnderline"/>
          <w:b/>
          <w:highlight w:val="green"/>
        </w:rPr>
        <w:t>economically viable</w:t>
      </w:r>
      <w:r>
        <w:rPr>
          <w:rStyle w:val="StyleUnderline"/>
        </w:rPr>
        <w:t>.</w:t>
      </w:r>
      <w:r>
        <w:t xml:space="preserve"> </w:t>
      </w:r>
      <w:r>
        <w:rPr>
          <w:sz w:val="16"/>
          <w:szCs w:val="16"/>
        </w:rPr>
        <w:t>Why harvest solar power in space?</w:t>
      </w:r>
      <w:r>
        <w:t xml:space="preserve"> </w:t>
      </w:r>
      <w:r>
        <w:rPr>
          <w:sz w:val="16"/>
          <w:szCs w:val="16"/>
        </w:rPr>
        <w:t>The advantages of this approach are compelling. Terrestrial solar farms are at the mercy of weather and the day-night cycle, whereas SBSP provides consistent, reliable baseload power – something only achievable on Earth with fossil fuels or nuclear. The intensity of sunlight in space is also significantly higher, meaning space-based panels generate far more energy per square metre than their terrestrial counterparts, freeing up valuable land.</w:t>
      </w:r>
      <w:r>
        <w:t xml:space="preserve"> </w:t>
      </w:r>
      <w:r>
        <w:rPr>
          <w:sz w:val="16"/>
          <w:szCs w:val="16"/>
        </w:rPr>
        <w:t xml:space="preserve">This </w:t>
      </w:r>
      <w:r w:rsidRPr="00624E40">
        <w:rPr>
          <w:rStyle w:val="StyleUnderline"/>
          <w:highlight w:val="green"/>
        </w:rPr>
        <w:t>superior energy density also translates into a dramatic reduction in material usage</w:t>
      </w:r>
      <w:r>
        <w:rPr>
          <w:sz w:val="16"/>
          <w:szCs w:val="16"/>
        </w:rPr>
        <w:t xml:space="preserve">. An </w:t>
      </w:r>
      <w:r w:rsidRPr="00624E40">
        <w:rPr>
          <w:rStyle w:val="StyleUnderline"/>
          <w:highlight w:val="green"/>
        </w:rPr>
        <w:t>SBSP system requires orders of magnitude fewer critical minerals</w:t>
      </w:r>
      <w:r>
        <w:rPr>
          <w:rStyle w:val="StyleUnderline"/>
        </w:rPr>
        <w:t xml:space="preserve"> to </w:t>
      </w:r>
      <w:r w:rsidRPr="00624E40">
        <w:rPr>
          <w:rStyle w:val="StyleUnderline"/>
          <w:highlight w:val="green"/>
        </w:rPr>
        <w:t>provide the same continuous power as a terrestrial solution</w:t>
      </w:r>
      <w:r>
        <w:rPr>
          <w:rStyle w:val="StyleUnderline"/>
        </w:rPr>
        <w:t xml:space="preserve"> with large-scale energy storage. </w:t>
      </w:r>
      <w:r w:rsidRPr="00624E40">
        <w:rPr>
          <w:rStyle w:val="StyleUnderline"/>
          <w:highlight w:val="green"/>
        </w:rPr>
        <w:t xml:space="preserve">This offers a </w:t>
      </w:r>
      <w:r w:rsidRPr="00624E40">
        <w:rPr>
          <w:rStyle w:val="StyleUnderline"/>
          <w:b/>
          <w:highlight w:val="green"/>
        </w:rPr>
        <w:t>more sustainable path</w:t>
      </w:r>
      <w:r>
        <w:rPr>
          <w:rStyle w:val="StyleUnderline"/>
        </w:rPr>
        <w:t>, alleviating the strain on resources that the International Energy Agency (IEA) has identified as a key challenge. The power is also dispatchable. Each satellite can view a quarter of the globe, allowing it to move power between countries almost instantaneously</w:t>
      </w:r>
      <w:r>
        <w:rPr>
          <w:sz w:val="16"/>
          <w:szCs w:val="16"/>
        </w:rPr>
        <w:t>, acting like a giant interconnector in space. Studies suggest a significant proportion of our energy needs could be met by SBSP at an extremely economical cost.</w:t>
      </w:r>
      <w:r>
        <w:t xml:space="preserve"> </w:t>
      </w:r>
      <w:r>
        <w:rPr>
          <w:sz w:val="16"/>
          <w:szCs w:val="16"/>
        </w:rPr>
        <w:t>The global scramble for space energy</w:t>
      </w:r>
      <w:r>
        <w:t xml:space="preserve"> </w:t>
      </w:r>
      <w:r>
        <w:rPr>
          <w:sz w:val="16"/>
          <w:szCs w:val="16"/>
        </w:rPr>
        <w:t xml:space="preserve">A new space race for sustainable energy is already underway. Nations and private companies are investing heavily in SBSP research. In the United States, Caltech has </w:t>
      </w:r>
      <w:r w:rsidRPr="008B52A4">
        <w:rPr>
          <w:rFonts w:asciiTheme="minorHAnsi" w:hAnsiTheme="minorHAnsi" w:cstheme="minorHAnsi"/>
          <w:sz w:val="16"/>
          <w:szCs w:val="16"/>
        </w:rPr>
        <w:t>successfully tested a prototype, demonstrating wireless power transmission in space for the first time. China has announced plans for a kilometre-scale array by 2028, while Japan remains a long-term leader in the field. In Europe, the European Space Agency (ESA) has studied its feasibility through the SOLARIS initiative.</w:t>
      </w:r>
      <w:r w:rsidRPr="008B52A4">
        <w:rPr>
          <w:rFonts w:asciiTheme="minorHAnsi" w:hAnsiTheme="minorHAnsi" w:cstheme="minorHAnsi"/>
        </w:rPr>
        <w:t xml:space="preserve"> </w:t>
      </w:r>
      <w:r w:rsidRPr="008B52A4">
        <w:rPr>
          <w:rFonts w:asciiTheme="minorHAnsi" w:hAnsiTheme="minorHAnsi" w:cstheme="minorHAnsi"/>
          <w:sz w:val="16"/>
          <w:szCs w:val="16"/>
        </w:rPr>
        <w:t>The UK has also emerged as a key player, with government investment supporting the development of the world-leading CASSIOPeiA architecture. This effort is backed by several derisking demonstrators, which will deliver a commercial system within six years. The UK has also established the Space Energy Initiative, a powerful coalition of ov</w:t>
      </w:r>
    </w:p>
    <w:p w14:paraId="191581DB" w14:textId="77777777" w:rsidR="008907BE" w:rsidRDefault="008907BE">
      <w:pPr>
        <w:spacing w:after="0" w:line="240" w:lineRule="auto"/>
        <w:rPr>
          <w:rFonts w:eastAsiaTheme="majorEastAsia" w:cstheme="majorBidi"/>
          <w:b/>
          <w:iCs/>
          <w:sz w:val="26"/>
        </w:rPr>
      </w:pPr>
      <w:bookmarkStart w:id="11" w:name="pmd-heading-e98b45b2-dbb8-4c20-b979-3290"/>
      <w:bookmarkEnd w:id="10"/>
      <w:r>
        <w:br w:type="page"/>
      </w:r>
    </w:p>
    <w:p w14:paraId="171BC72E" w14:textId="1BEFF480" w:rsidR="00CE773B" w:rsidRDefault="00CE773B" w:rsidP="00CE773B">
      <w:pPr>
        <w:pStyle w:val="Heading4"/>
      </w:pPr>
      <w:r>
        <w:lastRenderedPageBreak/>
        <w:t>The only solution is space based solar panels</w:t>
      </w:r>
      <w:r w:rsidR="008907BE">
        <w:t xml:space="preserve"> - it’s</w:t>
      </w:r>
      <w:r>
        <w:t xml:space="preserve"> the only thing that can solve intermittency</w:t>
      </w:r>
      <w:bookmarkEnd w:id="11"/>
    </w:p>
    <w:p w14:paraId="1FB4FBC4" w14:textId="632E0891" w:rsidR="00CE773B" w:rsidRDefault="00CE773B" w:rsidP="00CE773B">
      <w:r>
        <w:rPr>
          <w:rStyle w:val="Style13ptBold"/>
        </w:rPr>
        <w:t xml:space="preserve">Garretson 12 </w:t>
      </w:r>
      <w:r w:rsidRPr="00B00143">
        <w:t>[</w:t>
      </w:r>
      <w:r>
        <w:t>Peter Garretson, airpower strategist currently serving on the CSAF’s Strategic Studies Group, 2012, "Solar Power in Space," Air Force University Publications, https://www.airuniversity.af.edu/Portals/10/SSQ/documents/Volume-06_Issue-1/Garretson.pdf?ver=2017-01-23-115910-900]/Kankee</w:t>
      </w:r>
    </w:p>
    <w:p w14:paraId="7D2B4FB0" w14:textId="77777777" w:rsidR="00CE773B" w:rsidRDefault="00CE773B" w:rsidP="00CE773B">
      <w:r w:rsidRPr="00624E40">
        <w:rPr>
          <w:rStyle w:val="StyleUnderline"/>
          <w:highlight w:val="green"/>
        </w:rPr>
        <w:t>Space-based solar power</w:t>
      </w:r>
      <w:r>
        <w:rPr>
          <w:rStyle w:val="StyleUnderline"/>
        </w:rPr>
        <w:t xml:space="preserve"> (SBSP) is a concept for a revolutionary energy system. It involves </w:t>
      </w:r>
      <w:r w:rsidRPr="00624E40">
        <w:rPr>
          <w:rStyle w:val="StyleUnderline"/>
          <w:highlight w:val="green"/>
        </w:rPr>
        <w:t>placing</w:t>
      </w:r>
      <w:r>
        <w:rPr>
          <w:rStyle w:val="StyleUnderline"/>
        </w:rPr>
        <w:t xml:space="preserve"> into orbit stupendously </w:t>
      </w:r>
      <w:r w:rsidRPr="00624E40">
        <w:rPr>
          <w:rStyle w:val="StyleUnderline"/>
          <w:highlight w:val="green"/>
        </w:rPr>
        <w:t>large</w:t>
      </w:r>
      <w:r>
        <w:rPr>
          <w:rStyle w:val="StyleUnderline"/>
        </w:rPr>
        <w:t xml:space="preserve"> orbital </w:t>
      </w:r>
      <w:r w:rsidRPr="00624E40">
        <w:rPr>
          <w:rStyle w:val="StyleUnderline"/>
          <w:highlight w:val="green"/>
        </w:rPr>
        <w:t>power plants</w:t>
      </w:r>
      <w:r>
        <w:rPr>
          <w:rStyle w:val="StyleUnderline"/>
        </w:rPr>
        <w:t>—kilometers across—</w:t>
      </w:r>
      <w:r w:rsidRPr="00624E40">
        <w:rPr>
          <w:rStyle w:val="StyleUnderline"/>
          <w:highlight w:val="green"/>
        </w:rPr>
        <w:t>which collect</w:t>
      </w:r>
      <w:r>
        <w:rPr>
          <w:rStyle w:val="StyleUnderline"/>
        </w:rPr>
        <w:t xml:space="preserve"> the </w:t>
      </w:r>
      <w:r w:rsidRPr="00624E40">
        <w:rPr>
          <w:rStyle w:val="StyleUnderline"/>
          <w:highlight w:val="green"/>
        </w:rPr>
        <w:t>sun’s</w:t>
      </w:r>
      <w:r>
        <w:rPr>
          <w:rStyle w:val="StyleUnderline"/>
        </w:rPr>
        <w:t xml:space="preserve"> raw </w:t>
      </w:r>
      <w:r w:rsidRPr="00624E40">
        <w:rPr>
          <w:rStyle w:val="StyleUnderline"/>
          <w:highlight w:val="green"/>
        </w:rPr>
        <w:t>energy</w:t>
      </w:r>
      <w:r>
        <w:rPr>
          <w:rStyle w:val="StyleUnderline"/>
        </w:rPr>
        <w:t xml:space="preserve"> and beam it down to where it is needed on the earth</w:t>
      </w:r>
      <w:r>
        <w:rPr>
          <w:sz w:val="16"/>
          <w:szCs w:val="16"/>
        </w:rPr>
        <w:t xml:space="preserve">. In theory, </w:t>
      </w:r>
      <w:r w:rsidRPr="00624E40">
        <w:rPr>
          <w:rStyle w:val="StyleUnderline"/>
          <w:highlight w:val="green"/>
        </w:rPr>
        <w:t>SBSP</w:t>
      </w:r>
      <w:r>
        <w:rPr>
          <w:rStyle w:val="StyleUnderline"/>
        </w:rPr>
        <w:t xml:space="preserve"> could scale to </w:t>
      </w:r>
      <w:r w:rsidRPr="00624E40">
        <w:rPr>
          <w:rStyle w:val="StyleUnderline"/>
          <w:highlight w:val="green"/>
        </w:rPr>
        <w:t>meet all</w:t>
      </w:r>
      <w:r>
        <w:rPr>
          <w:rStyle w:val="StyleUnderline"/>
        </w:rPr>
        <w:t xml:space="preserve"> of </w:t>
      </w:r>
      <w:r w:rsidRPr="00624E40">
        <w:rPr>
          <w:rStyle w:val="StyleUnderline"/>
          <w:highlight w:val="green"/>
        </w:rPr>
        <w:t>humanity’s energy needs, providing</w:t>
      </w:r>
      <w:r>
        <w:rPr>
          <w:rStyle w:val="StyleUnderline"/>
        </w:rPr>
        <w:t xml:space="preserve"> virtually </w:t>
      </w:r>
      <w:r w:rsidRPr="00624E40">
        <w:rPr>
          <w:rStyle w:val="StyleUnderline"/>
          <w:b/>
          <w:highlight w:val="green"/>
        </w:rPr>
        <w:t>unlimited green, renewable power</w:t>
      </w:r>
      <w:r>
        <w:rPr>
          <w:rStyle w:val="StyleUnderline"/>
        </w:rPr>
        <w:t xml:space="preserve"> to an energy-hungry world. </w:t>
      </w:r>
      <w:r w:rsidRPr="00624E40">
        <w:rPr>
          <w:rStyle w:val="StyleUnderline"/>
          <w:highlight w:val="green"/>
        </w:rPr>
        <w:t>Most renewable</w:t>
      </w:r>
      <w:r>
        <w:rPr>
          <w:rStyle w:val="StyleUnderline"/>
        </w:rPr>
        <w:t xml:space="preserve"> energy </w:t>
      </w:r>
      <w:r w:rsidRPr="00624E40">
        <w:rPr>
          <w:rStyle w:val="StyleUnderline"/>
          <w:highlight w:val="green"/>
        </w:rPr>
        <w:t xml:space="preserve">schemes </w:t>
      </w:r>
      <w:r w:rsidRPr="00624E40">
        <w:rPr>
          <w:rStyle w:val="StyleUnderline"/>
          <w:b/>
          <w:highlight w:val="green"/>
        </w:rPr>
        <w:t>suffer from intermittency</w:t>
      </w:r>
      <w:r>
        <w:rPr>
          <w:rStyle w:val="StyleUnderline"/>
        </w:rPr>
        <w:t xml:space="preserve"> and low energy density, </w:t>
      </w:r>
      <w:r w:rsidRPr="00624E40">
        <w:rPr>
          <w:rStyle w:val="StyleUnderline"/>
          <w:highlight w:val="green"/>
        </w:rPr>
        <w:t>requiring vast amounts of land</w:t>
      </w:r>
      <w:r>
        <w:rPr>
          <w:rStyle w:val="StyleUnderline"/>
        </w:rPr>
        <w:t xml:space="preserve"> and extensive storage as well as fossil fuel backup systems. </w:t>
      </w:r>
      <w:r w:rsidRPr="00624E40">
        <w:rPr>
          <w:rStyle w:val="StyleUnderline"/>
          <w:highlight w:val="green"/>
        </w:rPr>
        <w:t>Not</w:t>
      </w:r>
      <w:r>
        <w:rPr>
          <w:rStyle w:val="StyleUnderline"/>
        </w:rPr>
        <w:t xml:space="preserve"> so </w:t>
      </w:r>
      <w:r w:rsidRPr="00624E40">
        <w:rPr>
          <w:rStyle w:val="StyleUnderline"/>
          <w:highlight w:val="green"/>
        </w:rPr>
        <w:t>with SBSP</w:t>
      </w:r>
      <w:r>
        <w:rPr>
          <w:rStyle w:val="StyleUnderline"/>
        </w:rPr>
        <w:t xml:space="preserve"> systems. When placed in orbit where the sun shines constantly, they can deliver stable, uninterrupted, 24-hour, large-scale power to the urban centers where the majority of humanity lives. </w:t>
      </w:r>
      <w:r w:rsidRPr="00624E40">
        <w:rPr>
          <w:rStyle w:val="StyleUnderline"/>
          <w:highlight w:val="green"/>
        </w:rPr>
        <w:t>A network of</w:t>
      </w:r>
      <w:r>
        <w:rPr>
          <w:rStyle w:val="StyleUnderline"/>
        </w:rPr>
        <w:t xml:space="preserve"> thousands of </w:t>
      </w:r>
      <w:r w:rsidRPr="00624E40">
        <w:rPr>
          <w:rStyle w:val="StyleUnderline"/>
          <w:highlight w:val="green"/>
        </w:rPr>
        <w:t>solar-power satellites</w:t>
      </w:r>
      <w:r>
        <w:rPr>
          <w:rStyle w:val="StyleUnderline"/>
        </w:rPr>
        <w:t xml:space="preserve"> (SPS) could </w:t>
      </w:r>
      <w:r w:rsidRPr="00624E40">
        <w:rPr>
          <w:rStyle w:val="StyleUnderline"/>
          <w:highlight w:val="green"/>
        </w:rPr>
        <w:t>provide all the power required for</w:t>
      </w:r>
      <w:r>
        <w:rPr>
          <w:rStyle w:val="StyleUnderline"/>
        </w:rPr>
        <w:t xml:space="preserve"> an </w:t>
      </w:r>
      <w:r w:rsidRPr="00624E40">
        <w:rPr>
          <w:rStyle w:val="StyleUnderline"/>
          <w:highlight w:val="green"/>
        </w:rPr>
        <w:t>Earth-based population</w:t>
      </w:r>
      <w:r>
        <w:rPr>
          <w:rStyle w:val="StyleUnderline"/>
        </w:rPr>
        <w:t xml:space="preserve"> as large as 10 billion people</w:t>
      </w:r>
      <w:r>
        <w:rPr>
          <w:sz w:val="16"/>
          <w:szCs w:val="16"/>
        </w:rPr>
        <w:t xml:space="preserve">, even for a fully developed “first world” lifestyle but </w:t>
      </w:r>
      <w:r w:rsidRPr="00624E40">
        <w:rPr>
          <w:rStyle w:val="StyleUnderline"/>
          <w:b/>
          <w:highlight w:val="green"/>
        </w:rPr>
        <w:t>without</w:t>
      </w:r>
      <w:r>
        <w:rPr>
          <w:rStyle w:val="StyleUnderline"/>
        </w:rPr>
        <w:t xml:space="preserve"> the </w:t>
      </w:r>
      <w:r w:rsidRPr="00624E40">
        <w:rPr>
          <w:rStyle w:val="StyleUnderline"/>
          <w:b/>
          <w:highlight w:val="green"/>
        </w:rPr>
        <w:t>environmental downsides</w:t>
      </w:r>
      <w:r>
        <w:rPr>
          <w:rStyle w:val="StyleUnderline"/>
        </w:rPr>
        <w:t xml:space="preserve"> of nuclear or coal</w:t>
      </w:r>
      <w:r>
        <w:t xml:space="preserve"> </w:t>
      </w:r>
    </w:p>
    <w:p w14:paraId="584984DB" w14:textId="77777777" w:rsidR="008907BE" w:rsidRDefault="008907BE">
      <w:pPr>
        <w:spacing w:after="0" w:line="240" w:lineRule="auto"/>
        <w:rPr>
          <w:rFonts w:eastAsiaTheme="majorEastAsia" w:cstheme="majorBidi"/>
          <w:b/>
          <w:iCs/>
          <w:sz w:val="26"/>
        </w:rPr>
      </w:pPr>
      <w:bookmarkStart w:id="12" w:name="pmd-heading-15aada4e-40d5-45de-b830-b325"/>
      <w:r>
        <w:br w:type="page"/>
      </w:r>
    </w:p>
    <w:p w14:paraId="019D09B4" w14:textId="5F83A478" w:rsidR="00CE773B" w:rsidRDefault="00CE773B" w:rsidP="00CE773B">
      <w:pPr>
        <w:pStyle w:val="Heading4"/>
      </w:pPr>
      <w:r>
        <w:lastRenderedPageBreak/>
        <w:t xml:space="preserve">The plan is </w:t>
      </w:r>
      <w:r w:rsidR="00ED0EF4">
        <w:t>feasible</w:t>
      </w:r>
      <w:r>
        <w:t xml:space="preserve"> and overcomes earth based limitations</w:t>
      </w:r>
      <w:bookmarkEnd w:id="12"/>
    </w:p>
    <w:p w14:paraId="191BCC33" w14:textId="77777777" w:rsidR="00ED0EF4" w:rsidRDefault="00ED0EF4" w:rsidP="00ED0EF4">
      <w:r>
        <w:rPr>
          <w:rStyle w:val="Style13ptBold"/>
        </w:rPr>
        <w:t xml:space="preserve">Garretson 12 </w:t>
      </w:r>
      <w:r w:rsidRPr="00B00143">
        <w:t>[</w:t>
      </w:r>
      <w:r>
        <w:t>Peter Garretson, airpower strategist currently serving on the CSAF’s Strategic Studies Group, 2012, "Solar Power in Space," Air Force University Publications, https://www.airuniversity.af.edu/Portals/10/SSQ/documents/Volume-06_Issue-1/Garretson.pdf?ver=2017-01-23-115910-900]/Kankee</w:t>
      </w:r>
    </w:p>
    <w:p w14:paraId="4680E9CA" w14:textId="77777777" w:rsidR="00CE773B" w:rsidRDefault="00CE773B" w:rsidP="00CE773B">
      <w:r>
        <w:rPr>
          <w:rStyle w:val="StyleUnderline"/>
        </w:rPr>
        <w:t xml:space="preserve">The </w:t>
      </w:r>
      <w:r w:rsidRPr="00624E40">
        <w:rPr>
          <w:rStyle w:val="StyleUnderline"/>
          <w:highlight w:val="green"/>
        </w:rPr>
        <w:t>world needs</w:t>
      </w:r>
      <w:r>
        <w:rPr>
          <w:rStyle w:val="StyleUnderline"/>
        </w:rPr>
        <w:t xml:space="preserve"> a constant supply of uninterrupted electrical </w:t>
      </w:r>
      <w:r w:rsidRPr="00624E40">
        <w:rPr>
          <w:rStyle w:val="StyleUnderline"/>
          <w:highlight w:val="green"/>
        </w:rPr>
        <w:t>power</w:t>
      </w:r>
      <w:r>
        <w:rPr>
          <w:rStyle w:val="StyleUnderline"/>
        </w:rPr>
        <w:t xml:space="preserve"> to enable and sustain economic growth; power its cities, factories, and vehicles; and provide energy for heating, cooling, lighting, cooking, and desalination. Long term, it is desirable to transition from an energy system based on fossil fuels—an exhaustible resource which alters the composition of our atmosphere with unknown long-term effects on our climate</w:t>
      </w:r>
      <w:r>
        <w:rPr>
          <w:sz w:val="16"/>
          <w:szCs w:val="16"/>
        </w:rPr>
        <w:t xml:space="preserve">— to a system based upon renewable sources. </w:t>
      </w:r>
      <w:r>
        <w:rPr>
          <w:rStyle w:val="StyleUnderline"/>
        </w:rPr>
        <w:t>Many see solar power as the answer</w:t>
      </w:r>
      <w:r>
        <w:rPr>
          <w:sz w:val="16"/>
          <w:szCs w:val="16"/>
        </w:rPr>
        <w:t xml:space="preserve">, because the resource is so vast and available. However, </w:t>
      </w:r>
      <w:r w:rsidRPr="00624E40">
        <w:rPr>
          <w:rStyle w:val="StyleUnderline"/>
          <w:highlight w:val="green"/>
        </w:rPr>
        <w:t>traditional solar power has limitations</w:t>
      </w:r>
      <w:r>
        <w:rPr>
          <w:rStyle w:val="StyleUnderline"/>
        </w:rPr>
        <w:t xml:space="preserve"> that make it less than a perfect match for our society. It is highly intermittent</w:t>
      </w:r>
      <w:r>
        <w:rPr>
          <w:sz w:val="16"/>
          <w:szCs w:val="16"/>
        </w:rPr>
        <w:t xml:space="preserve"> (only a 20-percent duty cycle) due to weather effects (clouds, rain, dust), and its low density requires vast tracks of land. Worst of all, it is not available at night, requiring vast storage or nonrenewable backup systems. Space-based solar is an innovation designed to retain the advantages of traditional solar power while sidestepping the disadvantages. Solar Power in Space? Strategic Studies Quarterly ♦ Spring 2012 [ 99 ] </w:t>
      </w:r>
      <w:r>
        <w:rPr>
          <w:rStyle w:val="StyleUnderline"/>
        </w:rPr>
        <w:t>The basics of the idea are quite simple. Rather than cope with the unpredictability and intermittency of solar power on the ground, go where the sun always shines</w:t>
      </w:r>
      <w:r>
        <w:rPr>
          <w:sz w:val="16"/>
          <w:szCs w:val="16"/>
        </w:rPr>
        <w:t xml:space="preserve">. Solar energy available and captured (National Security Space Office, Space-Based Solar Power, 2007, 32.) </w:t>
      </w:r>
      <w:r>
        <w:rPr>
          <w:rStyle w:val="StyleUnderline"/>
        </w:rPr>
        <w:t>In geostationary orbit (</w:t>
      </w:r>
      <w:r w:rsidRPr="00624E40">
        <w:rPr>
          <w:rStyle w:val="StyleUnderline"/>
          <w:highlight w:val="green"/>
        </w:rPr>
        <w:t>GEO</w:t>
      </w:r>
      <w:r>
        <w:rPr>
          <w:rStyle w:val="StyleUnderline"/>
        </w:rPr>
        <w:t xml:space="preserve">), the sun shines constantly and is 36 percent stronger, allowing a </w:t>
      </w:r>
      <w:r w:rsidRPr="00624E40">
        <w:rPr>
          <w:rStyle w:val="StyleUnderline"/>
          <w:b/>
          <w:highlight w:val="green"/>
        </w:rPr>
        <w:t>solar array</w:t>
      </w:r>
      <w:r>
        <w:rPr>
          <w:rStyle w:val="StyleUnderline"/>
        </w:rPr>
        <w:t xml:space="preserve"> to </w:t>
      </w:r>
      <w:r w:rsidRPr="00624E40">
        <w:rPr>
          <w:rStyle w:val="StyleUnderline"/>
          <w:highlight w:val="green"/>
        </w:rPr>
        <w:t>collect</w:t>
      </w:r>
      <w:r>
        <w:rPr>
          <w:rStyle w:val="StyleUnderline"/>
        </w:rPr>
        <w:t xml:space="preserve"> almost </w:t>
      </w:r>
      <w:r w:rsidRPr="00624E40">
        <w:rPr>
          <w:rStyle w:val="StyleUnderline"/>
          <w:b/>
          <w:highlight w:val="green"/>
        </w:rPr>
        <w:t>10 times the amount of energy</w:t>
      </w:r>
      <w:r>
        <w:rPr>
          <w:rStyle w:val="StyleUnderline"/>
        </w:rPr>
        <w:t xml:space="preserve"> as the same array installed at mid latitude on the ground</w:t>
      </w:r>
      <w:r>
        <w:rPr>
          <w:sz w:val="16"/>
          <w:szCs w:val="16"/>
        </w:rPr>
        <w:t xml:space="preserve"> (see fig.1). </w:t>
      </w:r>
      <w:r w:rsidRPr="00624E40">
        <w:rPr>
          <w:rStyle w:val="StyleUnderline"/>
          <w:highlight w:val="green"/>
        </w:rPr>
        <w:t>Power</w:t>
      </w:r>
      <w:r>
        <w:rPr>
          <w:sz w:val="16"/>
          <w:szCs w:val="16"/>
        </w:rPr>
        <w:t xml:space="preserve"> can then be </w:t>
      </w:r>
      <w:r>
        <w:rPr>
          <w:rStyle w:val="StyleUnderline"/>
        </w:rPr>
        <w:t>transferred (</w:t>
      </w:r>
      <w:r w:rsidRPr="00624E40">
        <w:rPr>
          <w:rStyle w:val="StyleUnderline"/>
          <w:b/>
          <w:highlight w:val="green"/>
        </w:rPr>
        <w:t>beamed) directly to where it is needed</w:t>
      </w:r>
      <w:r>
        <w:rPr>
          <w:rStyle w:val="StyleUnderline"/>
        </w:rPr>
        <w:t xml:space="preserve">. The </w:t>
      </w:r>
      <w:r w:rsidRPr="00624E40">
        <w:rPr>
          <w:rStyle w:val="StyleUnderline"/>
          <w:b/>
          <w:highlight w:val="green"/>
        </w:rPr>
        <w:t>technologies</w:t>
      </w:r>
      <w:r>
        <w:rPr>
          <w:rStyle w:val="StyleUnderline"/>
        </w:rPr>
        <w:t xml:space="preserve"> to do this are </w:t>
      </w:r>
      <w:r w:rsidRPr="00624E40">
        <w:rPr>
          <w:rStyle w:val="StyleUnderline"/>
          <w:b/>
          <w:highlight w:val="green"/>
        </w:rPr>
        <w:t>not</w:t>
      </w:r>
      <w:r>
        <w:rPr>
          <w:rStyle w:val="StyleUnderline"/>
        </w:rPr>
        <w:t xml:space="preserve"> magic or </w:t>
      </w:r>
      <w:r w:rsidRPr="00624E40">
        <w:rPr>
          <w:rStyle w:val="StyleUnderline"/>
          <w:b/>
          <w:highlight w:val="green"/>
        </w:rPr>
        <w:t>unfamiliar</w:t>
      </w:r>
      <w:r>
        <w:rPr>
          <w:rStyle w:val="StyleUnderline"/>
        </w:rPr>
        <w:t>—</w:t>
      </w:r>
      <w:r w:rsidRPr="00624E40">
        <w:rPr>
          <w:rStyle w:val="StyleUnderline"/>
          <w:highlight w:val="green"/>
        </w:rPr>
        <w:t>they are the same elements used</w:t>
      </w:r>
      <w:r>
        <w:rPr>
          <w:rStyle w:val="StyleUnderline"/>
        </w:rPr>
        <w:t xml:space="preserve"> every day </w:t>
      </w:r>
      <w:r w:rsidRPr="00624E40">
        <w:rPr>
          <w:rStyle w:val="StyleUnderline"/>
          <w:highlight w:val="green"/>
        </w:rPr>
        <w:t>to</w:t>
      </w:r>
      <w:r>
        <w:rPr>
          <w:rStyle w:val="StyleUnderline"/>
        </w:rPr>
        <w:t xml:space="preserve"> emplace, power, and </w:t>
      </w:r>
      <w:r w:rsidRPr="00624E40">
        <w:rPr>
          <w:rStyle w:val="StyleUnderline"/>
          <w:highlight w:val="green"/>
        </w:rPr>
        <w:t>communicate with every existing satellite. Building</w:t>
      </w:r>
      <w:r>
        <w:rPr>
          <w:rStyle w:val="StyleUnderline"/>
        </w:rPr>
        <w:t xml:space="preserve"> the </w:t>
      </w:r>
      <w:r w:rsidRPr="00624E40">
        <w:rPr>
          <w:rStyle w:val="StyleUnderline"/>
          <w:highlight w:val="green"/>
        </w:rPr>
        <w:t>SBSP system would rely on</w:t>
      </w:r>
      <w:r>
        <w:rPr>
          <w:rStyle w:val="StyleUnderline"/>
        </w:rPr>
        <w:t xml:space="preserve"> the same </w:t>
      </w:r>
      <w:r w:rsidRPr="00624E40">
        <w:rPr>
          <w:rStyle w:val="StyleUnderline"/>
          <w:highlight w:val="green"/>
        </w:rPr>
        <w:t>familiar solar cells, radio transceivers, and rockets</w:t>
      </w:r>
      <w:r>
        <w:rPr>
          <w:rStyle w:val="StyleUnderline"/>
        </w:rPr>
        <w:t xml:space="preserve"> to propel them to GEO, only assembled on a grand different scale</w:t>
      </w:r>
      <w:r>
        <w:rPr>
          <w:sz w:val="16"/>
          <w:szCs w:val="16"/>
        </w:rPr>
        <w:t xml:space="preserve">. In a mature system-of-systems, multiple </w:t>
      </w:r>
      <w:r>
        <w:rPr>
          <w:rStyle w:val="StyleUnderline"/>
        </w:rPr>
        <w:t>solar-power satellites would reside in geostationary orbit, each collecting vast amounts of power and transmitting it through active electronic beam steering, like routers in a vast orbiting power internet</w:t>
      </w:r>
      <w:r>
        <w:rPr>
          <w:sz w:val="16"/>
          <w:szCs w:val="16"/>
        </w:rPr>
        <w:t xml:space="preserve">. While appearing to hover above a particular location, each SPS could service multiple markets, providing power on demand to urban centers or remote locations. For example, a single satellite south of Baja California could service markets across most of North and South America; a satellite over the Indian Ocean could service markets as far apart as Africa and Indonesia, and from Diego Garcia to as far north as Russia.1 Power in this system-of-systems would be transmitted using a technique called retrodirective phased array, where an encrypted pilot signal from the ground handshakes with the satellite’s active electronic beam-steering system to link transmitter and receiver. </w:t>
      </w:r>
      <w:r>
        <w:rPr>
          <w:rStyle w:val="StyleUnderline"/>
        </w:rPr>
        <w:t xml:space="preserve">The </w:t>
      </w:r>
      <w:r w:rsidRPr="00624E40">
        <w:rPr>
          <w:rStyle w:val="StyleUnderline"/>
          <w:highlight w:val="green"/>
        </w:rPr>
        <w:t>beam</w:t>
      </w:r>
      <w:r>
        <w:rPr>
          <w:rStyle w:val="StyleUnderline"/>
        </w:rPr>
        <w:t xml:space="preserve"> itself </w:t>
      </w:r>
      <w:r w:rsidRPr="00624E40">
        <w:rPr>
          <w:rStyle w:val="StyleUnderline"/>
          <w:highlight w:val="green"/>
        </w:rPr>
        <w:t>would</w:t>
      </w:r>
      <w:r>
        <w:rPr>
          <w:rStyle w:val="StyleUnderline"/>
        </w:rPr>
        <w:t xml:space="preserve"> be in the ISM band</w:t>
      </w:r>
      <w:r>
        <w:rPr>
          <w:sz w:val="16"/>
          <w:szCs w:val="16"/>
        </w:rPr>
        <w:t xml:space="preserve"> (typically 2.45 or 5.8 GHz), </w:t>
      </w:r>
      <w:r>
        <w:rPr>
          <w:rStyle w:val="StyleUnderline"/>
        </w:rPr>
        <w:t>so that it passes nearly full strength through the atmosphere, clouds, and rain. Because of low atmospheric losses</w:t>
      </w:r>
      <w:r>
        <w:rPr>
          <w:sz w:val="16"/>
          <w:szCs w:val="16"/>
        </w:rPr>
        <w:t xml:space="preserve"> (&lt;2 percent), extremely efficient reconversion (&gt;80 percent), and most of all, constant illumination, </w:t>
      </w:r>
      <w:r>
        <w:rPr>
          <w:rStyle w:val="StyleUnderline"/>
        </w:rPr>
        <w:t xml:space="preserve">the beam can </w:t>
      </w:r>
      <w:r w:rsidRPr="00624E40">
        <w:rPr>
          <w:rStyle w:val="StyleUnderline"/>
          <w:highlight w:val="green"/>
        </w:rPr>
        <w:t>be</w:t>
      </w:r>
      <w:r>
        <w:rPr>
          <w:rStyle w:val="StyleUnderline"/>
        </w:rPr>
        <w:t xml:space="preserve"> safely </w:t>
      </w:r>
      <w:r w:rsidRPr="00624E40">
        <w:rPr>
          <w:rStyle w:val="StyleUnderline"/>
          <w:highlight w:val="green"/>
        </w:rPr>
        <w:t>kept at an amazingly low intensity</w:t>
      </w:r>
      <w:r>
        <w:rPr>
          <w:sz w:val="16"/>
          <w:szCs w:val="16"/>
        </w:rPr>
        <w:t xml:space="preserve"> (only one-sixth the intensity of sunlight) </w:t>
      </w:r>
      <w:r w:rsidRPr="00624E40">
        <w:rPr>
          <w:rStyle w:val="StyleUnderline"/>
          <w:highlight w:val="green"/>
        </w:rPr>
        <w:t>and yet be significantly more energy productive</w:t>
      </w:r>
      <w:r>
        <w:rPr>
          <w:rStyle w:val="StyleUnderline"/>
        </w:rPr>
        <w:t xml:space="preserve"> than a comparably sized terrestrial solar plant.</w:t>
      </w:r>
      <w:r>
        <w:rPr>
          <w:sz w:val="16"/>
          <w:szCs w:val="16"/>
        </w:rPr>
        <w:t xml:space="preserve"> The </w:t>
      </w:r>
      <w:r>
        <w:rPr>
          <w:rStyle w:val="StyleUnderline"/>
        </w:rPr>
        <w:t>location and diameter of the beam are predictable and well confined. Unlike communications satellites—which, because of their small-aperture antennas, cast continent-sized footprints and must be separated by degrees</w:t>
      </w:r>
      <w:r>
        <w:rPr>
          <w:sz w:val="16"/>
          <w:szCs w:val="16"/>
        </w:rPr>
        <w:t xml:space="preserve"> (and thousands of miles) on orbit to deconflict signals—SPSs have very large apertures and therefore can send very narrow beams, allowing them to be spaced much closer together. </w:t>
      </w:r>
      <w:r>
        <w:rPr>
          <w:rStyle w:val="StyleUnderline"/>
        </w:rPr>
        <w:t xml:space="preserve">The </w:t>
      </w:r>
      <w:r w:rsidRPr="00624E40">
        <w:rPr>
          <w:rStyle w:val="StyleUnderline"/>
          <w:highlight w:val="green"/>
        </w:rPr>
        <w:t>beam</w:t>
      </w:r>
      <w:r>
        <w:rPr>
          <w:rStyle w:val="StyleUnderline"/>
        </w:rPr>
        <w:t xml:space="preserve"> itself </w:t>
      </w:r>
      <w:r w:rsidRPr="00624E40">
        <w:rPr>
          <w:rStyle w:val="StyleUnderline"/>
          <w:highlight w:val="green"/>
        </w:rPr>
        <w:t>terminates on a receiver</w:t>
      </w:r>
      <w:r>
        <w:rPr>
          <w:rStyle w:val="StyleUnderline"/>
        </w:rPr>
        <w:t xml:space="preserve"> called a rectenna, with peak intensity in its center and tapering to nearly nothing at the periphery. The rectenna, about the size of a municipal airport, is a mesh of dipole antennas that capture all the incident energy from the beam. It</w:t>
      </w:r>
      <w:r>
        <w:rPr>
          <w:sz w:val="16"/>
          <w:szCs w:val="16"/>
        </w:rPr>
        <w:t xml:space="preserve"> is nevertheless 80 percent transparent to sunlight, allowing the land beneath to remain available for agricultural uses. Although composed of simple elements, satellites comprising this systemof-systems would constitute an amazing engineering feat of unprecedented scale and power. Individual SPSs, such as those described as feasible in the November 2011 International Academy of Astronautics (IAA) Report, 2 would transmit as much as 1–10 gigawatts (GW) of constant energy as compared to a typical nuclear power station output of 0.5–1.0 GW. A gigawatt could light 750,000 homes. The architecture currently favored would consist of a large, gravity-gradient-stabilized truss structure supporting large sun-facing, ultra-low-mass membrane mirrors that </w:t>
      </w:r>
      <w:r>
        <w:rPr>
          <w:sz w:val="16"/>
          <w:szCs w:val="16"/>
        </w:rPr>
        <w:lastRenderedPageBreak/>
        <w:t xml:space="preserve">rotate to focus sunlight on a collector/transmitter, itself assembled from thousands of identical “sandwich” modules made of high-efficiency photovoltaic cells on top and Earth-facing phased arrays on the bottom. The transmitting aperture alone—a phased array—would likely be a kilometer across. The entire multi-gigawatt system might be as wide as seven kilometers across and weigh on the order of 800–1,200 metric tons (mt). Depending on the designed payload size of the launcher, it might require perhaps 480–800 launches of a reusable space plane to erect the system. The scale of this ambitious project should give the reader pause. On the one hand, in 2011 the United States launched only 18 times to space, and the largest object in space today, the International Space Station (ISS) took years to assemble, has a mass of only 450 mt, and produces only .25 MW of power. On the other hand, </w:t>
      </w:r>
      <w:r w:rsidRPr="00624E40">
        <w:rPr>
          <w:rStyle w:val="StyleUnderline"/>
          <w:highlight w:val="green"/>
        </w:rPr>
        <w:t>the scale is quite modest when compared to</w:t>
      </w:r>
      <w:r>
        <w:rPr>
          <w:rStyle w:val="StyleUnderline"/>
        </w:rPr>
        <w:t xml:space="preserve"> that of logistical movement in </w:t>
      </w:r>
      <w:r w:rsidRPr="00624E40">
        <w:rPr>
          <w:rStyle w:val="StyleUnderline"/>
          <w:highlight w:val="green"/>
        </w:rPr>
        <w:t>aviation and shipping</w:t>
      </w:r>
      <w:r>
        <w:rPr>
          <w:rStyle w:val="StyleUnderline"/>
        </w:rPr>
        <w:t>. For instance, a major US airport like Atlanta’s Hartsfield-Jackson sees nearly 1,350 takeoffs daily and moves 60,000 mt annually</w:t>
      </w:r>
      <w:r>
        <w:rPr>
          <w:sz w:val="16"/>
          <w:szCs w:val="16"/>
        </w:rPr>
        <w:t xml:space="preserve">.4 If successful in the market, </w:t>
      </w:r>
      <w:r>
        <w:rPr>
          <w:rStyle w:val="StyleUnderline"/>
        </w:rPr>
        <w:t>ultimately thousands of systems could be launched to geosynchronous orbit to supply part or all of the estimated 55-terawatt (TW) power requirement for all earthly energy needs by the year 2100</w:t>
      </w:r>
      <w:r>
        <w:rPr>
          <w:sz w:val="16"/>
          <w:szCs w:val="16"/>
        </w:rPr>
        <w:t xml:space="preserve">.5 Humanity has never contemplated either a space or energy project on such a vast scale or one which would so alter our relationship to the cosmos. It is a space project, an energy project, a transportation project, and an infrastructure project. On a scale of ambition, it is unparalleled. It is the Apollo Project, the Manhattan Project, the transcontinental railroad, the Eisenhower interstate highways, the TVA, and the rural electrification projects all in one. As ambitious as this vision seems, </w:t>
      </w:r>
      <w:r w:rsidRPr="00624E40">
        <w:rPr>
          <w:rStyle w:val="StyleUnderline"/>
          <w:highlight w:val="green"/>
        </w:rPr>
        <w:t>there is reason to believe it is feasible</w:t>
      </w:r>
      <w:r>
        <w:rPr>
          <w:rStyle w:val="StyleUnderline"/>
        </w:rPr>
        <w:t>.</w:t>
      </w:r>
      <w:r>
        <w:rPr>
          <w:sz w:val="16"/>
          <w:szCs w:val="16"/>
        </w:rPr>
        <w:t xml:space="preserve"> According to the IAA Report, “There are no fundamental technical barriers that would prevent the realization of large-scale SPS platforms during the coming decades . . . </w:t>
      </w:r>
      <w:r w:rsidRPr="00624E40">
        <w:rPr>
          <w:rStyle w:val="StyleUnderline"/>
          <w:highlight w:val="green"/>
        </w:rPr>
        <w:t>no</w:t>
      </w:r>
      <w:r>
        <w:rPr>
          <w:rStyle w:val="StyleUnderline"/>
        </w:rPr>
        <w:t xml:space="preserve"> fundamental </w:t>
      </w:r>
      <w:r w:rsidRPr="00624E40">
        <w:rPr>
          <w:rStyle w:val="StyleUnderline"/>
          <w:highlight w:val="green"/>
        </w:rPr>
        <w:t>breakthroughs appear necessary</w:t>
      </w:r>
      <w:r>
        <w:rPr>
          <w:rStyle w:val="StyleUnderline"/>
        </w:rPr>
        <w:t>, and the degree of difficulty in projected R&amp;D appears tractable</w:t>
      </w:r>
      <w:r>
        <w:rPr>
          <w:sz w:val="16"/>
          <w:szCs w:val="16"/>
        </w:rPr>
        <w:t xml:space="preserve"> . . . [and] no fundamental ‘show-stoppers’ among the required supporting systems [Launch and on-orbit tugs].” The report provides an international roadmap noting that “systems studies are not enough. Technology flight experiments to test critical technology elements and technology flight demonstrations that validate SPS systems concepts to a high level of maturity appear to be essential.” Even if problems of energy and climate were not urgent, or if energysatisfying substitutes existed, Airmen would still have an interest in highlighting the potential of this technology for two reasons: first, its potentially beneficial effect on US capabilities in space, and second, the fact that other nations are currently pursuing SBSP</w:t>
      </w:r>
      <w:r>
        <w:t xml:space="preserve"> </w:t>
      </w:r>
    </w:p>
    <w:p w14:paraId="57CBAC02" w14:textId="77777777" w:rsidR="008907BE" w:rsidRDefault="008907BE">
      <w:pPr>
        <w:spacing w:after="0" w:line="240" w:lineRule="auto"/>
        <w:rPr>
          <w:rFonts w:eastAsiaTheme="majorEastAsia" w:cstheme="majorBidi"/>
          <w:b/>
          <w:iCs/>
          <w:sz w:val="26"/>
        </w:rPr>
      </w:pPr>
      <w:bookmarkStart w:id="13" w:name="pmd-heading-c4b6575e-59ce-48cd-bf6e-a2bf"/>
      <w:r>
        <w:br w:type="page"/>
      </w:r>
    </w:p>
    <w:p w14:paraId="5A95B725" w14:textId="177AA9AA" w:rsidR="00CE773B" w:rsidRDefault="00CE773B" w:rsidP="00CE773B">
      <w:pPr>
        <w:pStyle w:val="Heading4"/>
      </w:pPr>
      <w:r>
        <w:lastRenderedPageBreak/>
        <w:t>Dual use systems solve for land usage</w:t>
      </w:r>
      <w:bookmarkEnd w:id="13"/>
    </w:p>
    <w:p w14:paraId="3C9FDFFB" w14:textId="77777777" w:rsidR="00CE773B" w:rsidRDefault="00CE773B" w:rsidP="00CE773B">
      <w:r>
        <w:rPr>
          <w:rStyle w:val="Style13ptBold"/>
        </w:rPr>
        <w:t xml:space="preserve">Green Fuel Journal 26 </w:t>
      </w:r>
      <w:r w:rsidRPr="00ED0EF4">
        <w:t>[</w:t>
      </w:r>
      <w:r>
        <w:t>Green Fuel Journal, specialized digital publication dedicated to advancing knowledge and understanding of sustainable energy solutions, with particular focus on green hydrogen, biofuels, renewable energy technologies, and decarbonization strategies for transportation and industry, 01-06-2026, "Future of Solar Energy: How Space-Based Solar Power (SBSP) Will Deliver 24/7 Clean Power," Green Fuel Journal, https://www.greenfueljournal.com/post/future-of-solar-energy-how-space-based-solar-power-sbsp-will-deliver-24-7-clean-power]/Kankee</w:t>
      </w:r>
    </w:p>
    <w:p w14:paraId="5C607C58" w14:textId="77777777" w:rsidR="00CE773B" w:rsidRDefault="00CE773B" w:rsidP="00CE773B">
      <w:r>
        <w:rPr>
          <w:sz w:val="16"/>
          <w:szCs w:val="16"/>
        </w:rPr>
        <w:t>How SBSP Collects and Transmits Energy</w:t>
      </w:r>
      <w:r>
        <w:t xml:space="preserve"> </w:t>
      </w:r>
      <w:r w:rsidRPr="00624E40">
        <w:rPr>
          <w:rStyle w:val="StyleUnderline"/>
          <w:highlight w:val="green"/>
        </w:rPr>
        <w:t>SBSP systems employ</w:t>
      </w:r>
      <w:r>
        <w:rPr>
          <w:rStyle w:val="StyleUnderline"/>
        </w:rPr>
        <w:t xml:space="preserve"> advanced </w:t>
      </w:r>
      <w:r w:rsidRPr="00624E40">
        <w:rPr>
          <w:rStyle w:val="StyleUnderline"/>
          <w:highlight w:val="green"/>
        </w:rPr>
        <w:t>engineering</w:t>
      </w:r>
      <w:r>
        <w:rPr>
          <w:rStyle w:val="StyleUnderline"/>
        </w:rPr>
        <w:t xml:space="preserve"> architectures </w:t>
      </w:r>
      <w:r w:rsidRPr="00624E40">
        <w:rPr>
          <w:rStyle w:val="StyleUnderline"/>
          <w:highlight w:val="green"/>
        </w:rPr>
        <w:t>to</w:t>
      </w:r>
      <w:r>
        <w:rPr>
          <w:rStyle w:val="StyleUnderline"/>
        </w:rPr>
        <w:t xml:space="preserve"> capture and </w:t>
      </w:r>
      <w:r w:rsidRPr="00624E40">
        <w:rPr>
          <w:rStyle w:val="StyleUnderline"/>
          <w:highlight w:val="green"/>
        </w:rPr>
        <w:t>deliver</w:t>
      </w:r>
      <w:r>
        <w:rPr>
          <w:rStyle w:val="StyleUnderline"/>
        </w:rPr>
        <w:t xml:space="preserve"> solar </w:t>
      </w:r>
      <w:r w:rsidRPr="00624E40">
        <w:rPr>
          <w:rStyle w:val="StyleUnderline"/>
          <w:highlight w:val="green"/>
        </w:rPr>
        <w:t>power</w:t>
      </w:r>
      <w:r>
        <w:rPr>
          <w:rStyle w:val="StyleUnderline"/>
        </w:rPr>
        <w:t>:</w:t>
      </w:r>
      <w:r>
        <w:t xml:space="preserve"> </w:t>
      </w:r>
      <w:r>
        <w:rPr>
          <w:sz w:val="16"/>
          <w:szCs w:val="16"/>
        </w:rPr>
        <w:t xml:space="preserve">1. Solar Collection: </w:t>
      </w:r>
      <w:r w:rsidRPr="00624E40">
        <w:rPr>
          <w:rStyle w:val="StyleUnderline"/>
          <w:highlight w:val="green"/>
        </w:rPr>
        <w:t>Orbiting satellites deploy solar panels</w:t>
      </w:r>
      <w:r>
        <w:rPr>
          <w:rStyle w:val="StyleUnderline"/>
        </w:rPr>
        <w:t xml:space="preserve"> or reflector arrays </w:t>
      </w:r>
      <w:r w:rsidRPr="00624E40">
        <w:rPr>
          <w:rStyle w:val="StyleUnderline"/>
          <w:highlight w:val="green"/>
        </w:rPr>
        <w:t>spanning several</w:t>
      </w:r>
      <w:r>
        <w:rPr>
          <w:rStyle w:val="StyleUnderline"/>
        </w:rPr>
        <w:t xml:space="preserve"> square </w:t>
      </w:r>
      <w:r w:rsidRPr="00624E40">
        <w:rPr>
          <w:rStyle w:val="StyleUnderline"/>
          <w:highlight w:val="green"/>
        </w:rPr>
        <w:t>kilometers</w:t>
      </w:r>
      <w:r>
        <w:rPr>
          <w:sz w:val="16"/>
          <w:szCs w:val="16"/>
        </w:rPr>
        <w:t xml:space="preserve">. NASA's recent study examined two reference designs: the RD1 heliostat design with 11.5 km² of solar panels, and the RD2 planar design with 19 km² of panels. </w:t>
      </w:r>
      <w:r>
        <w:rPr>
          <w:rStyle w:val="StyleUnderline"/>
        </w:rPr>
        <w:t xml:space="preserve">These </w:t>
      </w:r>
      <w:r w:rsidRPr="00624E40">
        <w:rPr>
          <w:rStyle w:val="StyleUnderline"/>
          <w:highlight w:val="green"/>
        </w:rPr>
        <w:t>systems</w:t>
      </w:r>
      <w:r>
        <w:rPr>
          <w:rStyle w:val="StyleUnderline"/>
        </w:rPr>
        <w:t xml:space="preserve"> generate power at the 2-gigawatt (GW) scale—comparable to large terrestrial power plants.</w:t>
      </w:r>
      <w:r>
        <w:t xml:space="preserve"> </w:t>
      </w:r>
      <w:r>
        <w:rPr>
          <w:sz w:val="16"/>
          <w:szCs w:val="16"/>
        </w:rPr>
        <w:t>2</w:t>
      </w:r>
      <w:r>
        <w:rPr>
          <w:rStyle w:val="StyleUnderline"/>
        </w:rPr>
        <w:t>.</w:t>
      </w:r>
      <w:r>
        <w:rPr>
          <w:sz w:val="16"/>
          <w:szCs w:val="16"/>
        </w:rPr>
        <w:t xml:space="preserve"> </w:t>
      </w:r>
      <w:r>
        <w:rPr>
          <w:rStyle w:val="StyleUnderline"/>
        </w:rPr>
        <w:t>Energy Conversion: Photovoltaic cells convert sunlight into electricity with conversion efficiencies currently at 33% (state of practice) and projected to reach 70% (state of the art). The RD1 design generates power 99% of the year</w:t>
      </w:r>
      <w:r>
        <w:rPr>
          <w:sz w:val="16"/>
          <w:szCs w:val="16"/>
        </w:rPr>
        <w:t>, while RD2 generates power approximately 60% of the year due to its limited repositioning capability.</w:t>
      </w:r>
      <w:r>
        <w:t xml:space="preserve"> </w:t>
      </w:r>
      <w:r>
        <w:rPr>
          <w:sz w:val="16"/>
          <w:szCs w:val="16"/>
        </w:rPr>
        <w:t xml:space="preserve">3. Wireless Power Transmission: </w:t>
      </w:r>
      <w:r>
        <w:rPr>
          <w:rStyle w:val="StyleUnderline"/>
        </w:rPr>
        <w:t xml:space="preserve">The electricity </w:t>
      </w:r>
      <w:r w:rsidRPr="00624E40">
        <w:rPr>
          <w:rStyle w:val="StyleUnderline"/>
          <w:highlight w:val="green"/>
        </w:rPr>
        <w:t>powers microwave transmitters</w:t>
      </w:r>
      <w:r>
        <w:rPr>
          <w:rStyle w:val="StyleUnderline"/>
        </w:rPr>
        <w:t xml:space="preserve"> or laser emitters </w:t>
      </w:r>
      <w:r w:rsidRPr="00624E40">
        <w:rPr>
          <w:rStyle w:val="StyleUnderline"/>
          <w:highlight w:val="green"/>
        </w:rPr>
        <w:t>that beam energy to Earth</w:t>
      </w:r>
      <w:r>
        <w:rPr>
          <w:rStyle w:val="StyleUnderline"/>
        </w:rPr>
        <w:t xml:space="preserve">. Microwave </w:t>
      </w:r>
      <w:r w:rsidRPr="00624E40">
        <w:rPr>
          <w:rStyle w:val="StyleUnderline"/>
          <w:highlight w:val="green"/>
        </w:rPr>
        <w:t>transmission uses frequencies</w:t>
      </w:r>
      <w:r>
        <w:rPr>
          <w:rStyle w:val="StyleUnderline"/>
        </w:rPr>
        <w:t xml:space="preserve"> in the 2.45 GHz or 5.8 GHz range, </w:t>
      </w:r>
      <w:r w:rsidRPr="00624E40">
        <w:rPr>
          <w:rStyle w:val="StyleUnderline"/>
          <w:highlight w:val="green"/>
        </w:rPr>
        <w:t>similar to telecommunications systems</w:t>
      </w:r>
      <w:r>
        <w:rPr>
          <w:rStyle w:val="StyleUnderline"/>
        </w:rPr>
        <w:t xml:space="preserve"> but at significantly higher power levels.</w:t>
      </w:r>
      <w:r>
        <w:t xml:space="preserve"> </w:t>
      </w:r>
      <w:r>
        <w:rPr>
          <w:sz w:val="16"/>
          <w:szCs w:val="16"/>
        </w:rPr>
        <w:t xml:space="preserve">4. Ground Reception: </w:t>
      </w:r>
      <w:r w:rsidRPr="00624E40">
        <w:rPr>
          <w:rStyle w:val="StyleUnderline"/>
          <w:highlight w:val="green"/>
        </w:rPr>
        <w:t xml:space="preserve">Rectennas consisting of </w:t>
      </w:r>
      <w:r w:rsidRPr="00624E40">
        <w:rPr>
          <w:rStyle w:val="StyleUnderline"/>
          <w:b/>
          <w:highlight w:val="green"/>
        </w:rPr>
        <w:t>lightweight mesh antenna</w:t>
      </w:r>
      <w:r>
        <w:rPr>
          <w:rStyle w:val="StyleUnderline"/>
        </w:rPr>
        <w:t xml:space="preserve"> arrays on poles </w:t>
      </w:r>
      <w:r w:rsidRPr="00624E40">
        <w:rPr>
          <w:rStyle w:val="StyleUnderline"/>
          <w:highlight w:val="green"/>
        </w:rPr>
        <w:t>receive</w:t>
      </w:r>
      <w:r>
        <w:rPr>
          <w:rStyle w:val="StyleUnderline"/>
        </w:rPr>
        <w:t xml:space="preserve"> the </w:t>
      </w:r>
      <w:r w:rsidRPr="00624E40">
        <w:rPr>
          <w:rStyle w:val="StyleUnderline"/>
          <w:highlight w:val="green"/>
        </w:rPr>
        <w:t>microwave beam.</w:t>
      </w:r>
      <w:r>
        <w:rPr>
          <w:rStyle w:val="StyleUnderline"/>
        </w:rPr>
        <w:t xml:space="preserve"> Because </w:t>
      </w:r>
      <w:r w:rsidRPr="00624E40">
        <w:rPr>
          <w:rStyle w:val="StyleUnderline"/>
          <w:highlight w:val="green"/>
        </w:rPr>
        <w:t>rectennas are largely transparent</w:t>
      </w:r>
      <w:r>
        <w:rPr>
          <w:rStyle w:val="StyleUnderline"/>
        </w:rPr>
        <w:t xml:space="preserve">, the </w:t>
      </w:r>
      <w:r w:rsidRPr="00624E40">
        <w:rPr>
          <w:rStyle w:val="StyleUnderline"/>
          <w:highlight w:val="green"/>
        </w:rPr>
        <w:t xml:space="preserve">land beneath </w:t>
      </w:r>
      <w:r w:rsidRPr="00624E40">
        <w:rPr>
          <w:rStyle w:val="StyleUnderline"/>
          <w:b/>
          <w:highlight w:val="green"/>
        </w:rPr>
        <w:t>can be used for agriculture</w:t>
      </w:r>
      <w:r>
        <w:rPr>
          <w:rStyle w:val="StyleUnderline"/>
        </w:rPr>
        <w:t xml:space="preserve"> or co-located with terrestrial solar panels, enabling dual-purpose land use.</w:t>
      </w:r>
      <w:r>
        <w:rPr>
          <w:sz w:val="16"/>
          <w:szCs w:val="16"/>
        </w:rPr>
        <w:t xml:space="preserve"> A single 2-GW satellite requires a rectenna area of approximately 6 kilometers in diameter.</w:t>
      </w:r>
      <w:r>
        <w:t xml:space="preserve"> </w:t>
      </w:r>
      <w:r>
        <w:rPr>
          <w:sz w:val="16"/>
          <w:szCs w:val="16"/>
        </w:rPr>
        <w:t xml:space="preserve">According to Harvard Technology Review, </w:t>
      </w:r>
      <w:r w:rsidRPr="00624E40">
        <w:rPr>
          <w:rStyle w:val="StyleUnderline"/>
          <w:highlight w:val="green"/>
        </w:rPr>
        <w:t xml:space="preserve">SBSP offers </w:t>
      </w:r>
      <w:r w:rsidRPr="00624E40">
        <w:rPr>
          <w:rStyle w:val="StyleUnderline"/>
          <w:b/>
          <w:highlight w:val="green"/>
        </w:rPr>
        <w:t>superior land efficiency</w:t>
      </w:r>
      <w:r>
        <w:rPr>
          <w:rStyle w:val="StyleUnderline"/>
        </w:rPr>
        <w:t xml:space="preserve"> because sunlight intensity in space is approximately 144% higher than maximum ground-level intensity.</w:t>
      </w:r>
      <w:r>
        <w:rPr>
          <w:sz w:val="16"/>
          <w:szCs w:val="16"/>
        </w:rPr>
        <w:t xml:space="preserve"> Furthermore, </w:t>
      </w:r>
      <w:r w:rsidRPr="00624E40">
        <w:rPr>
          <w:rStyle w:val="StyleUnderline"/>
          <w:highlight w:val="green"/>
        </w:rPr>
        <w:t xml:space="preserve">SBSP systems can deliver energy to </w:t>
      </w:r>
      <w:r w:rsidRPr="00624E40">
        <w:rPr>
          <w:rStyle w:val="StyleUnderline"/>
          <w:b/>
          <w:highlight w:val="green"/>
        </w:rPr>
        <w:t>remote locations</w:t>
      </w:r>
      <w:r>
        <w:rPr>
          <w:rStyle w:val="StyleUnderline"/>
        </w:rPr>
        <w:t>, disaster-stricken areas, or regions with limited grid infrastructure—applications impossible for traditional solar installations</w:t>
      </w:r>
      <w:r>
        <w:t xml:space="preserve"> </w:t>
      </w:r>
    </w:p>
    <w:p w14:paraId="0502F460" w14:textId="77777777" w:rsidR="008907BE" w:rsidRDefault="008907BE">
      <w:pPr>
        <w:spacing w:after="0" w:line="240" w:lineRule="auto"/>
        <w:rPr>
          <w:rFonts w:asciiTheme="minorHAnsi" w:eastAsia="Arial" w:hAnsiTheme="minorHAnsi" w:cstheme="minorHAnsi"/>
          <w:b/>
          <w:iCs/>
          <w:sz w:val="26"/>
        </w:rPr>
      </w:pPr>
      <w:r>
        <w:rPr>
          <w:rFonts w:asciiTheme="minorHAnsi" w:eastAsia="Arial" w:hAnsiTheme="minorHAnsi" w:cstheme="minorHAnsi"/>
        </w:rPr>
        <w:br w:type="page"/>
      </w:r>
    </w:p>
    <w:p w14:paraId="2DB1AB11" w14:textId="3B92ACFB" w:rsidR="008B52A4" w:rsidRDefault="00CE773B" w:rsidP="00CE773B">
      <w:pPr>
        <w:pStyle w:val="Heading4"/>
        <w:rPr>
          <w:rFonts w:asciiTheme="minorHAnsi" w:eastAsia="Arial" w:hAnsiTheme="minorHAnsi" w:cstheme="minorHAnsi"/>
        </w:rPr>
      </w:pPr>
      <w:r w:rsidRPr="008B52A4">
        <w:rPr>
          <w:rFonts w:asciiTheme="minorHAnsi" w:eastAsia="Arial" w:hAnsiTheme="minorHAnsi" w:cstheme="minorHAnsi"/>
        </w:rPr>
        <w:lastRenderedPageBreak/>
        <w:t xml:space="preserve">Research is being done on space-induced mutations in seeds, making them better suited for climate change and ultimately boosting global food security  </w:t>
      </w:r>
    </w:p>
    <w:p w14:paraId="457B434E" w14:textId="6A600445" w:rsidR="00CE773B" w:rsidRPr="008B52A4" w:rsidRDefault="00CE773B" w:rsidP="008B52A4">
      <w:r w:rsidRPr="008B52A4">
        <w:rPr>
          <w:b/>
          <w:bCs/>
          <w:sz w:val="26"/>
          <w:szCs w:val="26"/>
        </w:rPr>
        <w:t xml:space="preserve">UN News 23 </w:t>
      </w:r>
      <w:r w:rsidRPr="008B52A4">
        <w:t xml:space="preserve">[United Nations News, 3-27-2023, “Cosmic crops poised for harvest on Earth”, United Nations, https://news.un.org/en/story/2023/03/1135072]/Kankee  </w:t>
      </w:r>
    </w:p>
    <w:p w14:paraId="24D1DDF4" w14:textId="77777777" w:rsidR="00CE773B" w:rsidRPr="008B52A4" w:rsidRDefault="00CE773B" w:rsidP="00CE773B">
      <w:pPr>
        <w:widowControl w:val="0"/>
        <w:pBdr>
          <w:top w:val="nil"/>
          <w:left w:val="nil"/>
          <w:bottom w:val="nil"/>
          <w:right w:val="nil"/>
          <w:between w:val="nil"/>
        </w:pBdr>
        <w:spacing w:before="146" w:line="246" w:lineRule="auto"/>
        <w:ind w:left="3" w:right="30" w:firstLine="9"/>
        <w:rPr>
          <w:rFonts w:asciiTheme="minorHAnsi" w:hAnsiTheme="minorHAnsi" w:cstheme="minorHAnsi"/>
          <w:color w:val="000000"/>
          <w:sz w:val="16"/>
          <w:szCs w:val="16"/>
        </w:rPr>
      </w:pPr>
      <w:r w:rsidRPr="008B52A4">
        <w:rPr>
          <w:rFonts w:asciiTheme="minorHAnsi" w:eastAsia="Arial" w:hAnsiTheme="minorHAnsi" w:cstheme="minorHAnsi"/>
          <w:color w:val="000000"/>
          <w:sz w:val="16"/>
          <w:szCs w:val="16"/>
        </w:rPr>
        <w:t xml:space="preserve">“This is science that could have a real impact on people’s lives in the not-too-distant future, by helping us grow stronger crops and feed more  people,” Rafael Mariano Grossi, head of the International Atomic Energy Agency (IAEA), said. Tweet URL With the world’s population estimated  to reach almost 10 billion by 2050, there is a clear need for innovative solutions through science and technology aimed at producing more food,  as well as crops that are more resilient and farming methods that are more sustainable, the agencies said. Reaching for the stars While similar  experiments have been carried out since 1946, this is the first time that </w:t>
      </w:r>
      <w:r w:rsidRPr="00624E40">
        <w:rPr>
          <w:rFonts w:asciiTheme="minorHAnsi" w:eastAsia="Arial" w:hAnsiTheme="minorHAnsi" w:cstheme="minorHAnsi"/>
          <w:color w:val="000000"/>
          <w:highlight w:val="green"/>
          <w:u w:val="single"/>
        </w:rPr>
        <w:t>the IAEA and the UN Food and A</w:t>
      </w:r>
      <w:r w:rsidRPr="008B52A4">
        <w:rPr>
          <w:rFonts w:asciiTheme="minorHAnsi" w:eastAsia="Arial" w:hAnsiTheme="minorHAnsi" w:cstheme="minorHAnsi"/>
          <w:color w:val="000000"/>
          <w:u w:val="single"/>
        </w:rPr>
        <w:t xml:space="preserve">griculture </w:t>
      </w:r>
      <w:r w:rsidRPr="008B52A4">
        <w:rPr>
          <w:rFonts w:asciiTheme="minorHAnsi" w:eastAsia="Arial" w:hAnsiTheme="minorHAnsi" w:cstheme="minorHAnsi"/>
          <w:color w:val="000000"/>
        </w:rPr>
        <w:t xml:space="preserve"> </w:t>
      </w:r>
      <w:r w:rsidRPr="00624E40">
        <w:rPr>
          <w:rFonts w:asciiTheme="minorHAnsi" w:eastAsia="Arial" w:hAnsiTheme="minorHAnsi" w:cstheme="minorHAnsi"/>
          <w:color w:val="000000"/>
          <w:highlight w:val="green"/>
          <w:u w:val="single"/>
        </w:rPr>
        <w:t xml:space="preserve">Organization </w:t>
      </w:r>
      <w:r w:rsidRPr="008B52A4">
        <w:rPr>
          <w:rFonts w:asciiTheme="minorHAnsi" w:eastAsia="Arial" w:hAnsiTheme="minorHAnsi" w:cstheme="minorHAnsi"/>
          <w:color w:val="000000"/>
          <w:sz w:val="16"/>
          <w:szCs w:val="16"/>
          <w:u w:val="single"/>
        </w:rPr>
        <w:t xml:space="preserve">(FAO) </w:t>
      </w:r>
      <w:r w:rsidRPr="00624E40">
        <w:rPr>
          <w:rFonts w:asciiTheme="minorHAnsi" w:eastAsia="Arial" w:hAnsiTheme="minorHAnsi" w:cstheme="minorHAnsi"/>
          <w:color w:val="000000"/>
          <w:highlight w:val="green"/>
          <w:u w:val="single"/>
        </w:rPr>
        <w:t xml:space="preserve">are conducting genomic and biological analyses on seeds sent to space </w:t>
      </w:r>
      <w:r w:rsidRPr="008B52A4">
        <w:rPr>
          <w:rFonts w:asciiTheme="minorHAnsi" w:eastAsia="Arial" w:hAnsiTheme="minorHAnsi" w:cstheme="minorHAnsi"/>
          <w:color w:val="000000"/>
          <w:sz w:val="16"/>
          <w:szCs w:val="16"/>
        </w:rPr>
        <w:t xml:space="preserve">in around 60 years of  experience in inducing plant mutations that could be of benefit to people and planet. </w:t>
      </w:r>
      <w:r w:rsidRPr="00624E40">
        <w:rPr>
          <w:rFonts w:asciiTheme="minorHAnsi" w:eastAsia="Arial" w:hAnsiTheme="minorHAnsi" w:cstheme="minorHAnsi"/>
          <w:color w:val="000000"/>
          <w:highlight w:val="green"/>
          <w:u w:val="single"/>
        </w:rPr>
        <w:t xml:space="preserve">The experiment aims at developing </w:t>
      </w:r>
      <w:r w:rsidRPr="008B52A4">
        <w:rPr>
          <w:rFonts w:asciiTheme="minorHAnsi" w:eastAsia="Arial" w:hAnsiTheme="minorHAnsi" w:cstheme="minorHAnsi"/>
          <w:color w:val="000000"/>
          <w:u w:val="single"/>
        </w:rPr>
        <w:t xml:space="preserve">new </w:t>
      </w:r>
      <w:r w:rsidRPr="008B52A4">
        <w:rPr>
          <w:rFonts w:asciiTheme="minorHAnsi" w:eastAsia="Arial" w:hAnsiTheme="minorHAnsi" w:cstheme="minorHAnsi"/>
          <w:color w:val="000000"/>
        </w:rPr>
        <w:t xml:space="preserve"> </w:t>
      </w:r>
      <w:r w:rsidRPr="00624E40">
        <w:rPr>
          <w:rFonts w:asciiTheme="minorHAnsi" w:eastAsia="Arial" w:hAnsiTheme="minorHAnsi" w:cstheme="minorHAnsi"/>
          <w:color w:val="000000"/>
          <w:highlight w:val="green"/>
          <w:u w:val="single"/>
        </w:rPr>
        <w:t xml:space="preserve">crops that can adapt to climate change and help boost global food security. </w:t>
      </w:r>
      <w:r w:rsidRPr="008B52A4">
        <w:rPr>
          <w:rFonts w:asciiTheme="minorHAnsi" w:eastAsia="Arial" w:hAnsiTheme="minorHAnsi" w:cstheme="minorHAnsi"/>
          <w:color w:val="000000"/>
          <w:sz w:val="16"/>
          <w:szCs w:val="16"/>
        </w:rPr>
        <w:t xml:space="preserve">Two kinds of seeds are now in space:  arabidopsis, a type of cress that has been studied extensively by plant botanists and geneticists, and sorghum, which belongs to the family of  millets and is a drought and heat-tolerant grain grown in many developing countries for food. The seeds were sent in an uncrewed cargo  shuttle from NASA on 7 November 2022. While in space, they were exposed to a complex mixture of cosmic radiation, microgravity, and  extreme temperatures, inside and outside the International Space Station (ISS). </w:t>
      </w:r>
      <w:r w:rsidRPr="008B52A4">
        <w:rPr>
          <w:rFonts w:asciiTheme="minorHAnsi" w:eastAsia="Arial" w:hAnsiTheme="minorHAnsi" w:cstheme="minorHAnsi"/>
          <w:color w:val="000000"/>
          <w:u w:val="single"/>
        </w:rPr>
        <w:t xml:space="preserve">Upon their return </w:t>
      </w:r>
      <w:r w:rsidRPr="008B52A4">
        <w:rPr>
          <w:rFonts w:asciiTheme="minorHAnsi" w:eastAsia="Arial" w:hAnsiTheme="minorHAnsi" w:cstheme="minorHAnsi"/>
          <w:color w:val="000000"/>
          <w:sz w:val="16"/>
          <w:szCs w:val="16"/>
          <w:u w:val="single"/>
        </w:rPr>
        <w:t xml:space="preserve">in early April, </w:t>
      </w:r>
      <w:r w:rsidRPr="00624E40">
        <w:rPr>
          <w:rFonts w:asciiTheme="minorHAnsi" w:eastAsia="Arial" w:hAnsiTheme="minorHAnsi" w:cstheme="minorHAnsi"/>
          <w:color w:val="000000"/>
          <w:highlight w:val="green"/>
          <w:u w:val="single"/>
        </w:rPr>
        <w:t xml:space="preserve">scientists </w:t>
      </w:r>
      <w:r w:rsidRPr="008B52A4">
        <w:rPr>
          <w:rFonts w:asciiTheme="minorHAnsi" w:eastAsia="Arial" w:hAnsiTheme="minorHAnsi" w:cstheme="minorHAnsi"/>
          <w:color w:val="000000"/>
          <w:u w:val="single"/>
        </w:rPr>
        <w:t xml:space="preserve">at the </w:t>
      </w:r>
      <w:r w:rsidRPr="008B52A4">
        <w:rPr>
          <w:rFonts w:asciiTheme="minorHAnsi" w:eastAsia="Arial" w:hAnsiTheme="minorHAnsi" w:cstheme="minorHAnsi"/>
          <w:color w:val="000000"/>
        </w:rPr>
        <w:t xml:space="preserve"> </w:t>
      </w:r>
      <w:r w:rsidRPr="008B52A4">
        <w:rPr>
          <w:rFonts w:asciiTheme="minorHAnsi" w:eastAsia="Arial" w:hAnsiTheme="minorHAnsi" w:cstheme="minorHAnsi"/>
          <w:color w:val="000000"/>
          <w:u w:val="single"/>
        </w:rPr>
        <w:t xml:space="preserve">Joint FAO/IAEA Centre of Nuclear Techniques in Food and Agriculture </w:t>
      </w:r>
      <w:r w:rsidRPr="00624E40">
        <w:rPr>
          <w:rFonts w:asciiTheme="minorHAnsi" w:eastAsia="Arial" w:hAnsiTheme="minorHAnsi" w:cstheme="minorHAnsi"/>
          <w:color w:val="000000"/>
          <w:highlight w:val="green"/>
          <w:u w:val="single"/>
        </w:rPr>
        <w:t xml:space="preserve">plan to grow the seeds and screen </w:t>
      </w:r>
      <w:r w:rsidRPr="008B52A4">
        <w:rPr>
          <w:rFonts w:asciiTheme="minorHAnsi" w:eastAsia="Arial" w:hAnsiTheme="minorHAnsi" w:cstheme="minorHAnsi"/>
          <w:color w:val="000000"/>
        </w:rPr>
        <w:t xml:space="preserve"> </w:t>
      </w:r>
      <w:r w:rsidRPr="00624E40">
        <w:rPr>
          <w:rFonts w:asciiTheme="minorHAnsi" w:eastAsia="Arial" w:hAnsiTheme="minorHAnsi" w:cstheme="minorHAnsi"/>
          <w:color w:val="000000"/>
          <w:highlight w:val="green"/>
          <w:u w:val="single"/>
        </w:rPr>
        <w:t xml:space="preserve">them for useful traits to better understand space-induced mutations </w:t>
      </w:r>
      <w:r w:rsidRPr="008B52A4">
        <w:rPr>
          <w:rFonts w:asciiTheme="minorHAnsi" w:eastAsia="Arial" w:hAnsiTheme="minorHAnsi" w:cstheme="minorHAnsi"/>
          <w:color w:val="000000"/>
          <w:u w:val="single"/>
        </w:rPr>
        <w:t xml:space="preserve">and identify new varieties. </w:t>
      </w:r>
      <w:r w:rsidRPr="008B52A4">
        <w:rPr>
          <w:rFonts w:asciiTheme="minorHAnsi" w:eastAsia="Arial" w:hAnsiTheme="minorHAnsi" w:cstheme="minorHAnsi"/>
          <w:color w:val="000000"/>
        </w:rPr>
        <w:t xml:space="preserve"> </w:t>
      </w:r>
      <w:r w:rsidRPr="008B52A4">
        <w:rPr>
          <w:rFonts w:asciiTheme="minorHAnsi" w:eastAsia="Arial" w:hAnsiTheme="minorHAnsi" w:cstheme="minorHAnsi"/>
          <w:color w:val="000000"/>
          <w:sz w:val="16"/>
          <w:szCs w:val="16"/>
        </w:rPr>
        <w:t xml:space="preserve">Transforming agrifood systems Once grown, a series of analyses will help understand whether cosmic radiation and harsh space conditions can  lead to crops becoming more resilient in the face of increasingly difficult growing conditions on Earth, the agencies said. “I am very proud of our  partnership with IAEA, bearing fruits both on Earth for years, and now with seeds that travelled through space,” FAO Director-General Qu  Dongyu said. “I am in awe of the resilience of nature, and excited by the </w:t>
      </w:r>
      <w:r w:rsidRPr="008B52A4">
        <w:rPr>
          <w:rStyle w:val="Emphasis"/>
        </w:rPr>
        <w:t>endless benefits</w:t>
      </w:r>
      <w:r w:rsidRPr="008B52A4">
        <w:rPr>
          <w:rFonts w:asciiTheme="minorHAnsi" w:eastAsia="Arial" w:hAnsiTheme="minorHAnsi" w:cstheme="minorHAnsi"/>
          <w:color w:val="000000"/>
          <w:sz w:val="16"/>
          <w:szCs w:val="16"/>
        </w:rPr>
        <w:t xml:space="preserve"> that </w:t>
      </w:r>
      <w:r w:rsidRPr="008B52A4">
        <w:rPr>
          <w:rStyle w:val="StyleUnderline"/>
        </w:rPr>
        <w:t>space exploration can bring to transform our  agrifood systems to be more efficient, more inclusive, more resilient and more sustainable across the globe</w:t>
      </w:r>
      <w:r w:rsidRPr="008B52A4">
        <w:rPr>
          <w:rFonts w:asciiTheme="minorHAnsi" w:eastAsia="Arial" w:hAnsiTheme="minorHAnsi" w:cstheme="minorHAnsi"/>
          <w:color w:val="000000"/>
          <w:sz w:val="16"/>
          <w:szCs w:val="16"/>
        </w:rPr>
        <w:t xml:space="preserve">.”  </w:t>
      </w:r>
    </w:p>
    <w:p w14:paraId="34BD1E03" w14:textId="77777777" w:rsidR="003252B8" w:rsidRDefault="003252B8">
      <w:pPr>
        <w:spacing w:after="0" w:line="240" w:lineRule="auto"/>
        <w:rPr>
          <w:rFonts w:asciiTheme="minorHAnsi" w:eastAsia="Arial" w:hAnsiTheme="minorHAnsi" w:cstheme="minorHAnsi"/>
          <w:b/>
          <w:iCs/>
          <w:sz w:val="26"/>
        </w:rPr>
      </w:pPr>
      <w:r>
        <w:rPr>
          <w:rFonts w:asciiTheme="minorHAnsi" w:eastAsia="Arial" w:hAnsiTheme="minorHAnsi" w:cstheme="minorHAnsi"/>
        </w:rPr>
        <w:br w:type="page"/>
      </w:r>
    </w:p>
    <w:p w14:paraId="223CB295" w14:textId="11062B70" w:rsidR="00CE773B" w:rsidRPr="008B52A4" w:rsidRDefault="00CE773B" w:rsidP="00CE773B">
      <w:pPr>
        <w:pStyle w:val="Heading4"/>
        <w:rPr>
          <w:rFonts w:asciiTheme="minorHAnsi" w:hAnsiTheme="minorHAnsi" w:cstheme="minorHAnsi"/>
        </w:rPr>
      </w:pPr>
      <w:r w:rsidRPr="008B52A4">
        <w:rPr>
          <w:rFonts w:asciiTheme="minorHAnsi" w:eastAsia="Arial" w:hAnsiTheme="minorHAnsi" w:cstheme="minorHAnsi"/>
        </w:rPr>
        <w:lastRenderedPageBreak/>
        <w:t xml:space="preserve">Development of astrobotany could provide a promising solution to global food insecurity  </w:t>
      </w:r>
    </w:p>
    <w:p w14:paraId="2C7750C3" w14:textId="36D503E9" w:rsidR="00CE773B" w:rsidRPr="008B52A4" w:rsidRDefault="00CE773B" w:rsidP="008B52A4">
      <w:r w:rsidRPr="008B52A4">
        <w:rPr>
          <w:rFonts w:asciiTheme="minorHAnsi" w:eastAsia="Arial" w:hAnsiTheme="minorHAnsi" w:cstheme="minorHAnsi"/>
          <w:b/>
          <w:bCs/>
          <w:color w:val="000000"/>
          <w:sz w:val="26"/>
          <w:szCs w:val="26"/>
        </w:rPr>
        <w:t>Kiorboe</w:t>
      </w:r>
      <w:r w:rsidR="008B52A4">
        <w:rPr>
          <w:rFonts w:asciiTheme="minorHAnsi" w:eastAsia="Arial" w:hAnsiTheme="minorHAnsi" w:cstheme="minorHAnsi"/>
          <w:b/>
          <w:bCs/>
          <w:color w:val="000000"/>
          <w:sz w:val="26"/>
          <w:szCs w:val="26"/>
        </w:rPr>
        <w:t xml:space="preserve"> and Kramer</w:t>
      </w:r>
      <w:r w:rsidRPr="008B52A4">
        <w:rPr>
          <w:rFonts w:asciiTheme="minorHAnsi" w:eastAsia="Arial" w:hAnsiTheme="minorHAnsi" w:cstheme="minorHAnsi"/>
          <w:b/>
          <w:bCs/>
          <w:color w:val="000000"/>
          <w:sz w:val="26"/>
          <w:szCs w:val="26"/>
        </w:rPr>
        <w:t xml:space="preserve"> 25</w:t>
      </w:r>
      <w:r w:rsidRPr="008B52A4">
        <w:rPr>
          <w:rFonts w:asciiTheme="minorHAnsi" w:eastAsia="Arial" w:hAnsiTheme="minorHAnsi" w:cstheme="minorHAnsi"/>
          <w:color w:val="000000"/>
          <w:sz w:val="25"/>
          <w:szCs w:val="25"/>
        </w:rPr>
        <w:t xml:space="preserve"> </w:t>
      </w:r>
      <w:r w:rsidRPr="008B52A4">
        <w:t>[Camilla Kiorboe, Patent Attorney Specializing in Food, Agriculture, and Biosolutions,</w:t>
      </w:r>
      <w:r w:rsidR="008B52A4">
        <w:t xml:space="preserve"> and</w:t>
      </w:r>
      <w:r w:rsidRPr="008B52A4">
        <w:t xml:space="preserve"> Mark Kramer, Intellectual Property Solicitor, 8-25-2026, “Can space agriculture tackle the  food crisis and how is IP enforced in space?”, Potter Clarkson,</w:t>
      </w:r>
      <w:r w:rsidR="008B52A4" w:rsidRPr="008B52A4">
        <w:t xml:space="preserve"> https://www.potterclarkson.com/news/can-space-agriculture-tackle-the-food-crisis-and-how-is-ip-enforced-in-space</w:t>
      </w:r>
      <w:r w:rsidRPr="008B52A4">
        <w:t xml:space="preserve">]/Kankee  </w:t>
      </w:r>
    </w:p>
    <w:p w14:paraId="656F3AB0" w14:textId="07104208" w:rsidR="00CE773B" w:rsidRPr="008B52A4" w:rsidRDefault="00CE773B" w:rsidP="00CE773B">
      <w:pPr>
        <w:widowControl w:val="0"/>
        <w:pBdr>
          <w:top w:val="nil"/>
          <w:left w:val="nil"/>
          <w:bottom w:val="nil"/>
          <w:right w:val="nil"/>
          <w:between w:val="nil"/>
        </w:pBdr>
        <w:spacing w:line="249" w:lineRule="auto"/>
        <w:ind w:left="5" w:right="50" w:firstLine="4"/>
        <w:rPr>
          <w:rFonts w:asciiTheme="minorHAnsi" w:hAnsiTheme="minorHAnsi" w:cstheme="minorHAnsi"/>
          <w:color w:val="000000"/>
          <w:sz w:val="16"/>
          <w:szCs w:val="16"/>
        </w:rPr>
      </w:pPr>
      <w:r w:rsidRPr="008B52A4">
        <w:rPr>
          <w:rFonts w:asciiTheme="minorHAnsi" w:eastAsia="Arial" w:hAnsiTheme="minorHAnsi" w:cstheme="minorHAnsi"/>
          <w:color w:val="000000"/>
          <w:sz w:val="16"/>
          <w:szCs w:val="16"/>
        </w:rPr>
        <w:t xml:space="preserve">Space agriculture (or as you may know it, space-based AgTech, </w:t>
      </w:r>
      <w:r w:rsidRPr="008B52A4">
        <w:rPr>
          <w:rStyle w:val="StyleUnderline"/>
        </w:rPr>
        <w:t>astroagriculture</w:t>
      </w:r>
      <w:r w:rsidRPr="008B52A4">
        <w:rPr>
          <w:rFonts w:asciiTheme="minorHAnsi" w:eastAsia="Arial" w:hAnsiTheme="minorHAnsi" w:cstheme="minorHAnsi"/>
          <w:color w:val="000000"/>
          <w:sz w:val="16"/>
          <w:szCs w:val="16"/>
        </w:rPr>
        <w:t xml:space="preserve">, exo-agriculture, off-earth farming or extraterrestrial food  systems) refers to agricultural technologies and systems developed or tested in space. While the scope of space agriculture </w:t>
      </w:r>
      <w:r w:rsidRPr="008B52A4">
        <w:rPr>
          <w:rStyle w:val="StyleUnderline"/>
        </w:rPr>
        <w:t>is broad and growing</w:t>
      </w:r>
      <w:r w:rsidRPr="008B52A4">
        <w:rPr>
          <w:rFonts w:asciiTheme="minorHAnsi" w:eastAsia="Arial" w:hAnsiTheme="minorHAnsi" w:cstheme="minorHAnsi"/>
          <w:color w:val="000000"/>
          <w:sz w:val="16"/>
          <w:szCs w:val="16"/>
        </w:rPr>
        <w:t xml:space="preserve">, the </w:t>
      </w:r>
      <w:r w:rsidRPr="008B52A4">
        <w:rPr>
          <w:rStyle w:val="StyleUnderline"/>
        </w:rPr>
        <w:t>tech</w:t>
      </w:r>
      <w:r w:rsidRPr="008B52A4">
        <w:rPr>
          <w:rFonts w:asciiTheme="minorHAnsi" w:eastAsia="Arial" w:hAnsiTheme="minorHAnsi" w:cstheme="minorHAnsi"/>
          <w:color w:val="000000"/>
          <w:sz w:val="16"/>
          <w:szCs w:val="16"/>
        </w:rPr>
        <w:t xml:space="preserve">nologies these terms cover most commonly </w:t>
      </w:r>
      <w:r w:rsidRPr="008B52A4">
        <w:rPr>
          <w:rStyle w:val="StyleUnderline"/>
        </w:rPr>
        <w:t>include</w:t>
      </w:r>
      <w:r w:rsidRPr="008B52A4">
        <w:rPr>
          <w:rFonts w:asciiTheme="minorHAnsi" w:eastAsia="Arial" w:hAnsiTheme="minorHAnsi" w:cstheme="minorHAnsi"/>
          <w:color w:val="000000"/>
          <w:sz w:val="16"/>
          <w:szCs w:val="16"/>
        </w:rPr>
        <w:t>: Controlled environment agriculture (</w:t>
      </w:r>
      <w:r w:rsidRPr="008B52A4">
        <w:rPr>
          <w:rStyle w:val="StyleUnderline"/>
        </w:rPr>
        <w:t>CEA</w:t>
      </w:r>
      <w:r w:rsidRPr="008B52A4">
        <w:rPr>
          <w:rFonts w:asciiTheme="minorHAnsi" w:eastAsia="Arial" w:hAnsiTheme="minorHAnsi" w:cstheme="minorHAnsi"/>
          <w:color w:val="000000"/>
          <w:sz w:val="16"/>
          <w:szCs w:val="16"/>
        </w:rPr>
        <w:t xml:space="preserve">) in orbit Hydroponics and  </w:t>
      </w:r>
      <w:r w:rsidRPr="008B52A4">
        <w:rPr>
          <w:rStyle w:val="StyleUnderline"/>
        </w:rPr>
        <w:t>aeroponics</w:t>
      </w:r>
      <w:r w:rsidRPr="008B52A4">
        <w:rPr>
          <w:rFonts w:asciiTheme="minorHAnsi" w:eastAsia="Arial" w:hAnsiTheme="minorHAnsi" w:cstheme="minorHAnsi"/>
          <w:color w:val="000000"/>
          <w:sz w:val="16"/>
          <w:szCs w:val="16"/>
        </w:rPr>
        <w:t xml:space="preserve"> aboard spacecraft </w:t>
      </w:r>
      <w:r w:rsidRPr="008B52A4">
        <w:rPr>
          <w:rStyle w:val="StyleUnderline"/>
        </w:rPr>
        <w:t>Crop genetics research under cosmic radiation</w:t>
      </w:r>
      <w:r w:rsidRPr="008B52A4">
        <w:rPr>
          <w:rFonts w:asciiTheme="minorHAnsi" w:eastAsia="Arial" w:hAnsiTheme="minorHAnsi" w:cstheme="minorHAnsi"/>
          <w:color w:val="000000"/>
          <w:sz w:val="16"/>
          <w:szCs w:val="16"/>
        </w:rPr>
        <w:t xml:space="preserve"> Closed-loop food production systems for long-duration missions  Admittedly, growing plants in space is not a new concept. </w:t>
      </w:r>
      <w:r w:rsidRPr="008B52A4">
        <w:rPr>
          <w:rStyle w:val="StyleUnderline"/>
        </w:rPr>
        <w:t>Astronauts</w:t>
      </w:r>
      <w:r w:rsidRPr="008B52A4">
        <w:rPr>
          <w:rFonts w:asciiTheme="minorHAnsi" w:eastAsia="Arial" w:hAnsiTheme="minorHAnsi" w:cstheme="minorHAnsi"/>
          <w:color w:val="000000"/>
          <w:sz w:val="16"/>
          <w:szCs w:val="16"/>
        </w:rPr>
        <w:t xml:space="preserve"> have been working out how to grow crops capable of sustaining them on  the International Space Station (ISS) since it was launched in 1998. Today almost half of the experiments carried out on the ISS involve  </w:t>
      </w:r>
      <w:r w:rsidRPr="008B52A4">
        <w:rPr>
          <w:rStyle w:val="StyleUnderline"/>
        </w:rPr>
        <w:t>biotech</w:t>
      </w:r>
      <w:r w:rsidRPr="008B52A4">
        <w:rPr>
          <w:rFonts w:asciiTheme="minorHAnsi" w:eastAsia="Arial" w:hAnsiTheme="minorHAnsi" w:cstheme="minorHAnsi"/>
          <w:color w:val="000000"/>
          <w:sz w:val="16"/>
          <w:szCs w:val="16"/>
        </w:rPr>
        <w:t xml:space="preserve">nology and of these, the majority </w:t>
      </w:r>
      <w:r w:rsidRPr="008B52A4">
        <w:rPr>
          <w:rStyle w:val="StyleUnderline"/>
        </w:rPr>
        <w:t>are</w:t>
      </w:r>
      <w:r w:rsidRPr="008B52A4">
        <w:rPr>
          <w:rFonts w:asciiTheme="minorHAnsi" w:eastAsia="Arial" w:hAnsiTheme="minorHAnsi" w:cstheme="minorHAnsi"/>
          <w:color w:val="000000"/>
          <w:sz w:val="16"/>
          <w:szCs w:val="16"/>
        </w:rPr>
        <w:t xml:space="preserve"> focused on </w:t>
      </w:r>
      <w:r w:rsidRPr="008B52A4">
        <w:rPr>
          <w:rStyle w:val="StyleUnderline"/>
        </w:rPr>
        <w:t>furthering plant science</w:t>
      </w:r>
      <w:r w:rsidRPr="008B52A4">
        <w:rPr>
          <w:rFonts w:asciiTheme="minorHAnsi" w:eastAsia="Arial" w:hAnsiTheme="minorHAnsi" w:cstheme="minorHAnsi"/>
          <w:color w:val="000000"/>
          <w:sz w:val="16"/>
          <w:szCs w:val="16"/>
        </w:rPr>
        <w:t xml:space="preserve"> and, more specifically, finding out how to grow plants in space.  </w:t>
      </w:r>
      <w:r w:rsidRPr="00624E40">
        <w:rPr>
          <w:rFonts w:asciiTheme="minorHAnsi" w:eastAsia="Arial" w:hAnsiTheme="minorHAnsi" w:cstheme="minorHAnsi"/>
          <w:color w:val="000000"/>
          <w:highlight w:val="green"/>
          <w:u w:val="single"/>
        </w:rPr>
        <w:t xml:space="preserve">As climate change, population growth, and resource scarcity place ever greater strain on global food </w:t>
      </w:r>
      <w:r w:rsidRPr="008B52A4">
        <w:rPr>
          <w:rFonts w:asciiTheme="minorHAnsi" w:eastAsia="Arial" w:hAnsiTheme="minorHAnsi" w:cstheme="minorHAnsi"/>
          <w:color w:val="000000"/>
        </w:rPr>
        <w:t xml:space="preserve"> </w:t>
      </w:r>
      <w:r w:rsidRPr="00624E40">
        <w:rPr>
          <w:rFonts w:asciiTheme="minorHAnsi" w:eastAsia="Arial" w:hAnsiTheme="minorHAnsi" w:cstheme="minorHAnsi"/>
          <w:color w:val="000000"/>
          <w:highlight w:val="green"/>
          <w:u w:val="single"/>
        </w:rPr>
        <w:t>systems, what we are learning from space agriculture could</w:t>
      </w:r>
      <w:r w:rsidRPr="008B52A4">
        <w:rPr>
          <w:rFonts w:asciiTheme="minorHAnsi" w:eastAsia="Arial" w:hAnsiTheme="minorHAnsi" w:cstheme="minorHAnsi"/>
          <w:color w:val="000000"/>
          <w:sz w:val="16"/>
          <w:szCs w:val="16"/>
        </w:rPr>
        <w:t xml:space="preserve">, according to a recent article in AgTechNavigator, prove to  </w:t>
      </w:r>
      <w:r w:rsidRPr="00624E40">
        <w:rPr>
          <w:rFonts w:asciiTheme="minorHAnsi" w:eastAsia="Arial" w:hAnsiTheme="minorHAnsi" w:cstheme="minorHAnsi"/>
          <w:color w:val="000000"/>
          <w:highlight w:val="green"/>
          <w:u w:val="single"/>
        </w:rPr>
        <w:t xml:space="preserve">be vital </w:t>
      </w:r>
      <w:r w:rsidRPr="008B52A4">
        <w:rPr>
          <w:rFonts w:asciiTheme="minorHAnsi" w:eastAsia="Arial" w:hAnsiTheme="minorHAnsi" w:cstheme="minorHAnsi"/>
          <w:color w:val="000000"/>
          <w:u w:val="single"/>
        </w:rPr>
        <w:t xml:space="preserve">to the future of agriculture. </w:t>
      </w:r>
      <w:r w:rsidRPr="008B52A4">
        <w:rPr>
          <w:rFonts w:asciiTheme="minorHAnsi" w:eastAsia="Arial" w:hAnsiTheme="minorHAnsi" w:cstheme="minorHAnsi"/>
          <w:color w:val="000000"/>
          <w:sz w:val="16"/>
          <w:szCs w:val="16"/>
        </w:rPr>
        <w:t xml:space="preserve">Why is space agriculture becoming so important to helping us tackle the food crisis? In terms  of testing new ideas, </w:t>
      </w:r>
      <w:r w:rsidRPr="008B52A4">
        <w:rPr>
          <w:rStyle w:val="StyleUnderline"/>
        </w:rPr>
        <w:t xml:space="preserve">space offers a </w:t>
      </w:r>
      <w:r w:rsidRPr="008B52A4">
        <w:rPr>
          <w:rStyle w:val="Emphasis"/>
        </w:rPr>
        <w:t>unique</w:t>
      </w:r>
      <w:r w:rsidRPr="008B52A4">
        <w:rPr>
          <w:rStyle w:val="StyleUnderline"/>
        </w:rPr>
        <w:t xml:space="preserve"> environment in which to test agricultural technologies under much more extreme conditions than  you'd find on Earth</w:t>
      </w:r>
      <w:r w:rsidRPr="008B52A4">
        <w:rPr>
          <w:rFonts w:asciiTheme="minorHAnsi" w:eastAsia="Arial" w:hAnsiTheme="minorHAnsi" w:cstheme="minorHAnsi"/>
          <w:color w:val="000000"/>
          <w:sz w:val="16"/>
          <w:szCs w:val="16"/>
        </w:rPr>
        <w:t xml:space="preserve">. These </w:t>
      </w:r>
      <w:r w:rsidRPr="008B52A4">
        <w:rPr>
          <w:rStyle w:val="StyleUnderline"/>
        </w:rPr>
        <w:t xml:space="preserve">extreme conditions are </w:t>
      </w:r>
      <w:r w:rsidRPr="008B52A4">
        <w:rPr>
          <w:rStyle w:val="Emphasis"/>
        </w:rPr>
        <w:t>perfect</w:t>
      </w:r>
      <w:r w:rsidRPr="008B52A4">
        <w:rPr>
          <w:rStyle w:val="StyleUnderline"/>
        </w:rPr>
        <w:t xml:space="preserve"> for pushing experiments to the extreme</w:t>
      </w:r>
      <w:r w:rsidRPr="008B52A4">
        <w:rPr>
          <w:rFonts w:asciiTheme="minorHAnsi" w:eastAsia="Arial" w:hAnsiTheme="minorHAnsi" w:cstheme="minorHAnsi"/>
          <w:color w:val="000000"/>
          <w:sz w:val="16"/>
          <w:szCs w:val="16"/>
        </w:rPr>
        <w:t xml:space="preserve">. This means that if the experiment is  successful, the resulting </w:t>
      </w:r>
      <w:r w:rsidRPr="008B52A4">
        <w:rPr>
          <w:rStyle w:val="StyleUnderline"/>
        </w:rPr>
        <w:t>tech</w:t>
      </w:r>
      <w:r w:rsidRPr="008B52A4">
        <w:rPr>
          <w:rFonts w:asciiTheme="minorHAnsi" w:eastAsia="Arial" w:hAnsiTheme="minorHAnsi" w:cstheme="minorHAnsi"/>
          <w:color w:val="000000"/>
          <w:sz w:val="16"/>
          <w:szCs w:val="16"/>
        </w:rPr>
        <w:t xml:space="preserve">nologies </w:t>
      </w:r>
      <w:r w:rsidRPr="008B52A4">
        <w:rPr>
          <w:rStyle w:val="StyleUnderline"/>
        </w:rPr>
        <w:t xml:space="preserve">are much more likely to work in Earth's atmosphere, even in the areas </w:t>
      </w:r>
      <w:r w:rsidRPr="008B52A4">
        <w:rPr>
          <w:rStyle w:val="Emphasis"/>
        </w:rPr>
        <w:t>worst</w:t>
      </w:r>
      <w:r w:rsidRPr="008B52A4">
        <w:rPr>
          <w:rStyle w:val="StyleUnderline"/>
        </w:rPr>
        <w:t xml:space="preserve"> </w:t>
      </w:r>
      <w:r w:rsidRPr="008B52A4">
        <w:rPr>
          <w:rStyle w:val="Emphasis"/>
        </w:rPr>
        <w:t>hit</w:t>
      </w:r>
      <w:r w:rsidRPr="008B52A4">
        <w:rPr>
          <w:rStyle w:val="StyleUnderline"/>
        </w:rPr>
        <w:t xml:space="preserve"> by flooding, heat or</w:t>
      </w:r>
      <w:r w:rsidR="008B52A4" w:rsidRPr="008B52A4">
        <w:rPr>
          <w:rStyle w:val="StyleUnderline"/>
        </w:rPr>
        <w:t xml:space="preserve"> </w:t>
      </w:r>
      <w:r w:rsidRPr="008B52A4">
        <w:rPr>
          <w:rStyle w:val="StyleUnderline"/>
        </w:rPr>
        <w:t>drought or burdened with poor soil</w:t>
      </w:r>
      <w:r w:rsidRPr="008B52A4">
        <w:rPr>
          <w:rFonts w:asciiTheme="minorHAnsi" w:eastAsia="Arial" w:hAnsiTheme="minorHAnsi" w:cstheme="minorHAnsi"/>
          <w:color w:val="000000"/>
          <w:sz w:val="16"/>
          <w:szCs w:val="16"/>
        </w:rPr>
        <w:t xml:space="preserve">. </w:t>
      </w:r>
      <w:r w:rsidRPr="00624E40">
        <w:rPr>
          <w:rFonts w:asciiTheme="minorHAnsi" w:eastAsia="Arial" w:hAnsiTheme="minorHAnsi" w:cstheme="minorHAnsi"/>
          <w:color w:val="000000"/>
          <w:highlight w:val="green"/>
          <w:u w:val="single"/>
        </w:rPr>
        <w:t>Notable breakthroughs achieved in space</w:t>
      </w:r>
      <w:r w:rsidRPr="00495527">
        <w:rPr>
          <w:rStyle w:val="StyleUnderline"/>
        </w:rPr>
        <w:t xml:space="preserve">'s extreme conditions </w:t>
      </w:r>
      <w:r w:rsidRPr="00495527">
        <w:rPr>
          <w:rStyle w:val="StyleUnderline"/>
          <w:highlight w:val="green"/>
        </w:rPr>
        <w:t>include</w:t>
      </w:r>
      <w:r w:rsidRPr="008B52A4">
        <w:rPr>
          <w:rFonts w:asciiTheme="minorHAnsi" w:eastAsia="Arial" w:hAnsiTheme="minorHAnsi" w:cstheme="minorHAnsi"/>
          <w:color w:val="000000"/>
          <w:u w:val="single"/>
        </w:rPr>
        <w:t xml:space="preserve">: </w:t>
      </w:r>
      <w:r w:rsidRPr="008B52A4">
        <w:rPr>
          <w:rFonts w:asciiTheme="minorHAnsi" w:eastAsia="Arial" w:hAnsiTheme="minorHAnsi" w:cstheme="minorHAnsi"/>
          <w:color w:val="000000"/>
          <w:sz w:val="16"/>
          <w:szCs w:val="16"/>
        </w:rPr>
        <w:t>Hydroponics</w:t>
      </w:r>
      <w:r w:rsidR="008B52A4">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 xml:space="preserve">and aeroponics NASA has long experimented with </w:t>
      </w:r>
      <w:r w:rsidRPr="00624E40">
        <w:rPr>
          <w:rFonts w:asciiTheme="minorHAnsi" w:eastAsia="Arial" w:hAnsiTheme="minorHAnsi" w:cstheme="minorHAnsi"/>
          <w:color w:val="000000"/>
          <w:highlight w:val="green"/>
          <w:u w:val="single"/>
        </w:rPr>
        <w:t xml:space="preserve">soil-less farming techniques </w:t>
      </w:r>
      <w:r w:rsidRPr="008B52A4">
        <w:rPr>
          <w:rFonts w:asciiTheme="minorHAnsi" w:eastAsia="Arial" w:hAnsiTheme="minorHAnsi" w:cstheme="minorHAnsi"/>
          <w:color w:val="000000"/>
          <w:sz w:val="16"/>
          <w:szCs w:val="16"/>
        </w:rPr>
        <w:t>aboard the ISS. These methods are now being used in</w:t>
      </w:r>
      <w:r w:rsidR="008B52A4">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 xml:space="preserve">urban vertical farms to grow food with minimal water </w:t>
      </w:r>
      <w:r w:rsidRPr="00624E40">
        <w:rPr>
          <w:rFonts w:asciiTheme="minorHAnsi" w:eastAsia="Arial" w:hAnsiTheme="minorHAnsi" w:cstheme="minorHAnsi"/>
          <w:color w:val="000000"/>
          <w:highlight w:val="green"/>
          <w:u w:val="single"/>
        </w:rPr>
        <w:t xml:space="preserve">and </w:t>
      </w:r>
      <w:r w:rsidRPr="008B52A4">
        <w:rPr>
          <w:rFonts w:asciiTheme="minorHAnsi" w:eastAsia="Arial" w:hAnsiTheme="minorHAnsi" w:cstheme="minorHAnsi"/>
          <w:color w:val="000000"/>
          <w:sz w:val="16"/>
          <w:szCs w:val="16"/>
          <w:u w:val="single"/>
        </w:rPr>
        <w:t xml:space="preserve">space. </w:t>
      </w:r>
      <w:r w:rsidRPr="00624E40">
        <w:rPr>
          <w:rFonts w:asciiTheme="minorHAnsi" w:eastAsia="Arial" w:hAnsiTheme="minorHAnsi" w:cstheme="minorHAnsi"/>
          <w:color w:val="000000"/>
          <w:highlight w:val="green"/>
          <w:u w:val="single"/>
        </w:rPr>
        <w:t xml:space="preserve">Controlled environment agriculture </w:t>
      </w:r>
      <w:r w:rsidRPr="008B52A4">
        <w:rPr>
          <w:rFonts w:asciiTheme="minorHAnsi" w:eastAsia="Arial" w:hAnsiTheme="minorHAnsi" w:cstheme="minorHAnsi"/>
          <w:color w:val="000000"/>
          <w:sz w:val="16"/>
          <w:szCs w:val="16"/>
        </w:rPr>
        <w:t>(CEA) Space missions</w:t>
      </w:r>
      <w:r w:rsidR="008B52A4">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require precise control over temperature, humidity and light. These systems are now being adapted for Earth-based greenhouses to improve</w:t>
      </w:r>
      <w:r w:rsidR="008B52A4">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yields and reduce the volume of natural resources being used. Crop genetics and resilience Space radiation can accelerate genetic mutations in</w:t>
      </w:r>
      <w:r w:rsidR="008B52A4">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 xml:space="preserve">plants. This can help scientists identify traits that improve drought resistance, nutrient density and speed up growth. Looking ahead, </w:t>
      </w:r>
      <w:r w:rsidRPr="00624E40">
        <w:rPr>
          <w:rFonts w:asciiTheme="minorHAnsi" w:eastAsia="Arial" w:hAnsiTheme="minorHAnsi" w:cstheme="minorHAnsi"/>
          <w:color w:val="000000"/>
          <w:highlight w:val="green"/>
          <w:u w:val="single"/>
        </w:rPr>
        <w:t>it is</w:t>
      </w:r>
      <w:r w:rsidR="008B52A4">
        <w:rPr>
          <w:rFonts w:asciiTheme="minorHAnsi" w:eastAsia="Arial" w:hAnsiTheme="minorHAnsi" w:cstheme="minorHAnsi"/>
          <w:color w:val="000000"/>
        </w:rPr>
        <w:t xml:space="preserve"> </w:t>
      </w:r>
      <w:r w:rsidRPr="008B52A4">
        <w:rPr>
          <w:rFonts w:asciiTheme="minorHAnsi" w:eastAsia="Arial" w:hAnsiTheme="minorHAnsi" w:cstheme="minorHAnsi"/>
          <w:color w:val="000000"/>
          <w:u w:val="single"/>
        </w:rPr>
        <w:t xml:space="preserve">looking </w:t>
      </w:r>
      <w:r w:rsidRPr="00624E40">
        <w:rPr>
          <w:rFonts w:asciiTheme="minorHAnsi" w:eastAsia="Arial" w:hAnsiTheme="minorHAnsi" w:cstheme="minorHAnsi"/>
          <w:color w:val="000000"/>
          <w:highlight w:val="green"/>
          <w:u w:val="single"/>
        </w:rPr>
        <w:t xml:space="preserve">increasingly likely that space itself could become a source of food production </w:t>
      </w:r>
      <w:r w:rsidRPr="008B52A4">
        <w:rPr>
          <w:rFonts w:asciiTheme="minorHAnsi" w:eastAsia="Arial" w:hAnsiTheme="minorHAnsi" w:cstheme="minorHAnsi"/>
          <w:color w:val="000000"/>
          <w:sz w:val="16"/>
          <w:szCs w:val="16"/>
        </w:rPr>
        <w:t>through the development</w:t>
      </w:r>
      <w:r w:rsidR="008B52A4">
        <w:rPr>
          <w:rFonts w:asciiTheme="minorHAnsi" w:eastAsia="Arial" w:hAnsiTheme="minorHAnsi" w:cstheme="minorHAnsi"/>
          <w:color w:val="000000"/>
          <w:sz w:val="16"/>
          <w:szCs w:val="16"/>
        </w:rPr>
        <w:t xml:space="preserve"> </w:t>
      </w:r>
      <w:r w:rsidRPr="008B52A4">
        <w:rPr>
          <w:rFonts w:asciiTheme="minorHAnsi" w:eastAsia="Arial" w:hAnsiTheme="minorHAnsi" w:cstheme="minorHAnsi"/>
          <w:color w:val="000000"/>
          <w:sz w:val="16"/>
          <w:szCs w:val="16"/>
        </w:rPr>
        <w:t xml:space="preserve">deployment of technologies that, quite frankly, could quite easily have been the subject of science fiction. </w:t>
      </w:r>
      <w:r w:rsidRPr="00624E40">
        <w:rPr>
          <w:rFonts w:asciiTheme="minorHAnsi" w:eastAsia="Arial" w:hAnsiTheme="minorHAnsi" w:cstheme="minorHAnsi"/>
          <w:color w:val="000000"/>
          <w:highlight w:val="green"/>
          <w:u w:val="single"/>
        </w:rPr>
        <w:t>Research is underway to</w:t>
      </w:r>
      <w:r w:rsidR="008B52A4" w:rsidRPr="00624E40">
        <w:rPr>
          <w:rFonts w:asciiTheme="minorHAnsi" w:eastAsia="Arial" w:hAnsiTheme="minorHAnsi" w:cstheme="minorHAnsi"/>
          <w:color w:val="000000"/>
          <w:highlight w:val="green"/>
          <w:u w:val="single"/>
        </w:rPr>
        <w:t xml:space="preserve"> </w:t>
      </w:r>
      <w:r w:rsidRPr="00624E40">
        <w:rPr>
          <w:rFonts w:asciiTheme="minorHAnsi" w:eastAsia="Arial" w:hAnsiTheme="minorHAnsi" w:cstheme="minorHAnsi"/>
          <w:color w:val="000000"/>
          <w:highlight w:val="green"/>
          <w:u w:val="single"/>
        </w:rPr>
        <w:t xml:space="preserve">build greenhouses on the Moon and Mars using local resources like </w:t>
      </w:r>
      <w:r w:rsidRPr="008B52A4">
        <w:rPr>
          <w:rFonts w:asciiTheme="minorHAnsi" w:eastAsia="Arial" w:hAnsiTheme="minorHAnsi" w:cstheme="minorHAnsi"/>
          <w:color w:val="000000"/>
          <w:sz w:val="16"/>
          <w:szCs w:val="16"/>
          <w:u w:val="single"/>
        </w:rPr>
        <w:t>regolith (</w:t>
      </w:r>
      <w:r w:rsidRPr="00624E40">
        <w:rPr>
          <w:rFonts w:asciiTheme="minorHAnsi" w:eastAsia="Arial" w:hAnsiTheme="minorHAnsi" w:cstheme="minorHAnsi"/>
          <w:color w:val="000000"/>
          <w:highlight w:val="green"/>
          <w:u w:val="single"/>
        </w:rPr>
        <w:t>moon soil</w:t>
      </w:r>
      <w:r w:rsidRPr="00624E40">
        <w:rPr>
          <w:rFonts w:asciiTheme="minorHAnsi" w:eastAsia="Arial" w:hAnsiTheme="minorHAnsi" w:cstheme="minorHAnsi"/>
          <w:color w:val="000000"/>
          <w:sz w:val="16"/>
          <w:szCs w:val="16"/>
          <w:highlight w:val="green"/>
          <w:u w:val="single"/>
        </w:rPr>
        <w:t xml:space="preserve">) </w:t>
      </w:r>
      <w:r w:rsidRPr="00624E40">
        <w:rPr>
          <w:rFonts w:asciiTheme="minorHAnsi" w:eastAsia="Arial" w:hAnsiTheme="minorHAnsi" w:cstheme="minorHAnsi"/>
          <w:color w:val="000000"/>
          <w:highlight w:val="green"/>
          <w:u w:val="single"/>
        </w:rPr>
        <w:t xml:space="preserve">and recycled </w:t>
      </w:r>
      <w:r w:rsidRPr="008B52A4">
        <w:rPr>
          <w:rFonts w:asciiTheme="minorHAnsi" w:eastAsia="Arial" w:hAnsiTheme="minorHAnsi" w:cstheme="minorHAnsi"/>
          <w:color w:val="000000"/>
        </w:rPr>
        <w:t xml:space="preserve"> </w:t>
      </w:r>
      <w:r w:rsidRPr="00624E40">
        <w:rPr>
          <w:rFonts w:asciiTheme="minorHAnsi" w:eastAsia="Arial" w:hAnsiTheme="minorHAnsi" w:cstheme="minorHAnsi"/>
          <w:color w:val="000000"/>
          <w:highlight w:val="green"/>
          <w:u w:val="single"/>
        </w:rPr>
        <w:t xml:space="preserve">water. </w:t>
      </w:r>
      <w:r w:rsidRPr="008B52A4">
        <w:t>It is felt that</w:t>
      </w:r>
      <w:r w:rsidRPr="008B52A4">
        <w:rPr>
          <w:rFonts w:asciiTheme="minorHAnsi" w:eastAsia="Arial" w:hAnsiTheme="minorHAnsi" w:cstheme="minorHAnsi"/>
          <w:color w:val="000000"/>
          <w:sz w:val="16"/>
          <w:szCs w:val="16"/>
          <w:u w:val="single"/>
        </w:rPr>
        <w:t xml:space="preserve"> </w:t>
      </w:r>
      <w:r w:rsidRPr="00624E40">
        <w:rPr>
          <w:rFonts w:asciiTheme="minorHAnsi" w:eastAsia="Arial" w:hAnsiTheme="minorHAnsi" w:cstheme="minorHAnsi"/>
          <w:color w:val="000000"/>
          <w:highlight w:val="green"/>
          <w:u w:val="single"/>
        </w:rPr>
        <w:t xml:space="preserve">these could eventually support long-term space missions and even contribute to Earth's </w:t>
      </w:r>
      <w:r w:rsidRPr="008B52A4">
        <w:rPr>
          <w:rFonts w:asciiTheme="minorHAnsi" w:eastAsia="Arial" w:hAnsiTheme="minorHAnsi" w:cstheme="minorHAnsi"/>
          <w:color w:val="000000"/>
        </w:rPr>
        <w:t xml:space="preserve"> </w:t>
      </w:r>
      <w:r w:rsidRPr="00624E40">
        <w:rPr>
          <w:rFonts w:asciiTheme="minorHAnsi" w:eastAsia="Arial" w:hAnsiTheme="minorHAnsi" w:cstheme="minorHAnsi"/>
          <w:color w:val="000000"/>
          <w:highlight w:val="green"/>
          <w:u w:val="single"/>
        </w:rPr>
        <w:t>food supply.</w:t>
      </w:r>
      <w:r w:rsidRPr="008B52A4">
        <w:rPr>
          <w:rFonts w:asciiTheme="minorHAnsi" w:eastAsia="Arial" w:hAnsiTheme="minorHAnsi" w:cstheme="minorHAnsi"/>
          <w:color w:val="000000"/>
        </w:rPr>
        <w:t xml:space="preserve"> </w:t>
      </w:r>
      <w:r w:rsidRPr="008B52A4">
        <w:rPr>
          <w:rFonts w:asciiTheme="minorHAnsi" w:eastAsia="Arial" w:hAnsiTheme="minorHAnsi" w:cstheme="minorHAnsi"/>
          <w:color w:val="000000"/>
          <w:sz w:val="16"/>
          <w:szCs w:val="16"/>
        </w:rPr>
        <w:t xml:space="preserve">Scientists are also taking a keen interest in asteroids. Some feel asteroids could be mined for minerals to create nutrient-rich  fertilizers that could help us reduce the environmental impact of traditional mining on Earth. And of course from a purely foodtech perspective,  many companies are continuing to explore lab-grown meat and algae cultivation in space to find new sustainable protein sources for both  astronauts and Earth populations. How are these new space farming discoveries being used to benefit earth? These technologies are already  making their mark on the ongoing development of agricultural practices on Earth. Desert farming is one of the primary beneficiaries. Some of  the techniques coming from space are being used to grow crops in world's most arid regions. For example, smart greenhouses and solar powered irrigation systems are helping turn deserts into productive farmland. Similarly, some self-sustaining farming modules are lessening the  impact of natural disasters, particularly in remote areas while satellites initially launched for space exploration are now being used to monitor  crop health, soil moisture and weather patterns to give farmers more data to use to improve future yields and land use.  </w:t>
      </w:r>
    </w:p>
    <w:p w14:paraId="79ED5ED4" w14:textId="77777777" w:rsidR="00F63522" w:rsidRPr="004C59CE" w:rsidRDefault="00F63522" w:rsidP="00F63522"/>
    <w:bookmarkEnd w:id="8"/>
    <w:p w14:paraId="225BE9CC" w14:textId="77777777" w:rsidR="00F63522" w:rsidRPr="004C59CE" w:rsidRDefault="00F63522" w:rsidP="00F63522">
      <w:pPr>
        <w:pStyle w:val="Heading2"/>
        <w:rPr>
          <w:rFonts w:ascii="Arial Black" w:hAnsi="Arial Black"/>
          <w:color w:val="B43E1F"/>
          <w:u w:val="single"/>
        </w:rPr>
      </w:pPr>
      <w:r w:rsidRPr="004C59CE">
        <w:rPr>
          <w:rFonts w:ascii="Arial Black" w:hAnsi="Arial Black"/>
          <w:color w:val="B43E1F"/>
          <w:u w:val="single"/>
        </w:rPr>
        <w:lastRenderedPageBreak/>
        <w:t>Negative</w:t>
      </w:r>
    </w:p>
    <w:p w14:paraId="3B24F779" w14:textId="4DA64659" w:rsidR="00F63522" w:rsidRPr="004C59CE" w:rsidRDefault="00F63522" w:rsidP="00F63522">
      <w:pPr>
        <w:pStyle w:val="Heading3"/>
        <w:rPr>
          <w:rFonts w:ascii="Arial Black" w:hAnsi="Arial Black"/>
          <w:color w:val="B43E1F"/>
        </w:rPr>
      </w:pPr>
      <w:r w:rsidRPr="004C59CE">
        <w:rPr>
          <w:rFonts w:ascii="Arial Black" w:hAnsi="Arial Black"/>
          <w:color w:val="B43E1F"/>
        </w:rPr>
        <w:lastRenderedPageBreak/>
        <w:t xml:space="preserve">Contention 1: </w:t>
      </w:r>
      <w:r w:rsidR="00A0748B">
        <w:rPr>
          <w:rFonts w:ascii="Arial Black" w:hAnsi="Arial Black"/>
          <w:color w:val="B43E1F"/>
        </w:rPr>
        <w:t>Queer</w:t>
      </w:r>
      <w:r w:rsidR="00DA3F00">
        <w:rPr>
          <w:rFonts w:ascii="Arial Black" w:hAnsi="Arial Black"/>
          <w:color w:val="B43E1F"/>
        </w:rPr>
        <w:t>/Feminism Kritik</w:t>
      </w:r>
    </w:p>
    <w:p w14:paraId="6F9CCF51" w14:textId="1C3B1F8C" w:rsidR="00A0748B" w:rsidRDefault="00A0748B" w:rsidP="00A0748B">
      <w:pPr>
        <w:pStyle w:val="Heading4"/>
      </w:pPr>
      <w:r>
        <w:t xml:space="preserve">Space </w:t>
      </w:r>
      <w:r w:rsidR="00E9549B">
        <w:t>c</w:t>
      </w:r>
      <w:r>
        <w:t xml:space="preserve">olonization is a project of planetary reproduction founded upon forced heteronormativity against the body of the queer, extending violence from the regulation of queer bodies to the reproduction of the social, ethical, political, and planetary order itself. </w:t>
      </w:r>
    </w:p>
    <w:p w14:paraId="6DCA5953" w14:textId="514C1C06" w:rsidR="00A0748B" w:rsidRDefault="00A0748B" w:rsidP="00A0748B">
      <w:r>
        <w:rPr>
          <w:rStyle w:val="Style13ptBold"/>
        </w:rPr>
        <w:t>Oman-Reagan 19</w:t>
      </w:r>
      <w:r>
        <w:t xml:space="preserve"> [Michael P. Oman-Reagan</w:t>
      </w:r>
      <w:r w:rsidR="00A73EF4">
        <w:t xml:space="preserve">, </w:t>
      </w:r>
      <w:r>
        <w:t xml:space="preserve">B.A. </w:t>
      </w:r>
      <w:r w:rsidR="00A73EF4">
        <w:t>holder in</w:t>
      </w:r>
      <w:r>
        <w:t xml:space="preserve"> anthropology, interdisciplinary studies, and religion as well as an M.A. degree and Ph.D. candidacy in cultural anthropology</w:t>
      </w:r>
      <w:r w:rsidR="00A73EF4">
        <w:t>,</w:t>
      </w:r>
      <w:r>
        <w:t xml:space="preserve"> 2-18-2019, "Politics of Planetary Reproduction and the Children of Other Worlds," Elsevier's Futures Peer-Reviewed Journal, </w:t>
      </w:r>
      <w:r>
        <w:rPr>
          <w:color w:val="000000"/>
        </w:rPr>
        <w:t>https://osf.io/preprints/socarxiv/9aazd]/Kankee</w:t>
      </w:r>
    </w:p>
    <w:p w14:paraId="06D1AB95" w14:textId="77777777" w:rsidR="00A0748B" w:rsidRDefault="00A0748B" w:rsidP="00A0748B">
      <w:r>
        <w:rPr>
          <w:color w:val="000000"/>
          <w:sz w:val="16"/>
          <w:szCs w:val="16"/>
        </w:rPr>
        <w:t xml:space="preserve">Abstract: This paper considers possible futures for human space settlements through the life story and experiences of David Vetter—a child born with severe combined immunodeficiency who became known in popular media as the “bubble boy.” Lynn Margulis imagined the creation of ecosystems and human settlements on another planet could be an act of Gaia reproducing by budding, through ecopoiesis. Thinking with Margulis about humans as holobionts, our species is both constituted by and embedded within communities of organisms and ecologies. As holobionts we may not be able to live outside of these communities and systems or away from Earth, even if we can temporarily survive without them. Placed within an evolutionary framework, </w:t>
      </w:r>
      <w:r w:rsidRPr="00624E40">
        <w:rPr>
          <w:rStyle w:val="StyleUnderline"/>
          <w:color w:val="000000"/>
          <w:highlight w:val="green"/>
        </w:rPr>
        <w:t>techno-capitalist imaginaries of space settlement limit</w:t>
      </w:r>
      <w:r>
        <w:rPr>
          <w:rStyle w:val="StyleUnderline"/>
          <w:color w:val="000000"/>
        </w:rPr>
        <w:t xml:space="preserve"> conceptions of planetary </w:t>
      </w:r>
      <w:r w:rsidRPr="00624E40">
        <w:rPr>
          <w:rStyle w:val="StyleUnderline"/>
          <w:color w:val="000000"/>
          <w:highlight w:val="green"/>
        </w:rPr>
        <w:t>reproduction to heteronormative models of ecopoiesis which promote competition</w:t>
      </w:r>
      <w:r>
        <w:rPr>
          <w:rStyle w:val="StyleUnderline"/>
          <w:color w:val="000000"/>
        </w:rPr>
        <w:t xml:space="preserve"> as a key driver of evolution </w:t>
      </w:r>
      <w:r w:rsidRPr="00624E40">
        <w:rPr>
          <w:rStyle w:val="StyleUnderline"/>
          <w:color w:val="000000"/>
          <w:highlight w:val="green"/>
        </w:rPr>
        <w:t>instead of cooperation. Technologically mediated survival along with forced reproduction of holobionts within Earth-like systems</w:t>
      </w:r>
      <w:r>
        <w:rPr>
          <w:rStyle w:val="StyleUnderline"/>
          <w:color w:val="000000"/>
        </w:rPr>
        <w:t xml:space="preserve"> and </w:t>
      </w:r>
      <w:r w:rsidRPr="00624E40">
        <w:rPr>
          <w:rStyle w:val="StyleUnderline"/>
          <w:color w:val="000000"/>
          <w:highlight w:val="green"/>
        </w:rPr>
        <w:t>could lead to suffering and isolation</w:t>
      </w:r>
      <w:r>
        <w:rPr>
          <w:color w:val="000000"/>
          <w:sz w:val="16"/>
          <w:szCs w:val="16"/>
        </w:rPr>
        <w:t xml:space="preserve"> like David Vetter’s forced survival in a bubble. I propose alternative liberatory modes of conceptualizing and materializing space migration (including queer and decolonized forms of reproduction) which better respect the Earth, its inhabitants, as well as extraterrestrial planets, landscapes, lives, and possibilities. Keywords: Space Settlement, Ecology, Symbiosis, Holobiont, Reproduction Cite as: “Politics of Planetary Reproduction and the Children of Other Worlds.” Futures. (Forthcoming, 2019) 1. Introduction From a holistic perspective the human species is not made up of individual beings, but of embodied ecosystems. </w:t>
      </w:r>
      <w:r>
        <w:rPr>
          <w:rStyle w:val="StyleUnderline"/>
          <w:color w:val="000000"/>
        </w:rPr>
        <w:t>We are composed of microbial worlds</w:t>
      </w:r>
      <w:r>
        <w:rPr>
          <w:color w:val="000000"/>
          <w:sz w:val="16"/>
          <w:szCs w:val="16"/>
        </w:rPr>
        <w:t xml:space="preserve"> and situated within multiple relations among many communities—from microbial aggregates to networks of species, planetary ecosystems, and beyond to solar system ecologies. I use this holobiont perspective to consider </w:t>
      </w:r>
      <w:r>
        <w:rPr>
          <w:rStyle w:val="StyleUnderline"/>
          <w:color w:val="000000"/>
        </w:rPr>
        <w:t>our species as symbiotic communities of organisms</w:t>
      </w:r>
      <w:r>
        <w:rPr>
          <w:color w:val="000000"/>
          <w:sz w:val="16"/>
          <w:szCs w:val="16"/>
        </w:rPr>
        <w:t xml:space="preserve"> living among other such communities (e.g. Guerrero, et al. 2013). Conceived as holobionts, humanity emerges from billions of years of symbiogenesis not just on the Earth but with the Earth. Long-term survival as holobionts may depend on this relationship with Earth’s currently inimitable microbial ecosystems across the hydro-, cryo-, geo-, and atmo-spheres, and with the aggregates of diverse species adapted to and interacting across those zones. If we cannot live without these systems, should we bring them with us and reproduce our planet on other worlds? How can we include queer modes of reproduction as alternatives to the currently dominant heteronormative discourses of salvation through interplanetary settlement? To explore these politics of planetary reproduction and possible extraterrestrial futures I begin with the life of David Vetter, also known as the “bubble boy.” 2. David’s Story2 On September 21st, 1971, David Phillip Vetter was born with severe combined immunodeficiency (SCID). This rare hereditary immune condition prevented him from fighting off infections caused by everyday pathogens. Bacterial, viral, and fungal infections are fatal to people born with SCID—they have almost no working immune system. The condition became known in popular media as “bubble boy disease” following extensive media coverage of David’s life in a sterile bubble-like chamber. Immediately after he was delivered by caesarean in a specially prepared “germ-free” room, David was placed in a sterilized enclosure to ensure isolation. David lived the rest of his life in these “isolator chambers” built by NASA and based on technologies designed to contain moon rocks (Shearer 2004). Research grants from the National Institutes of Health provided USD$200,000 each year to care for David. His survival was funded as an experiment about germ-free isolation and as a study of his disease and the human immune system. Unlike other humans who depend on the microbial world, Earth’s ecology was a deadly environment for David. Only technology developed for astronauts could protect him. Confined to isolator chambers in the Texas Children’s Hospital and then later at home, David was initially only able to travel in an isolation transport chamber. This changed after NASA scientists from the Johnson Space Center designed and built a “space suit” to allow David to walk outside of his bubble for the first time (Cobb n.d.). The “Mobile Biological Isolation System” required three people trained to operate it and only allowed one hour of use (Haggerty 1977). David was not a happy child playing astronaut, however. When he was in his bubble, he could only interact with other people through plastic gloves in the walls of the isolator chamber. He was terrified of the space suit and of being outside of his isolator bubble. It took him over an hour to transfer into and out of his isolator suit, and he used it only six times before refusing to use it again. NASA’s technology allowed David a few short trips outside, but he was otherwise confined to a life without human contact. To escape this, he imagined adventures exploring outer space and watched science-fiction films like Star Wars, both practices encouraged by psychologists. Ethical questions about David’s isolation and agency were barely raised during his life. Reverend Raymond Lawrence, the chaplain of Texas Children’s Hospital where David was born, convened the first meetings to discuss the ethics of keeping him isolated in 1975. “The great scandal of the Bubble Boy,” Lawrence said, “was that he was conceived for the bubble” (McVicker 1997). David Vetter was born directly into this unethical experiment, a situation that may have been motivated both by his parent’s Catholic faith and his doctor’s research </w:t>
      </w:r>
      <w:r>
        <w:rPr>
          <w:color w:val="000000"/>
          <w:sz w:val="16"/>
          <w:szCs w:val="16"/>
        </w:rPr>
        <w:lastRenderedPageBreak/>
        <w:t xml:space="preserve">interests (Goodman and Maggio 2006). Rev. Lawrence maintains that the doctors convinced David’s parents to conceive again after the death of their first son (who was also born with SCID) because they wanted “a test subject for their studies of immunology” (McVicker 1997). Mary Murphy, a psychology doctoral student at the time, recounted that even though NASA’s suit allowed David to walk outside he didn’t consider this to be true mobility (McVicker 1997). Murphy observed David becoming increasingly angry and frustrated as he grew older. Speaking at a conference about David’s case in 1975 at the University of Virginia, David’s first doctor Rafael Wilson was asked how they would respond if David decided he wanted to leave isolation. Wilson replied that “having been raised 3 in this from the outset” David could “no more think of removing himself from the bubble than shedding his skin” (Goodman and Maggio 2006). David’s own experience of his isolation was quite different, however, according to reports from those involved in his care (Goodman and Maggio 2006; McVicker 1997). He was plagued by nightmares about germs, fears of people leaving him, and of being trapped in isolation for life. Over the years the doctors who had set up his isolation and promised to cure him slowly left to continue their careers, leaving David in the care of new doctors with little hope of a cure (Goodman and Maggio 2006). David’s mother said that after moving from the hospital to their home he would spend the summers sitting silently in his isolator watching children play out the window. David increasingly questioned his parents’ and doctors’ decision to isolate him, saying that he wished they had let him die, or had euthanized him, according to Mary Murphy’s account (McVicker 1997). </w:t>
      </w:r>
      <w:r w:rsidRPr="00624E40">
        <w:rPr>
          <w:rStyle w:val="StyleUnderline"/>
          <w:color w:val="000000"/>
          <w:highlight w:val="green"/>
        </w:rPr>
        <w:t>As an unwilling subject in an unethical isolation experiment, David was simultaneously kept alive by space-age technology and imprisoned by it until just before his death</w:t>
      </w:r>
      <w:r>
        <w:rPr>
          <w:color w:val="000000"/>
          <w:sz w:val="16"/>
          <w:szCs w:val="16"/>
        </w:rPr>
        <w:t xml:space="preserve"> in 1984, a few months after a failed bone marrow transplant. Today, new therapies promise better treatments for children born with SCID and long-term isolation is no longer a treatment option (Boodman 2016; Ravin et al. 2016). David’s misery was not an inevitable consequence of his illness, but a product of those around him. Instead of using assistive technology to facilitate David’s choices and freedom, the medical and technological establishments primarily used it to isolate him. David was isolated from ecological and social environments and taught to fear anything outside of that isolation. He was imprisoned. </w:t>
      </w:r>
      <w:r>
        <w:rPr>
          <w:rStyle w:val="StyleUnderline"/>
          <w:color w:val="000000"/>
        </w:rPr>
        <w:t xml:space="preserve">The </w:t>
      </w:r>
      <w:r w:rsidRPr="00624E40">
        <w:rPr>
          <w:rStyle w:val="StyleUnderline"/>
          <w:color w:val="000000"/>
          <w:highlight w:val="green"/>
        </w:rPr>
        <w:t>heteronormative ideologies</w:t>
      </w:r>
      <w:r>
        <w:rPr>
          <w:color w:val="000000"/>
          <w:sz w:val="16"/>
          <w:szCs w:val="16"/>
        </w:rPr>
        <w:t xml:space="preserve"> that </w:t>
      </w:r>
      <w:r w:rsidRPr="00624E40">
        <w:rPr>
          <w:rStyle w:val="StyleUnderline"/>
          <w:color w:val="000000"/>
          <w:highlight w:val="green"/>
        </w:rPr>
        <w:t>demanded fulfillment of David’s</w:t>
      </w:r>
      <w:r>
        <w:rPr>
          <w:color w:val="000000"/>
          <w:sz w:val="16"/>
          <w:szCs w:val="16"/>
        </w:rPr>
        <w:t xml:space="preserve"> conception, birth, and </w:t>
      </w:r>
      <w:r w:rsidRPr="00624E40">
        <w:rPr>
          <w:rStyle w:val="StyleUnderline"/>
          <w:color w:val="000000"/>
          <w:highlight w:val="green"/>
        </w:rPr>
        <w:t>isolation</w:t>
      </w:r>
      <w:r>
        <w:rPr>
          <w:color w:val="000000"/>
          <w:sz w:val="16"/>
          <w:szCs w:val="16"/>
        </w:rPr>
        <w:t xml:space="preserve"> without regard for David’s life were a form of ableism. Such heteronormative ableism permits the existence of bodies, genders, sexualities, families, lives, and futures only when they fulfill normative ideas about reproduction. Such modes of reproduction intentionally isolate offspring from diverse ecological and social relationships in hopes of reproducing mythologized heteronormative individuals such as: the parent, the father, the son, the leader. David’s isolation was constructed using medical and space exploration technology woven together with ideas about reproduction and individualism. David was conceived to be a solitary subject invested with personhood by his parent’s Christian god, not by biological, social, or environmental relationships. These myths of individualism also shape the bigotry, racism, borders, capitalism, surveillance, and other structures and practices that imprison so many humans on Earth. </w:t>
      </w:r>
      <w:r w:rsidRPr="00624E40">
        <w:rPr>
          <w:rStyle w:val="StyleUnderline"/>
          <w:color w:val="000000"/>
          <w:highlight w:val="green"/>
        </w:rPr>
        <w:t>When humans migrate into space and become “multiplantary,”</w:t>
      </w:r>
      <w:r>
        <w:rPr>
          <w:color w:val="000000"/>
          <w:sz w:val="16"/>
          <w:szCs w:val="16"/>
        </w:rPr>
        <w:t xml:space="preserve"> will </w:t>
      </w:r>
      <w:r w:rsidRPr="00624E40">
        <w:rPr>
          <w:rStyle w:val="StyleUnderline"/>
          <w:color w:val="000000"/>
          <w:highlight w:val="green"/>
        </w:rPr>
        <w:t>we reproduce these stories and their consequences on other worlds</w:t>
      </w:r>
      <w:r>
        <w:rPr>
          <w:color w:val="000000"/>
          <w:sz w:val="16"/>
          <w:szCs w:val="16"/>
        </w:rPr>
        <w:t xml:space="preserve"> as well? As an alternative to the notion of individuals reproducing individuals who are born onto a world made only for them, consider the holistic emergence of holobiont life and the Gaia hypothesis. 3. Reproducing Gaia James E. Lovelock’s Gaia hypothesis holds that the surface temperature, chemistry of gases, pH of atmosphere, and surface of the Earth are maintained by the “metabolism, behavior, growth, and reproduction of living organisms” (Margulis and West 1993, 277). Sometimes misunderstood by both4 scientific communities and popular culture, Lovelock’s hypothesis suggests a synthesis of climate, biology, geology, and other science is necessary in order to understand the evolution of life from a planetary science perspective, and the regulation of planetary systems from a life-systems perspective. Lynn Margulis and Oona West built on the Gaia hypothesis to propose that accomplishing the “colonization” of another planet by Earth organisms would be “exactly equivalent to ‘the reproduction of Gaia by budding’” (Margulis and West 1993, 277). Margulis and West rejected the idea of Gaia as a single organism, and instead consider it an “interacting system the components of which are organisms” (1993, 278). In Margulis and West’s politics of planetary reproduction, biospheres built by humans on other worlds would be like planetary spores sent into space by the human component of the Gaia system. The human in space potentially becomes a kind of fruiting body for the planet, part of the mechanism of reproduction. If “the creation of new environments is always the creation of a subject” (Scharmen 2017, 184), then who are the subjects we imagine, and may one day create, in these sporified settlements on other worlds? And what kinds of networks, systems, societies, ecosystems, and other relations do those subjects emerge from and then reproduce and build? If we build better worlds, who are we building them for and to what end? 4. Solipsism and the Biosphere David Vetter’s perception of the world was shaped by conditions similar to those one might experience in space or in biospheres on other planets. After growing up in small spaces and isolation, David was afraid of limitless space. He didn’t believe buildings had sides other than those he could see, and his experience of the world was often shaped more by time than by space (Kirk 2012). As a child, the world outside of his isolation chambers seemed flat, unreal. Mary Murphy says that when she asked David to define a tree, he said it was a brown rectangle with a green oval on top; he didn’t believe the green oval was made up of branches and leaves until he was shown a branch up close (McVicker 1997). Books, school lessons, and descriptions were unable to compensate for his isolation. In 1977, the same year NASA engineers built a space suit for David, NASA published “Space Settlements: A Design Study” including an appendix on the “Psychological and Cultural Considerations” of human needs in space (Johnson 1977). In the study, NASA scientists warned about the dangers of “solipsism syndrome” in artificial environments, like space habitats: Some environments are conducive to the state of mind in which a person feels that everything is a dream and is not real. […] This state of mind can be easily produced in an environment where everything is artificial […] where there is nothing beyond the theater stage and beyond an individual’s control. [Johnson 1977] To alleviate this solipsism, the feeling that everything is unreal outside of yourself, NASA proposed solutions built-in to space station designs: a landscape in which something exists beyond what you can easily see, something beyond a horizon; the inclusion of something beyond human control, something 5 unpredictable like animals and plants which act differently than we might expect; something that grows, like plants, trees, or vegetables (Johnson 1977). These were all missing from David’s life in his isolator. Solipsism, the NASA study said, is like a nightmare in which nothing seems real and you feel as though there is no reality outside of your own mind. Reverend Lawrence described David as “the first human guinea pig in history, the </w:t>
      </w:r>
      <w:r>
        <w:rPr>
          <w:color w:val="000000"/>
          <w:sz w:val="16"/>
          <w:szCs w:val="16"/>
        </w:rPr>
        <w:lastRenderedPageBreak/>
        <w:t xml:space="preserve">first human being to live their entire lives in a laboratory capsule,” and concluded “I don’t think we ought to do that again” (Goodman and Maggio 2006). </w:t>
      </w:r>
      <w:r w:rsidRPr="00624E40">
        <w:rPr>
          <w:rStyle w:val="StyleUnderline"/>
          <w:color w:val="000000"/>
          <w:highlight w:val="green"/>
        </w:rPr>
        <w:t>We must avoid creating a future for humans</w:t>
      </w:r>
      <w:r>
        <w:rPr>
          <w:rStyle w:val="StyleUnderline"/>
          <w:color w:val="000000"/>
        </w:rPr>
        <w:t xml:space="preserve"> both on Earth and </w:t>
      </w:r>
      <w:r w:rsidRPr="00624E40">
        <w:rPr>
          <w:rStyle w:val="StyleUnderline"/>
          <w:color w:val="000000"/>
          <w:highlight w:val="green"/>
        </w:rPr>
        <w:t>in space where people are treated like David, as</w:t>
      </w:r>
      <w:r>
        <w:rPr>
          <w:rStyle w:val="StyleUnderline"/>
          <w:color w:val="000000"/>
        </w:rPr>
        <w:t xml:space="preserve"> individual </w:t>
      </w:r>
      <w:r w:rsidRPr="00624E40">
        <w:rPr>
          <w:rStyle w:val="StyleUnderline"/>
          <w:color w:val="000000"/>
          <w:highlight w:val="green"/>
        </w:rPr>
        <w:t>subjects</w:t>
      </w:r>
      <w:r>
        <w:rPr>
          <w:rStyle w:val="StyleUnderline"/>
          <w:color w:val="000000"/>
        </w:rPr>
        <w:t xml:space="preserve"> living </w:t>
      </w:r>
      <w:r w:rsidRPr="00624E40">
        <w:rPr>
          <w:rStyle w:val="StyleUnderline"/>
          <w:color w:val="000000"/>
          <w:highlight w:val="green"/>
        </w:rPr>
        <w:t>in lab</w:t>
      </w:r>
      <w:r>
        <w:rPr>
          <w:rStyle w:val="StyleUnderline"/>
          <w:color w:val="000000"/>
        </w:rPr>
        <w:t>oratory</w:t>
      </w:r>
      <w:r>
        <w:rPr>
          <w:color w:val="000000"/>
          <w:sz w:val="16"/>
          <w:szCs w:val="16"/>
        </w:rPr>
        <w:t xml:space="preserve"> capsules alongside other individual subjects. The futures we imagine and build in space and here on Earth must prioritize sociality, ecology, and our holobiont relations. 5. Colonizing and Terraforming as Violence </w:t>
      </w:r>
      <w:r w:rsidRPr="00624E40">
        <w:rPr>
          <w:rStyle w:val="StyleUnderline"/>
          <w:color w:val="000000"/>
          <w:highlight w:val="green"/>
        </w:rPr>
        <w:t>Commercial space ventures and space settlement societies increasingly mythologize terraforming</w:t>
      </w:r>
      <w:r>
        <w:rPr>
          <w:color w:val="000000"/>
          <w:sz w:val="16"/>
          <w:szCs w:val="16"/>
        </w:rPr>
        <w:t xml:space="preserve"> as a utopian remaking of the Martian surface into Earth. Considered from the perspective of Gaia’s reproduction, perhaps humans will carry Earth’s ecosystem to another world like Mars and nurture it there until it becomes a self-sustaining planetary system. However, </w:t>
      </w:r>
      <w:r w:rsidRPr="00624E40">
        <w:rPr>
          <w:rStyle w:val="StyleUnderline"/>
          <w:color w:val="000000"/>
          <w:highlight w:val="green"/>
        </w:rPr>
        <w:t>terraforming may</w:t>
      </w:r>
      <w:r>
        <w:rPr>
          <w:color w:val="000000"/>
          <w:sz w:val="16"/>
          <w:szCs w:val="16"/>
        </w:rPr>
        <w:t xml:space="preserve"> also </w:t>
      </w:r>
      <w:r w:rsidRPr="00624E40">
        <w:rPr>
          <w:rStyle w:val="StyleUnderline"/>
          <w:color w:val="000000"/>
          <w:highlight w:val="green"/>
        </w:rPr>
        <w:t>manifest as the violent imposition of a particular reproductive ideology on both Gaia’s body and other planetary bodies</w:t>
      </w:r>
      <w:r>
        <w:rPr>
          <w:color w:val="000000"/>
          <w:sz w:val="16"/>
          <w:szCs w:val="16"/>
        </w:rPr>
        <w:t xml:space="preserve">. Terraforming as enforced terranormativity on other worlds would mean the erasure, colonization, and remaking of other planets in Earth’s image—the particular image of Earth held by those driving the colonization. Ecopoiesis, the “inundation of a formerly uninhabited surface with viable living systems” is a prerequisite for terraforming but ecopoiesis would also “transform [Mars] into a global cesspool” (Margulis and West 1993, 279); not only ecologically, but also culturally, historically, and socially. Space industry venture capitalists tell stories about ensuring the survival of our species by becoming multiplanetary. Instead of helping humanity and Gaia, however, </w:t>
      </w:r>
      <w:r w:rsidRPr="00624E40">
        <w:rPr>
          <w:rStyle w:val="StyleUnderline"/>
          <w:color w:val="000000"/>
          <w:highlight w:val="green"/>
        </w:rPr>
        <w:t>these stories are about reproducing and protecting one particular vision of “mankind” based in mythologies of manifest destiny</w:t>
      </w:r>
      <w:r>
        <w:rPr>
          <w:rStyle w:val="StyleUnderline"/>
          <w:color w:val="000000"/>
        </w:rPr>
        <w:t>, refusal to acknowledge the legacy and ongoing violence of colonization, and masculinist rocket-measuring contests</w:t>
      </w:r>
      <w:r>
        <w:rPr>
          <w:rStyle w:val="StyleUnderline"/>
          <w:color w:val="000000"/>
          <w:sz w:val="16"/>
          <w:szCs w:val="16"/>
        </w:rPr>
        <w:t>.</w:t>
      </w:r>
      <w:r>
        <w:rPr>
          <w:color w:val="000000"/>
          <w:sz w:val="16"/>
          <w:szCs w:val="16"/>
        </w:rPr>
        <w:t xml:space="preserve"> The capitalist politics of planetary reproduction and the space settlement plans </w:t>
      </w:r>
      <w:r w:rsidRPr="00624E40">
        <w:rPr>
          <w:rStyle w:val="StyleUnderline"/>
          <w:color w:val="000000"/>
          <w:highlight w:val="green"/>
        </w:rPr>
        <w:t>they envision</w:t>
      </w:r>
      <w:r>
        <w:rPr>
          <w:color w:val="000000"/>
          <w:sz w:val="16"/>
          <w:szCs w:val="16"/>
        </w:rPr>
        <w:t xml:space="preserve"> are </w:t>
      </w:r>
      <w:r w:rsidRPr="00624E40">
        <w:rPr>
          <w:rStyle w:val="StyleUnderline"/>
          <w:color w:val="000000"/>
          <w:highlight w:val="green"/>
        </w:rPr>
        <w:t>violence on multiple levels</w:t>
      </w:r>
      <w:r>
        <w:rPr>
          <w:color w:val="000000"/>
          <w:sz w:val="16"/>
          <w:szCs w:val="16"/>
        </w:rPr>
        <w:t xml:space="preserve">. Just as David Vetter was forced to survive in isolation at the nexus of scientific hubris and a singular religious ideology, some men want to resurrect 1950s neo-enlightenment mythologies through colonization of other worlds—limiting human futures to their regressive fantasies about technological and civilizational progress on ready-made worlds. Vetter’s doctor was both an immunologist and a catholic priest. Today’s techno-utopian priesthood across a globalized Silicon Valley preaches to a choir of tech-bros, singing the praises of a CEO’s imagined city on Mars. </w:t>
      </w:r>
      <w:r w:rsidRPr="00624E40">
        <w:rPr>
          <w:rStyle w:val="StyleUnderline"/>
          <w:color w:val="000000"/>
          <w:highlight w:val="green"/>
        </w:rPr>
        <w:t>The hyper-heteronormative colonisers are forcing planetary reproduction on their terms in order to create new frontiers, claim new territories, plant flags, and preserve their technology empires</w:t>
      </w:r>
      <w:r>
        <w:rPr>
          <w:rStyle w:val="StyleUnderline"/>
          <w:color w:val="000000"/>
        </w:rPr>
        <w:t xml:space="preserve"> through the expansionism required to keep capitalism afloat</w:t>
      </w:r>
      <w:r>
        <w:rPr>
          <w:rStyle w:val="StyleUnderline"/>
          <w:color w:val="000000"/>
          <w:sz w:val="16"/>
          <w:szCs w:val="16"/>
        </w:rPr>
        <w:t>.</w:t>
      </w:r>
      <w:r>
        <w:rPr>
          <w:color w:val="000000"/>
          <w:sz w:val="16"/>
          <w:szCs w:val="16"/>
        </w:rPr>
        <w:t xml:space="preserve"> 6. Decolonizing and Queering Space David’s doctors were qualified and prepared to place him in a bubble. They solved the technical problems of keeping him alive but failed to consider the aspects of being human beyond the biomedical. Planning 6 for space habitation and settlements must include consideration of what it means to be a planetary inhabitant, a holobiont, on Earth now. We must consider relationships among ecosystems, microbial worlds, landscapes, cultures, and societies. We must consider bodily and planetary sovereignty and rights. Instead of forced heteronormative reproduction through colonization and terraforming, we should consider queer modalities of reproduction and living with other worlds. </w:t>
      </w:r>
    </w:p>
    <w:p w14:paraId="24F24D57" w14:textId="77777777" w:rsidR="00325DBE" w:rsidRDefault="00325DBE">
      <w:pPr>
        <w:spacing w:after="0" w:line="240" w:lineRule="auto"/>
        <w:rPr>
          <w:rFonts w:eastAsiaTheme="majorEastAsia"/>
          <w:b/>
          <w:iCs/>
          <w:sz w:val="26"/>
        </w:rPr>
      </w:pPr>
      <w:bookmarkStart w:id="14" w:name="pmd-heading-ab8be629-d1ed-49af-8bbb-3cd6"/>
      <w:r>
        <w:br w:type="page"/>
      </w:r>
    </w:p>
    <w:p w14:paraId="7B50C857" w14:textId="046B56EC" w:rsidR="00A0748B" w:rsidRPr="00B3336C" w:rsidRDefault="00A0748B" w:rsidP="00A0748B">
      <w:pPr>
        <w:pStyle w:val="Heading4"/>
        <w:rPr>
          <w:rFonts w:cs="Calibri"/>
        </w:rPr>
      </w:pPr>
      <w:r w:rsidRPr="00B3336C">
        <w:rPr>
          <w:rFonts w:cs="Calibri"/>
        </w:rPr>
        <w:lastRenderedPageBreak/>
        <w:t xml:space="preserve">International space organizations and treaties function through a patriarchal paradigm that pushes for a white masculinity. NASA's crafting of relationships depicting binary forms of gender work to naturalize heterosexuality, as the organization gives exclusive media attention to astronauts and their wives in a desire to show the perfect family. This idealized white heterosexuality is pushed internationally given astronauts are considered "universal", further pushing this paradigm. </w:t>
      </w:r>
      <w:bookmarkEnd w:id="14"/>
    </w:p>
    <w:p w14:paraId="6522BBD9" w14:textId="47A528EB" w:rsidR="00A0748B" w:rsidRPr="00B3336C" w:rsidRDefault="00A73EF4" w:rsidP="00A0748B">
      <w:r>
        <w:rPr>
          <w:rStyle w:val="Style13ptBold"/>
        </w:rPr>
        <w:t xml:space="preserve">O'Hara and Eijk </w:t>
      </w:r>
      <w:r w:rsidR="00A0748B" w:rsidRPr="00B3336C">
        <w:rPr>
          <w:rStyle w:val="Style13ptBold"/>
        </w:rPr>
        <w:t xml:space="preserve">23 </w:t>
      </w:r>
      <w:r w:rsidR="00A0748B" w:rsidRPr="009E385B">
        <w:t>[Dr Claerwen O'Hara</w:t>
      </w:r>
      <w:r w:rsidR="00A0748B">
        <w:t xml:space="preserve">, </w:t>
      </w:r>
      <w:r w:rsidR="00A0748B" w:rsidRPr="009E385B">
        <w:t>Lecturer at Melbourne Law School</w:t>
      </w:r>
      <w:r w:rsidR="00A0748B">
        <w:t xml:space="preserve"> with a </w:t>
      </w:r>
      <w:r w:rsidR="00A0748B" w:rsidRPr="009E385B">
        <w:t>focus on the theory, history and practice of public international law, with a particular emphasis on queer and feminist approaches to international law, alternative internationalisms, and international law and political economy</w:t>
      </w:r>
      <w:r w:rsidR="00A0748B">
        <w:t xml:space="preserve">, and </w:t>
      </w:r>
      <w:r w:rsidR="00A0748B" w:rsidRPr="009E385B">
        <w:t>Cristian van Eijk</w:t>
      </w:r>
      <w:r w:rsidR="00A0748B">
        <w:t xml:space="preserve">, </w:t>
      </w:r>
      <w:r w:rsidR="00A0748B" w:rsidRPr="009E385B">
        <w:t>PhD candidate at Newcastle Law School</w:t>
      </w:r>
      <w:r w:rsidR="00A0748B">
        <w:t xml:space="preserve"> focusing </w:t>
      </w:r>
      <w:r w:rsidR="00A0748B" w:rsidRPr="009E385B">
        <w:t>space lawmaking across history, the conceptual history of the space environment, and how they square with international legal doctrine</w:t>
      </w:r>
      <w:r w:rsidR="00A0748B">
        <w:t xml:space="preserve">, </w:t>
      </w:r>
      <w:r w:rsidR="00A0748B" w:rsidRPr="009E385B">
        <w:t>08-31-2023</w:t>
      </w:r>
      <w:r w:rsidR="00A0748B">
        <w:t xml:space="preserve">, </w:t>
      </w:r>
      <w:r w:rsidR="00A0748B" w:rsidRPr="009E385B">
        <w:t>"On Straightening and Subversion: A Queer Feminist Exploration of International Space Law and Politics</w:t>
      </w:r>
      <w:r w:rsidR="00A0748B">
        <w:t>,</w:t>
      </w:r>
      <w:r w:rsidR="00A0748B" w:rsidRPr="009E385B">
        <w:t xml:space="preserve">" </w:t>
      </w:r>
      <w:r w:rsidR="00A0748B">
        <w:t xml:space="preserve">SSRN, </w:t>
      </w:r>
      <w:r w:rsidR="00A0748B" w:rsidRPr="009E385B">
        <w:t>http://dx.doi.org/10.2139/ssrn.4565317]/Kankee</w:t>
      </w:r>
    </w:p>
    <w:p w14:paraId="008D529F" w14:textId="77777777" w:rsidR="00A0748B" w:rsidRPr="00B3336C" w:rsidRDefault="00A0748B" w:rsidP="00A0748B">
      <w:r>
        <w:t>*</w:t>
      </w:r>
      <w:r w:rsidRPr="00B3336C">
        <w:t>(OST - Outer Space Treaty)</w:t>
      </w:r>
    </w:p>
    <w:p w14:paraId="48A7489F" w14:textId="77777777" w:rsidR="00A0748B" w:rsidRPr="00B3336C" w:rsidRDefault="00A0748B" w:rsidP="00A0748B">
      <w:r w:rsidRPr="00B3336C">
        <w:rPr>
          <w:sz w:val="16"/>
          <w:szCs w:val="16"/>
        </w:rPr>
        <w:t xml:space="preserve">Perhaps the most evident queer feminist critique of international space law is that the </w:t>
      </w:r>
      <w:r w:rsidRPr="00B3336C">
        <w:rPr>
          <w:rStyle w:val="StyleUnderline"/>
        </w:rPr>
        <w:t xml:space="preserve">language of the </w:t>
      </w:r>
      <w:r w:rsidRPr="00B3336C">
        <w:rPr>
          <w:rStyle w:val="StyleUnderline"/>
          <w:b/>
        </w:rPr>
        <w:t>space treaties is gendered</w:t>
      </w:r>
      <w:r w:rsidRPr="00B3336C">
        <w:rPr>
          <w:sz w:val="16"/>
          <w:szCs w:val="16"/>
        </w:rPr>
        <w:t>.14 As will be discussed in more detail below, international space law broadly configures outer space as a ‘commons’. While the UN space treaties address states as the primary subject, they structure the space commons around a collective entity known as ‘mankind’. For instance, Article I of the OST declares ‘</w:t>
      </w:r>
      <w:r w:rsidRPr="00B3336C">
        <w:rPr>
          <w:rStyle w:val="StyleUnderline"/>
        </w:rPr>
        <w:t xml:space="preserve">the </w:t>
      </w:r>
      <w:r w:rsidRPr="00B3336C">
        <w:rPr>
          <w:rStyle w:val="StyleUnderline"/>
          <w:b/>
        </w:rPr>
        <w:t>exploration</w:t>
      </w:r>
      <w:r w:rsidRPr="00B3336C">
        <w:rPr>
          <w:rStyle w:val="StyleUnderline"/>
        </w:rPr>
        <w:t xml:space="preserve"> and use of outer space, including the Moon and other celestial bodies...the </w:t>
      </w:r>
      <w:r w:rsidRPr="00B3336C">
        <w:rPr>
          <w:rStyle w:val="StyleUnderline"/>
          <w:b/>
        </w:rPr>
        <w:t>province of all mankind</w:t>
      </w:r>
      <w:r w:rsidRPr="00B3336C">
        <w:rPr>
          <w:rStyle w:val="StyleUnderline"/>
        </w:rPr>
        <w:t>.</w:t>
      </w:r>
      <w:r w:rsidRPr="00B3336C">
        <w:rPr>
          <w:sz w:val="16"/>
          <w:szCs w:val="16"/>
        </w:rPr>
        <w:t>’15 Similarly, the Moon Agreement states that the ‘exploration and use of the moon shall be the province of all mankind,’ 16 and establishes that the ‘moon and its natural resources are the common heritage of mankind’. 17 The OST and its non-binding predecessor, the Declaration of Legal Principles Governing the Activities of States in the Exploration and Use of Outer Space (1963) (Principles Declaration) also include identical language designating astronauts (or, in Russian versions, cosmonauts) as ‘envoys of mankind in outer space’. 18 The cumulative regime is one where ‘mankind’ stands as beneficiary to the space commons in general.19</w:t>
      </w:r>
      <w:r>
        <w:t xml:space="preserve"> </w:t>
      </w:r>
      <w:r w:rsidRPr="00B3336C">
        <w:rPr>
          <w:sz w:val="16"/>
          <w:szCs w:val="16"/>
        </w:rPr>
        <w:t xml:space="preserve">Today, this </w:t>
      </w:r>
      <w:r w:rsidRPr="00624E40">
        <w:rPr>
          <w:rStyle w:val="StyleUnderline"/>
          <w:b/>
          <w:highlight w:val="green"/>
        </w:rPr>
        <w:t>gendered language</w:t>
      </w:r>
      <w:r w:rsidRPr="00B3336C">
        <w:rPr>
          <w:rStyle w:val="StyleUnderline"/>
        </w:rPr>
        <w:t xml:space="preserve"> is </w:t>
      </w:r>
      <w:r w:rsidRPr="00624E40">
        <w:rPr>
          <w:rStyle w:val="StyleUnderline"/>
          <w:highlight w:val="green"/>
        </w:rPr>
        <w:t>often treated as</w:t>
      </w:r>
      <w:r w:rsidRPr="00B3336C">
        <w:rPr>
          <w:rStyle w:val="StyleUnderline"/>
        </w:rPr>
        <w:t xml:space="preserve"> an </w:t>
      </w:r>
      <w:r w:rsidRPr="00624E40">
        <w:rPr>
          <w:rStyle w:val="StyleUnderline"/>
          <w:b/>
          <w:highlight w:val="green"/>
        </w:rPr>
        <w:t>inconsequential relic</w:t>
      </w:r>
      <w:r w:rsidRPr="00624E40">
        <w:rPr>
          <w:rStyle w:val="StyleUnderline"/>
          <w:highlight w:val="green"/>
        </w:rPr>
        <w:t xml:space="preserve"> of</w:t>
      </w:r>
      <w:r w:rsidRPr="00B3336C">
        <w:rPr>
          <w:rStyle w:val="StyleUnderline"/>
        </w:rPr>
        <w:t xml:space="preserve"> the </w:t>
      </w:r>
      <w:r w:rsidRPr="00624E40">
        <w:rPr>
          <w:rStyle w:val="StyleUnderline"/>
          <w:highlight w:val="green"/>
        </w:rPr>
        <w:t>past</w:t>
      </w:r>
      <w:r w:rsidRPr="00B3336C">
        <w:rPr>
          <w:rStyle w:val="StyleUnderline"/>
        </w:rPr>
        <w:t xml:space="preserve">, and </w:t>
      </w:r>
      <w:r w:rsidRPr="00B3336C">
        <w:rPr>
          <w:rStyle w:val="StyleUnderline"/>
          <w:b/>
        </w:rPr>
        <w:t>international lawyers</w:t>
      </w:r>
      <w:r w:rsidRPr="00B3336C">
        <w:rPr>
          <w:rStyle w:val="StyleUnderline"/>
        </w:rPr>
        <w:t xml:space="preserve"> tend to re-read the term ‘</w:t>
      </w:r>
      <w:r w:rsidRPr="00B3336C">
        <w:rPr>
          <w:rStyle w:val="StyleUnderline"/>
          <w:b/>
        </w:rPr>
        <w:t>mankind’</w:t>
      </w:r>
      <w:r w:rsidRPr="00B3336C">
        <w:rPr>
          <w:rStyle w:val="StyleUnderline"/>
        </w:rPr>
        <w:t xml:space="preserve"> in the outer space treaties as ‘</w:t>
      </w:r>
      <w:r w:rsidRPr="00B3336C">
        <w:rPr>
          <w:rStyle w:val="StyleUnderline"/>
          <w:b/>
        </w:rPr>
        <w:t>humankind’</w:t>
      </w:r>
      <w:r w:rsidRPr="00B3336C">
        <w:rPr>
          <w:rStyle w:val="StyleUnderline"/>
        </w:rPr>
        <w:t xml:space="preserve">, in the same tenor as they ‘read out’ the reference to ‘civilisation’ from Article 38 of the Statute of the International Court of Justice.20 </w:t>
      </w:r>
      <w:r w:rsidRPr="00624E40">
        <w:rPr>
          <w:rStyle w:val="StyleUnderline"/>
          <w:highlight w:val="green"/>
        </w:rPr>
        <w:t>But even if</w:t>
      </w:r>
      <w:r w:rsidRPr="00B3336C">
        <w:rPr>
          <w:rStyle w:val="StyleUnderline"/>
        </w:rPr>
        <w:t xml:space="preserve"> the gendered </w:t>
      </w:r>
      <w:r w:rsidRPr="00624E40">
        <w:rPr>
          <w:rStyle w:val="StyleUnderline"/>
          <w:highlight w:val="green"/>
        </w:rPr>
        <w:t>nature of</w:t>
      </w:r>
      <w:r w:rsidRPr="00B3336C">
        <w:rPr>
          <w:rStyle w:val="StyleUnderline"/>
        </w:rPr>
        <w:t xml:space="preserve"> this </w:t>
      </w:r>
      <w:r w:rsidRPr="00624E40">
        <w:rPr>
          <w:rStyle w:val="StyleUnderline"/>
          <w:highlight w:val="green"/>
        </w:rPr>
        <w:t xml:space="preserve">term has been </w:t>
      </w:r>
      <w:r w:rsidRPr="00624E40">
        <w:rPr>
          <w:rStyle w:val="StyleUnderline"/>
          <w:b/>
          <w:highlight w:val="green"/>
        </w:rPr>
        <w:t>ignored</w:t>
      </w:r>
      <w:r w:rsidRPr="00B3336C">
        <w:rPr>
          <w:rStyle w:val="StyleUnderline"/>
        </w:rPr>
        <w:t xml:space="preserve">, its </w:t>
      </w:r>
      <w:r w:rsidRPr="00624E40">
        <w:rPr>
          <w:rStyle w:val="StyleUnderline"/>
          <w:b/>
          <w:highlight w:val="green"/>
        </w:rPr>
        <w:t>legal meaning and significance has not been</w:t>
      </w:r>
      <w:r w:rsidRPr="00624E40">
        <w:rPr>
          <w:rStyle w:val="StyleUnderline"/>
          <w:highlight w:val="green"/>
        </w:rPr>
        <w:t xml:space="preserve">. </w:t>
      </w:r>
      <w:r w:rsidRPr="00624E40">
        <w:rPr>
          <w:rStyle w:val="StyleUnderline"/>
          <w:b/>
          <w:highlight w:val="green"/>
        </w:rPr>
        <w:t>International legal</w:t>
      </w:r>
      <w:r w:rsidRPr="00624E40">
        <w:rPr>
          <w:rStyle w:val="StyleUnderline"/>
          <w:highlight w:val="green"/>
        </w:rPr>
        <w:t xml:space="preserve"> </w:t>
      </w:r>
      <w:r w:rsidRPr="00624E40">
        <w:rPr>
          <w:rStyle w:val="StyleUnderline"/>
          <w:b/>
          <w:highlight w:val="green"/>
        </w:rPr>
        <w:t>scholars</w:t>
      </w:r>
      <w:r w:rsidRPr="00B3336C">
        <w:rPr>
          <w:rStyle w:val="StyleUnderline"/>
        </w:rPr>
        <w:t xml:space="preserve"> have </w:t>
      </w:r>
      <w:r w:rsidRPr="00624E40">
        <w:rPr>
          <w:rStyle w:val="StyleUnderline"/>
          <w:highlight w:val="green"/>
        </w:rPr>
        <w:t>long argued over</w:t>
      </w:r>
      <w:r w:rsidRPr="00B3336C">
        <w:rPr>
          <w:rStyle w:val="StyleUnderline"/>
        </w:rPr>
        <w:t xml:space="preserve"> whether the </w:t>
      </w:r>
      <w:r w:rsidRPr="00624E40">
        <w:rPr>
          <w:rStyle w:val="StyleUnderline"/>
          <w:b/>
          <w:highlight w:val="green"/>
        </w:rPr>
        <w:t>reference</w:t>
      </w:r>
      <w:r w:rsidRPr="00624E40">
        <w:rPr>
          <w:rStyle w:val="StyleUnderline"/>
          <w:highlight w:val="green"/>
        </w:rPr>
        <w:t xml:space="preserve"> to ‘</w:t>
      </w:r>
      <w:r w:rsidRPr="00624E40">
        <w:rPr>
          <w:rStyle w:val="StyleUnderline"/>
          <w:b/>
          <w:highlight w:val="green"/>
        </w:rPr>
        <w:t>mankind’</w:t>
      </w:r>
      <w:r w:rsidRPr="00B3336C">
        <w:rPr>
          <w:rStyle w:val="StyleUnderline"/>
        </w:rPr>
        <w:t xml:space="preserve"> in the OST established a new, collective subject of international law,21 or whether the phrase ‘</w:t>
      </w:r>
      <w:r w:rsidRPr="00B3336C">
        <w:rPr>
          <w:rStyle w:val="StyleUnderline"/>
          <w:b/>
        </w:rPr>
        <w:t>province of mankind’</w:t>
      </w:r>
      <w:r w:rsidRPr="00B3336C">
        <w:rPr>
          <w:rStyle w:val="StyleUnderline"/>
        </w:rPr>
        <w:t xml:space="preserve"> is ‘merely an </w:t>
      </w:r>
      <w:r w:rsidRPr="00B3336C">
        <w:rPr>
          <w:rStyle w:val="StyleUnderline"/>
          <w:b/>
        </w:rPr>
        <w:t>idealistic</w:t>
      </w:r>
      <w:r w:rsidRPr="00B3336C">
        <w:rPr>
          <w:rStyle w:val="StyleUnderline"/>
        </w:rPr>
        <w:t xml:space="preserve"> and </w:t>
      </w:r>
      <w:r w:rsidRPr="00B3336C">
        <w:rPr>
          <w:rStyle w:val="StyleUnderline"/>
          <w:b/>
        </w:rPr>
        <w:t>declaratory</w:t>
      </w:r>
      <w:r w:rsidRPr="00B3336C">
        <w:rPr>
          <w:rStyle w:val="StyleUnderline"/>
        </w:rPr>
        <w:t xml:space="preserve"> </w:t>
      </w:r>
      <w:r w:rsidRPr="00B3336C">
        <w:rPr>
          <w:rStyle w:val="StyleUnderline"/>
          <w:b/>
        </w:rPr>
        <w:t>statement</w:t>
      </w:r>
      <w:r w:rsidRPr="00B3336C">
        <w:rPr>
          <w:rStyle w:val="StyleUnderline"/>
        </w:rPr>
        <w:t xml:space="preserve"> intended to negate any possible exercise of sovereignty or appropriation’</w:t>
      </w:r>
      <w:r w:rsidRPr="00B3336C">
        <w:rPr>
          <w:sz w:val="16"/>
          <w:szCs w:val="16"/>
        </w:rPr>
        <w:t xml:space="preserve">.22 </w:t>
      </w:r>
      <w:r w:rsidRPr="00B3336C">
        <w:rPr>
          <w:rStyle w:val="StyleUnderline"/>
        </w:rPr>
        <w:t xml:space="preserve">Legal scholars discussing the former have pored over the content and scope of the term ‘mankind’. Does it include ‘(a) all states; (b) all states, particularly developing states; (c) all nations; (d) all living human beings; or (e) all human beings, present, and future’?23 Does it mean ‘a social and legal system with the individual at the center, or ... a </w:t>
      </w:r>
      <w:r w:rsidRPr="00B3336C">
        <w:rPr>
          <w:rStyle w:val="StyleUnderline"/>
          <w:b/>
        </w:rPr>
        <w:t>common interest of peoples</w:t>
      </w:r>
      <w:r w:rsidRPr="00B3336C">
        <w:rPr>
          <w:rStyle w:val="StyleUnderline"/>
        </w:rPr>
        <w:t>, states or groups of states, or ... a politically - ideologically oriented composite body’</w:t>
      </w:r>
      <w:r w:rsidRPr="00B3336C">
        <w:rPr>
          <w:sz w:val="16"/>
          <w:szCs w:val="16"/>
        </w:rPr>
        <w:t>?24</w:t>
      </w:r>
      <w:r>
        <w:t xml:space="preserve"> </w:t>
      </w:r>
      <w:r w:rsidRPr="00B3336C">
        <w:rPr>
          <w:sz w:val="16"/>
          <w:szCs w:val="16"/>
        </w:rPr>
        <w:t>In the context of all this questioning, it seems remiss not to also query the extent to which the notion of ‘mankind’ in international space law has been shaped by gendered (as well as sexual, racial, and class-based) relations. After all, as Cassandra Steer argues, the term ‘mankind’ certainly reflects the gendered reality of the OST’s historical context. 25 As such, in the following sub-section, we outline the gendered history of space law-making and spacefaring. We then consider how this history has both shaped, and been shaped by, the references to ‘mankind’ in the outer space treaties.</w:t>
      </w:r>
      <w:r>
        <w:t xml:space="preserve"> </w:t>
      </w:r>
      <w:r w:rsidRPr="00B3336C">
        <w:rPr>
          <w:sz w:val="16"/>
          <w:szCs w:val="16"/>
        </w:rPr>
        <w:t>2.1 The Gendered and Sexual History of Encounters with Outer Space</w:t>
      </w:r>
      <w:r>
        <w:rPr>
          <w:sz w:val="16"/>
          <w:szCs w:val="16"/>
        </w:rPr>
        <w:t xml:space="preserve"> </w:t>
      </w:r>
      <w:r w:rsidRPr="00B3336C">
        <w:rPr>
          <w:sz w:val="16"/>
          <w:szCs w:val="16"/>
        </w:rPr>
        <w:t xml:space="preserve">The outer space treaties have a gendered history. </w:t>
      </w:r>
      <w:r w:rsidRPr="00624E40">
        <w:rPr>
          <w:rStyle w:val="StyleUnderline"/>
          <w:b/>
          <w:highlight w:val="green"/>
        </w:rPr>
        <w:t>Though</w:t>
      </w:r>
      <w:r w:rsidRPr="00624E40">
        <w:rPr>
          <w:rStyle w:val="StyleUnderline"/>
          <w:highlight w:val="green"/>
        </w:rPr>
        <w:t xml:space="preserve"> </w:t>
      </w:r>
      <w:r w:rsidRPr="00624E40">
        <w:rPr>
          <w:rStyle w:val="StyleUnderline"/>
          <w:b/>
          <w:highlight w:val="green"/>
        </w:rPr>
        <w:t>dozens of women contributed to making</w:t>
      </w:r>
      <w:r w:rsidRPr="00B3336C">
        <w:rPr>
          <w:rStyle w:val="StyleUnderline"/>
          <w:b/>
        </w:rPr>
        <w:t xml:space="preserve"> the </w:t>
      </w:r>
      <w:r w:rsidRPr="00624E40">
        <w:rPr>
          <w:rStyle w:val="StyleUnderline"/>
          <w:b/>
          <w:highlight w:val="green"/>
        </w:rPr>
        <w:t>space treaties</w:t>
      </w:r>
      <w:r w:rsidRPr="00B3336C">
        <w:rPr>
          <w:rStyle w:val="StyleUnderline"/>
        </w:rPr>
        <w:t xml:space="preserve">, </w:t>
      </w:r>
      <w:r w:rsidRPr="00B3336C">
        <w:rPr>
          <w:rStyle w:val="StyleUnderline"/>
          <w:b/>
        </w:rPr>
        <w:t xml:space="preserve">26 the </w:t>
      </w:r>
      <w:r w:rsidRPr="00624E40">
        <w:rPr>
          <w:rStyle w:val="StyleUnderline"/>
          <w:b/>
          <w:highlight w:val="green"/>
        </w:rPr>
        <w:t>pace, process, and products</w:t>
      </w:r>
      <w:r w:rsidRPr="00B3336C">
        <w:rPr>
          <w:rStyle w:val="StyleUnderline"/>
          <w:b/>
        </w:rPr>
        <w:t xml:space="preserve"> were </w:t>
      </w:r>
      <w:r w:rsidRPr="00624E40">
        <w:rPr>
          <w:rStyle w:val="StyleUnderline"/>
          <w:b/>
          <w:highlight w:val="green"/>
        </w:rPr>
        <w:t>decided entirely by</w:t>
      </w:r>
      <w:r w:rsidRPr="00B3336C">
        <w:rPr>
          <w:rStyle w:val="StyleUnderline"/>
          <w:b/>
        </w:rPr>
        <w:t xml:space="preserve"> a relatively </w:t>
      </w:r>
      <w:r w:rsidRPr="00624E40">
        <w:rPr>
          <w:rStyle w:val="StyleUnderline"/>
          <w:b/>
          <w:highlight w:val="green"/>
        </w:rPr>
        <w:t>small group of powerful men</w:t>
      </w:r>
      <w:r w:rsidRPr="00B3336C">
        <w:rPr>
          <w:b/>
          <w:sz w:val="16"/>
          <w:szCs w:val="16"/>
        </w:rPr>
        <w:t>.</w:t>
      </w:r>
      <w:r w:rsidRPr="00B3336C">
        <w:rPr>
          <w:sz w:val="16"/>
          <w:szCs w:val="16"/>
        </w:rPr>
        <w:t xml:space="preserve"> Likewise, the history of space flight is gendered. </w:t>
      </w:r>
      <w:r w:rsidRPr="00B3336C">
        <w:rPr>
          <w:rStyle w:val="StyleUnderline"/>
        </w:rPr>
        <w:t xml:space="preserve">For the first few decades of the US space program, the </w:t>
      </w:r>
      <w:r w:rsidRPr="00624E40">
        <w:rPr>
          <w:rStyle w:val="StyleUnderline"/>
          <w:b/>
          <w:highlight w:val="green"/>
        </w:rPr>
        <w:t>astronauts</w:t>
      </w:r>
      <w:r w:rsidRPr="00B3336C">
        <w:rPr>
          <w:rStyle w:val="StyleUnderline"/>
        </w:rPr>
        <w:t xml:space="preserve"> that it </w:t>
      </w:r>
      <w:r w:rsidRPr="00624E40">
        <w:rPr>
          <w:rStyle w:val="StyleUnderline"/>
          <w:highlight w:val="green"/>
        </w:rPr>
        <w:t xml:space="preserve">sent into outer space could </w:t>
      </w:r>
      <w:r w:rsidRPr="00624E40">
        <w:rPr>
          <w:rStyle w:val="StyleUnderline"/>
          <w:b/>
          <w:highlight w:val="green"/>
        </w:rPr>
        <w:t>only be men</w:t>
      </w:r>
      <w:r w:rsidRPr="00B3336C">
        <w:rPr>
          <w:rStyle w:val="StyleUnderline"/>
        </w:rPr>
        <w:t xml:space="preserve"> due to the </w:t>
      </w:r>
      <w:r w:rsidRPr="00B3336C">
        <w:rPr>
          <w:rStyle w:val="StyleUnderline"/>
          <w:b/>
        </w:rPr>
        <w:t>requirement</w:t>
      </w:r>
      <w:r w:rsidRPr="00B3336C">
        <w:rPr>
          <w:rStyle w:val="StyleUnderline"/>
        </w:rPr>
        <w:t xml:space="preserve"> that one had to be a military test pilot</w:t>
      </w:r>
      <w:r w:rsidRPr="00B3336C">
        <w:rPr>
          <w:sz w:val="16"/>
          <w:szCs w:val="16"/>
        </w:rPr>
        <w:t xml:space="preserve">. </w:t>
      </w:r>
      <w:r w:rsidRPr="00B3336C">
        <w:rPr>
          <w:sz w:val="16"/>
          <w:szCs w:val="16"/>
        </w:rPr>
        <w:lastRenderedPageBreak/>
        <w:t xml:space="preserve">27 </w:t>
      </w:r>
      <w:r w:rsidRPr="00B3336C">
        <w:rPr>
          <w:rStyle w:val="StyleUnderline"/>
        </w:rPr>
        <w:t xml:space="preserve">This </w:t>
      </w:r>
      <w:r w:rsidRPr="00624E40">
        <w:rPr>
          <w:rStyle w:val="StyleUnderline"/>
          <w:highlight w:val="green"/>
        </w:rPr>
        <w:t xml:space="preserve">requirement was </w:t>
      </w:r>
      <w:r w:rsidRPr="00624E40">
        <w:rPr>
          <w:rStyle w:val="StyleUnderline"/>
          <w:b/>
          <w:highlight w:val="green"/>
        </w:rPr>
        <w:t>disingenuously</w:t>
      </w:r>
      <w:r w:rsidRPr="00624E40">
        <w:rPr>
          <w:rStyle w:val="StyleUnderline"/>
          <w:highlight w:val="green"/>
        </w:rPr>
        <w:t xml:space="preserve"> treated as</w:t>
      </w:r>
      <w:r w:rsidRPr="00B3336C">
        <w:rPr>
          <w:rStyle w:val="StyleUnderline"/>
        </w:rPr>
        <w:t xml:space="preserve"> a </w:t>
      </w:r>
      <w:r w:rsidRPr="00624E40">
        <w:rPr>
          <w:rStyle w:val="StyleUnderline"/>
          <w:b/>
          <w:highlight w:val="green"/>
        </w:rPr>
        <w:t>matter of merit, rather than exclusion</w:t>
      </w:r>
      <w:r w:rsidRPr="00B3336C">
        <w:rPr>
          <w:rStyle w:val="StyleUnderline"/>
        </w:rPr>
        <w:t>. ‘When we find (a woman or) Negro with the right qualifications, they’ll be selected</w:t>
      </w:r>
      <w:r w:rsidRPr="00B3336C">
        <w:rPr>
          <w:sz w:val="16"/>
          <w:szCs w:val="16"/>
        </w:rPr>
        <w:t>,’ said Gemini astronaut Gordon Cooper to a Nigerian crowd in 1965. ‘</w:t>
      </w:r>
      <w:r w:rsidRPr="00B3336C">
        <w:rPr>
          <w:rStyle w:val="StyleUnderline"/>
        </w:rPr>
        <w:t>Presently no Negroes (or women) have been found to be anywhere near qualified</w:t>
      </w:r>
      <w:r w:rsidRPr="00B3336C">
        <w:rPr>
          <w:sz w:val="16"/>
          <w:szCs w:val="16"/>
        </w:rPr>
        <w:t>.’28</w:t>
      </w:r>
      <w:r>
        <w:t xml:space="preserve"> </w:t>
      </w:r>
      <w:r w:rsidRPr="00B3336C">
        <w:rPr>
          <w:sz w:val="16"/>
          <w:szCs w:val="16"/>
        </w:rPr>
        <w:t xml:space="preserve">Further, gender mattered to those states active in space at the time the outer space treaties were drafted. In the 1950s and 1960s, </w:t>
      </w:r>
      <w:r w:rsidRPr="00624E40">
        <w:rPr>
          <w:rStyle w:val="StyleUnderline"/>
          <w:b/>
          <w:highlight w:val="green"/>
        </w:rPr>
        <w:t>NASA</w:t>
      </w:r>
      <w:r w:rsidRPr="00624E40">
        <w:rPr>
          <w:rStyle w:val="StyleUnderline"/>
          <w:highlight w:val="green"/>
        </w:rPr>
        <w:t xml:space="preserve"> went out of its way ‘to </w:t>
      </w:r>
      <w:r w:rsidRPr="00624E40">
        <w:rPr>
          <w:rStyle w:val="StyleUnderline"/>
          <w:b/>
          <w:highlight w:val="green"/>
        </w:rPr>
        <w:t>publicize</w:t>
      </w:r>
      <w:r w:rsidRPr="00B3336C">
        <w:rPr>
          <w:rStyle w:val="StyleUnderline"/>
          <w:b/>
        </w:rPr>
        <w:t xml:space="preserve"> its </w:t>
      </w:r>
      <w:r w:rsidRPr="00624E40">
        <w:rPr>
          <w:rStyle w:val="StyleUnderline"/>
          <w:b/>
          <w:highlight w:val="green"/>
        </w:rPr>
        <w:t>strong, healthy</w:t>
      </w:r>
      <w:r w:rsidRPr="00624E40">
        <w:rPr>
          <w:rStyle w:val="StyleUnderline"/>
          <w:highlight w:val="green"/>
        </w:rPr>
        <w:t xml:space="preserve"> </w:t>
      </w:r>
      <w:r w:rsidRPr="00624E40">
        <w:rPr>
          <w:rStyle w:val="StyleUnderline"/>
          <w:b/>
          <w:highlight w:val="green"/>
        </w:rPr>
        <w:t>astronauts</w:t>
      </w:r>
      <w:r w:rsidRPr="00B3336C">
        <w:rPr>
          <w:rStyle w:val="StyleUnderline"/>
        </w:rPr>
        <w:t xml:space="preserve"> as </w:t>
      </w:r>
      <w:r w:rsidRPr="00624E40">
        <w:rPr>
          <w:rStyle w:val="StyleUnderline"/>
          <w:highlight w:val="green"/>
        </w:rPr>
        <w:t>representing</w:t>
      </w:r>
      <w:r w:rsidRPr="00B3336C">
        <w:rPr>
          <w:rStyle w:val="StyleUnderline"/>
        </w:rPr>
        <w:t xml:space="preserve"> the epitome of [</w:t>
      </w:r>
      <w:r w:rsidRPr="00624E40">
        <w:rPr>
          <w:rStyle w:val="StyleUnderline"/>
          <w:b/>
          <w:highlight w:val="green"/>
        </w:rPr>
        <w:t>White, American] masculinity’</w:t>
      </w:r>
      <w:r w:rsidRPr="00B3336C">
        <w:rPr>
          <w:sz w:val="16"/>
          <w:szCs w:val="16"/>
        </w:rPr>
        <w:t xml:space="preserve">.29 For example, in 1959, </w:t>
      </w:r>
      <w:r w:rsidRPr="00624E40">
        <w:rPr>
          <w:rStyle w:val="StyleUnderline"/>
          <w:highlight w:val="green"/>
        </w:rPr>
        <w:t xml:space="preserve">NASA gave </w:t>
      </w:r>
      <w:r w:rsidRPr="00624E40">
        <w:rPr>
          <w:rStyle w:val="StyleUnderline"/>
          <w:b/>
          <w:highlight w:val="green"/>
        </w:rPr>
        <w:t>Life magazine</w:t>
      </w:r>
      <w:r w:rsidRPr="00624E40">
        <w:rPr>
          <w:rStyle w:val="StyleUnderline"/>
          <w:highlight w:val="green"/>
        </w:rPr>
        <w:t xml:space="preserve"> exclusive access for</w:t>
      </w:r>
      <w:r w:rsidRPr="00B3336C">
        <w:rPr>
          <w:rStyle w:val="StyleUnderline"/>
        </w:rPr>
        <w:t xml:space="preserve"> a feature on the </w:t>
      </w:r>
      <w:r w:rsidRPr="00624E40">
        <w:rPr>
          <w:rStyle w:val="StyleUnderline"/>
          <w:highlight w:val="green"/>
        </w:rPr>
        <w:t>personal lives of</w:t>
      </w:r>
      <w:r w:rsidRPr="00B3336C">
        <w:rPr>
          <w:rStyle w:val="StyleUnderline"/>
        </w:rPr>
        <w:t xml:space="preserve"> its </w:t>
      </w:r>
      <w:r w:rsidRPr="00624E40">
        <w:rPr>
          <w:rStyle w:val="StyleUnderline"/>
          <w:highlight w:val="green"/>
        </w:rPr>
        <w:t>astronauts</w:t>
      </w:r>
      <w:r w:rsidRPr="00B3336C">
        <w:rPr>
          <w:rStyle w:val="StyleUnderline"/>
        </w:rPr>
        <w:t>, which included repeated praise of their strong, healthy physiques.</w:t>
      </w:r>
      <w:r w:rsidRPr="00B3336C">
        <w:rPr>
          <w:sz w:val="16"/>
          <w:szCs w:val="16"/>
        </w:rPr>
        <w:t xml:space="preserve">30 </w:t>
      </w:r>
      <w:r w:rsidRPr="00B3336C">
        <w:rPr>
          <w:rStyle w:val="StyleUnderline"/>
        </w:rPr>
        <w:t xml:space="preserve">Life </w:t>
      </w:r>
      <w:r w:rsidRPr="00624E40">
        <w:rPr>
          <w:rStyle w:val="StyleUnderline"/>
          <w:highlight w:val="green"/>
        </w:rPr>
        <w:t>ran headlines such as ‘</w:t>
      </w:r>
      <w:r w:rsidRPr="00624E40">
        <w:rPr>
          <w:rStyle w:val="StyleUnderline"/>
          <w:b/>
          <w:highlight w:val="green"/>
        </w:rPr>
        <w:t>Making of</w:t>
      </w:r>
      <w:r w:rsidRPr="00B3336C">
        <w:rPr>
          <w:rStyle w:val="StyleUnderline"/>
          <w:b/>
        </w:rPr>
        <w:t xml:space="preserve"> a </w:t>
      </w:r>
      <w:r w:rsidRPr="00624E40">
        <w:rPr>
          <w:rStyle w:val="StyleUnderline"/>
          <w:b/>
          <w:highlight w:val="green"/>
        </w:rPr>
        <w:t>Brave Man’</w:t>
      </w:r>
      <w:r w:rsidRPr="00B3336C">
        <w:rPr>
          <w:sz w:val="16"/>
          <w:szCs w:val="16"/>
        </w:rPr>
        <w:t xml:space="preserve"> and stories about the astronauts’ exercise regimes, including photos of them doing push ups and a description of one doing sprints around the block with his wife on his back.31 </w:t>
      </w:r>
      <w:r w:rsidRPr="00B3336C">
        <w:rPr>
          <w:rStyle w:val="StyleUnderline"/>
        </w:rPr>
        <w:t xml:space="preserve">The </w:t>
      </w:r>
      <w:r w:rsidRPr="00624E40">
        <w:rPr>
          <w:rStyle w:val="StyleUnderline"/>
          <w:b/>
          <w:highlight w:val="green"/>
        </w:rPr>
        <w:t>magazine</w:t>
      </w:r>
      <w:r w:rsidRPr="00B3336C">
        <w:rPr>
          <w:rStyle w:val="StyleUnderline"/>
        </w:rPr>
        <w:t xml:space="preserve"> also </w:t>
      </w:r>
      <w:r w:rsidRPr="00624E40">
        <w:rPr>
          <w:rStyle w:val="StyleUnderline"/>
          <w:highlight w:val="green"/>
        </w:rPr>
        <w:t>routinely compared</w:t>
      </w:r>
      <w:r w:rsidRPr="00B3336C">
        <w:rPr>
          <w:rStyle w:val="StyleUnderline"/>
        </w:rPr>
        <w:t xml:space="preserve"> NASA’s virile White </w:t>
      </w:r>
      <w:r w:rsidRPr="00624E40">
        <w:rPr>
          <w:rStyle w:val="StyleUnderline"/>
          <w:highlight w:val="green"/>
        </w:rPr>
        <w:t xml:space="preserve">astronauts to </w:t>
      </w:r>
      <w:r w:rsidRPr="00624E40">
        <w:rPr>
          <w:rStyle w:val="StyleUnderline"/>
          <w:b/>
          <w:highlight w:val="green"/>
        </w:rPr>
        <w:t>colonisers</w:t>
      </w:r>
      <w:r w:rsidRPr="00624E40">
        <w:rPr>
          <w:rStyle w:val="StyleUnderline"/>
          <w:highlight w:val="green"/>
        </w:rPr>
        <w:t xml:space="preserve"> of</w:t>
      </w:r>
      <w:r w:rsidRPr="00B3336C">
        <w:rPr>
          <w:rStyle w:val="StyleUnderline"/>
        </w:rPr>
        <w:t xml:space="preserve"> the ‘</w:t>
      </w:r>
      <w:r w:rsidRPr="00624E40">
        <w:rPr>
          <w:rStyle w:val="StyleUnderline"/>
          <w:highlight w:val="green"/>
        </w:rPr>
        <w:t>US West’</w:t>
      </w:r>
      <w:r w:rsidRPr="00B3336C">
        <w:rPr>
          <w:rStyle w:val="StyleUnderline"/>
        </w:rPr>
        <w:t xml:space="preserve"> in the nineteenth century, </w:t>
      </w:r>
      <w:r w:rsidRPr="00624E40">
        <w:rPr>
          <w:rStyle w:val="StyleUnderline"/>
          <w:highlight w:val="green"/>
        </w:rPr>
        <w:t>describing them as ‘</w:t>
      </w:r>
      <w:r w:rsidRPr="00624E40">
        <w:rPr>
          <w:rStyle w:val="StyleUnderline"/>
          <w:b/>
          <w:highlight w:val="green"/>
        </w:rPr>
        <w:t>pioneers’</w:t>
      </w:r>
      <w:r w:rsidRPr="00624E40">
        <w:rPr>
          <w:rStyle w:val="StyleUnderline"/>
          <w:highlight w:val="green"/>
        </w:rPr>
        <w:t xml:space="preserve"> and outer space as</w:t>
      </w:r>
      <w:r w:rsidRPr="00B3336C">
        <w:rPr>
          <w:rStyle w:val="StyleUnderline"/>
        </w:rPr>
        <w:t xml:space="preserve"> a </w:t>
      </w:r>
      <w:r w:rsidRPr="00624E40">
        <w:rPr>
          <w:rStyle w:val="StyleUnderline"/>
          <w:highlight w:val="green"/>
        </w:rPr>
        <w:t>‘</w:t>
      </w:r>
      <w:r w:rsidRPr="00624E40">
        <w:rPr>
          <w:rStyle w:val="StyleUnderline"/>
          <w:b/>
          <w:highlight w:val="green"/>
        </w:rPr>
        <w:t>frontier’</w:t>
      </w:r>
      <w:r w:rsidRPr="00E9549B">
        <w:rPr>
          <w:sz w:val="16"/>
          <w:szCs w:val="16"/>
        </w:rPr>
        <w:t>.3</w:t>
      </w:r>
      <w:r w:rsidRPr="00B3336C">
        <w:rPr>
          <w:sz w:val="16"/>
          <w:szCs w:val="16"/>
        </w:rPr>
        <w:t>2 Historian Neil Maher argues that NASA’s astronauts were seen as an antidote to a perceived crisis of American masculinity in the late 1950s and early 1960s – or, in the words of US President John F. Kennedy, the country’s ‘growing softness’. 33</w:t>
      </w:r>
      <w:r>
        <w:t xml:space="preserve"> </w:t>
      </w:r>
      <w:r w:rsidRPr="00624E40">
        <w:rPr>
          <w:rStyle w:val="StyleUnderline"/>
          <w:highlight w:val="green"/>
        </w:rPr>
        <w:t>Sexuality also mattered</w:t>
      </w:r>
      <w:r w:rsidRPr="00B3336C">
        <w:rPr>
          <w:rStyle w:val="StyleUnderline"/>
        </w:rPr>
        <w:t xml:space="preserve"> to NASA</w:t>
      </w:r>
      <w:r w:rsidRPr="00B3336C">
        <w:rPr>
          <w:sz w:val="16"/>
          <w:szCs w:val="16"/>
        </w:rPr>
        <w:t xml:space="preserve">. In addition to </w:t>
      </w:r>
      <w:r w:rsidRPr="00B3336C">
        <w:rPr>
          <w:rStyle w:val="StyleUnderline"/>
        </w:rPr>
        <w:t xml:space="preserve">promoting its astronauts’ masculinity, the </w:t>
      </w:r>
      <w:r w:rsidRPr="00624E40">
        <w:rPr>
          <w:rStyle w:val="StyleUnderline"/>
          <w:highlight w:val="green"/>
        </w:rPr>
        <w:t>space agency made efforts to put</w:t>
      </w:r>
      <w:r w:rsidRPr="00B3336C">
        <w:rPr>
          <w:rStyle w:val="StyleUnderline"/>
        </w:rPr>
        <w:t xml:space="preserve"> their </w:t>
      </w:r>
      <w:r w:rsidRPr="00624E40">
        <w:rPr>
          <w:rStyle w:val="StyleUnderline"/>
          <w:b/>
          <w:highlight w:val="green"/>
        </w:rPr>
        <w:t>heterosexuality</w:t>
      </w:r>
      <w:r w:rsidRPr="00624E40">
        <w:rPr>
          <w:rStyle w:val="StyleUnderline"/>
          <w:highlight w:val="green"/>
        </w:rPr>
        <w:t xml:space="preserve"> </w:t>
      </w:r>
      <w:r w:rsidRPr="00624E40">
        <w:rPr>
          <w:rStyle w:val="StyleUnderline"/>
          <w:b/>
          <w:highlight w:val="green"/>
        </w:rPr>
        <w:t>on display</w:t>
      </w:r>
      <w:r w:rsidRPr="00B3336C">
        <w:rPr>
          <w:rStyle w:val="StyleUnderline"/>
        </w:rPr>
        <w:t xml:space="preserve"> by </w:t>
      </w:r>
      <w:r w:rsidRPr="00624E40">
        <w:rPr>
          <w:rStyle w:val="StyleUnderline"/>
          <w:highlight w:val="green"/>
        </w:rPr>
        <w:t>ensuring</w:t>
      </w:r>
      <w:r w:rsidRPr="00B3336C">
        <w:rPr>
          <w:rStyle w:val="StyleUnderline"/>
        </w:rPr>
        <w:t xml:space="preserve"> the </w:t>
      </w:r>
      <w:r w:rsidRPr="00624E40">
        <w:rPr>
          <w:rStyle w:val="StyleUnderline"/>
          <w:highlight w:val="green"/>
        </w:rPr>
        <w:t>public became well acquainted with</w:t>
      </w:r>
      <w:r w:rsidRPr="00B3336C">
        <w:rPr>
          <w:rStyle w:val="StyleUnderline"/>
        </w:rPr>
        <w:t xml:space="preserve"> the </w:t>
      </w:r>
      <w:r w:rsidRPr="00624E40">
        <w:rPr>
          <w:rStyle w:val="StyleUnderline"/>
          <w:highlight w:val="green"/>
        </w:rPr>
        <w:t>astronauts’ wives</w:t>
      </w:r>
      <w:r w:rsidRPr="00B3336C">
        <w:rPr>
          <w:rStyle w:val="StyleUnderline"/>
        </w:rPr>
        <w:t>.</w:t>
      </w:r>
      <w:r w:rsidRPr="00B3336C">
        <w:rPr>
          <w:sz w:val="16"/>
          <w:szCs w:val="16"/>
        </w:rPr>
        <w:t xml:space="preserve"> As the wife of Apollo 8 commander Frank Borman, Susan Borman, recalls, </w:t>
      </w:r>
      <w:r w:rsidRPr="00B3336C">
        <w:rPr>
          <w:rStyle w:val="StyleUnderline"/>
        </w:rPr>
        <w:t>NASA ‘wanted perfect wives, perfect children, perfect homes</w:t>
      </w:r>
      <w:r w:rsidRPr="00B3336C">
        <w:rPr>
          <w:sz w:val="16"/>
          <w:szCs w:val="16"/>
        </w:rPr>
        <w:t xml:space="preserve">.’34 The 1959 Life issues featured two consecutive covers – </w:t>
      </w:r>
      <w:r w:rsidRPr="00B3336C">
        <w:rPr>
          <w:rStyle w:val="StyleUnderline"/>
        </w:rPr>
        <w:t>one depicting the astronauts, and the other of their wives. In the latter, the astronauts’ wives were constructed as ‘demure, passive, domestically bound’</w:t>
      </w:r>
      <w:r w:rsidRPr="00E9549B">
        <w:rPr>
          <w:sz w:val="16"/>
          <w:szCs w:val="16"/>
        </w:rPr>
        <w:t xml:space="preserve">,35 </w:t>
      </w:r>
      <w:r w:rsidRPr="00B3336C">
        <w:rPr>
          <w:rStyle w:val="StyleUnderline"/>
        </w:rPr>
        <w:t>in contrast to the astronauts, who were presented as heroes embarking on an ‘epochal mission’</w:t>
      </w:r>
      <w:r w:rsidRPr="00B3336C">
        <w:rPr>
          <w:sz w:val="16"/>
          <w:szCs w:val="16"/>
        </w:rPr>
        <w:t xml:space="preserve">. In Sage’s account, </w:t>
      </w:r>
      <w:r w:rsidRPr="00B3336C">
        <w:rPr>
          <w:rStyle w:val="StyleUnderline"/>
        </w:rPr>
        <w:t xml:space="preserve">NASA’s careful </w:t>
      </w:r>
      <w:r w:rsidRPr="00624E40">
        <w:rPr>
          <w:rStyle w:val="StyleUnderline"/>
          <w:b/>
          <w:highlight w:val="green"/>
        </w:rPr>
        <w:t>crafting of</w:t>
      </w:r>
      <w:r w:rsidRPr="00B3336C">
        <w:rPr>
          <w:rStyle w:val="StyleUnderline"/>
          <w:b/>
        </w:rPr>
        <w:t xml:space="preserve"> these </w:t>
      </w:r>
      <w:r w:rsidRPr="00624E40">
        <w:rPr>
          <w:rStyle w:val="StyleUnderline"/>
          <w:b/>
          <w:highlight w:val="green"/>
        </w:rPr>
        <w:t>relationships through binary</w:t>
      </w:r>
      <w:r w:rsidRPr="00624E40">
        <w:rPr>
          <w:rStyle w:val="StyleUnderline"/>
          <w:highlight w:val="green"/>
        </w:rPr>
        <w:t xml:space="preserve"> </w:t>
      </w:r>
      <w:r w:rsidRPr="00624E40">
        <w:rPr>
          <w:rStyle w:val="StyleUnderline"/>
          <w:b/>
          <w:highlight w:val="green"/>
        </w:rPr>
        <w:t>performances</w:t>
      </w:r>
      <w:r w:rsidRPr="00624E40">
        <w:rPr>
          <w:rStyle w:val="StyleUnderline"/>
          <w:highlight w:val="green"/>
        </w:rPr>
        <w:t xml:space="preserve"> </w:t>
      </w:r>
      <w:r w:rsidRPr="00624E40">
        <w:rPr>
          <w:rStyle w:val="StyleUnderline"/>
          <w:b/>
          <w:highlight w:val="green"/>
        </w:rPr>
        <w:t>of gender</w:t>
      </w:r>
      <w:r w:rsidRPr="00B3336C">
        <w:rPr>
          <w:rStyle w:val="StyleUnderline"/>
        </w:rPr>
        <w:t xml:space="preserve"> reflects what Judith Butler calls the ‘</w:t>
      </w:r>
      <w:r w:rsidRPr="00B3336C">
        <w:rPr>
          <w:rStyle w:val="StyleUnderline"/>
          <w:b/>
        </w:rPr>
        <w:t>heterosexual matrix</w:t>
      </w:r>
      <w:r w:rsidRPr="00B3336C">
        <w:rPr>
          <w:rStyle w:val="StyleUnderline"/>
        </w:rPr>
        <w:t>’</w:t>
      </w:r>
      <w:r w:rsidRPr="00B3336C">
        <w:rPr>
          <w:sz w:val="16"/>
          <w:szCs w:val="16"/>
        </w:rPr>
        <w:t>—that is, the way the ‘[t</w:t>
      </w:r>
      <w:r w:rsidRPr="00B3336C">
        <w:rPr>
          <w:rStyle w:val="StyleUnderline"/>
        </w:rPr>
        <w:t>]he institution of compulsory and naturalized heterosexuality requires and regulates gender as a binary relation in which the masculine term is differentiated from the feminine term, and this differentiation is accomplished through the practices of heterosexual desire</w:t>
      </w:r>
      <w:r w:rsidRPr="00B3336C">
        <w:rPr>
          <w:sz w:val="16"/>
          <w:szCs w:val="16"/>
        </w:rPr>
        <w:t>.’36</w:t>
      </w:r>
      <w:r>
        <w:t xml:space="preserve"> </w:t>
      </w:r>
      <w:r w:rsidRPr="00B3336C">
        <w:rPr>
          <w:sz w:val="16"/>
          <w:szCs w:val="16"/>
        </w:rPr>
        <w:t xml:space="preserve">In addition, </w:t>
      </w:r>
      <w:r w:rsidRPr="00624E40">
        <w:rPr>
          <w:rStyle w:val="StyleUnderline"/>
          <w:highlight w:val="green"/>
        </w:rPr>
        <w:t xml:space="preserve">NASA actively sought to exclude </w:t>
      </w:r>
      <w:r w:rsidRPr="00624E40">
        <w:rPr>
          <w:rStyle w:val="StyleUnderline"/>
          <w:b/>
          <w:highlight w:val="green"/>
        </w:rPr>
        <w:t>queer people</w:t>
      </w:r>
      <w:r w:rsidRPr="00B3336C">
        <w:rPr>
          <w:rStyle w:val="StyleUnderline"/>
        </w:rPr>
        <w:t xml:space="preserve"> from the agency, perceiving nonnormative sexuality to be a weakness. A key example is the 1963 firing of NASA budget analyst Clifford Norton for ‘immoral conduct</w:t>
      </w:r>
      <w:r w:rsidRPr="00E9549B">
        <w:rPr>
          <w:sz w:val="16"/>
          <w:szCs w:val="16"/>
        </w:rPr>
        <w:t>’.37</w:t>
      </w:r>
      <w:r w:rsidRPr="00E9549B">
        <w:rPr>
          <w:rStyle w:val="StyleUnderline"/>
          <w:sz w:val="16"/>
          <w:szCs w:val="16"/>
        </w:rPr>
        <w:t xml:space="preserve"> </w:t>
      </w:r>
      <w:r w:rsidRPr="00B3336C">
        <w:rPr>
          <w:rStyle w:val="StyleUnderline"/>
        </w:rPr>
        <w:t>Norton was arrested by DC Police’s Morals Division at 2am for ‘speeding’, though he had not. Norton was interrogated about his sexuality for two hours while Morals Officers waited for NASA’s Security Chief Bart Fugler to arrive. Fugler observed the last twenty minutes of the interview without Norton knowing</w:t>
      </w:r>
      <w:r w:rsidRPr="00E9549B">
        <w:rPr>
          <w:sz w:val="16"/>
          <w:szCs w:val="16"/>
        </w:rPr>
        <w:t>,38</w:t>
      </w:r>
      <w:r w:rsidRPr="00E9549B">
        <w:rPr>
          <w:rStyle w:val="StyleUnderline"/>
          <w:sz w:val="16"/>
          <w:szCs w:val="16"/>
        </w:rPr>
        <w:t xml:space="preserve"> </w:t>
      </w:r>
      <w:r w:rsidRPr="00B3336C">
        <w:rPr>
          <w:rStyle w:val="StyleUnderline"/>
        </w:rPr>
        <w:t>then took Norton to a NASA building and questioned him for four more hours, coercing Norton to disclose intimate details about his sexuality and sexual history – though none of the acts in question occurred at work</w:t>
      </w:r>
      <w:r w:rsidRPr="00B3336C">
        <w:rPr>
          <w:sz w:val="16"/>
          <w:szCs w:val="16"/>
        </w:rPr>
        <w:t xml:space="preserve">. 39 The prior arrangement between the police Morals Division and NASA Security implies a covert system that worked to excise queer people from NASA. </w:t>
      </w:r>
      <w:r w:rsidRPr="00B3336C">
        <w:rPr>
          <w:rStyle w:val="StyleUnderline"/>
        </w:rPr>
        <w:t xml:space="preserve">Indeed, </w:t>
      </w:r>
      <w:r w:rsidRPr="00B3336C">
        <w:rPr>
          <w:rStyle w:val="StyleUnderline"/>
          <w:b/>
        </w:rPr>
        <w:t>firing queer NASA employees was broadly considered ‘a custom within the agency’ at the time, ‘[b]ecause of the potential for blackmail’ and because it could ‘be evidence of an unstable personality</w:t>
      </w:r>
      <w:r w:rsidRPr="00B3336C">
        <w:rPr>
          <w:b/>
          <w:sz w:val="16"/>
          <w:szCs w:val="16"/>
        </w:rPr>
        <w:t>.</w:t>
      </w:r>
      <w:r w:rsidRPr="00B3336C">
        <w:rPr>
          <w:sz w:val="16"/>
          <w:szCs w:val="16"/>
        </w:rPr>
        <w:t xml:space="preserve">’ 40 </w:t>
      </w:r>
      <w:r w:rsidRPr="00B3336C">
        <w:rPr>
          <w:rStyle w:val="StyleUnderline"/>
        </w:rPr>
        <w:t xml:space="preserve">This </w:t>
      </w:r>
      <w:r w:rsidRPr="00B3336C">
        <w:rPr>
          <w:rStyle w:val="StyleUnderline"/>
          <w:b/>
        </w:rPr>
        <w:t>policing</w:t>
      </w:r>
      <w:r w:rsidRPr="00B3336C">
        <w:rPr>
          <w:rStyle w:val="StyleUnderline"/>
        </w:rPr>
        <w:t xml:space="preserve"> </w:t>
      </w:r>
      <w:r w:rsidRPr="00B3336C">
        <w:rPr>
          <w:rStyle w:val="StyleUnderline"/>
          <w:b/>
        </w:rPr>
        <w:t>of sexuality</w:t>
      </w:r>
      <w:r w:rsidRPr="00B3336C">
        <w:rPr>
          <w:rStyle w:val="StyleUnderline"/>
        </w:rPr>
        <w:t xml:space="preserve"> </w:t>
      </w:r>
      <w:r w:rsidRPr="00B3336C">
        <w:rPr>
          <w:rStyle w:val="StyleUnderline"/>
          <w:b/>
        </w:rPr>
        <w:t>was still extant decades later</w:t>
      </w:r>
      <w:r w:rsidRPr="00B3336C">
        <w:rPr>
          <w:rStyle w:val="StyleUnderline"/>
        </w:rPr>
        <w:t xml:space="preserve">, when NASA began to feature women in prominent roles. </w:t>
      </w:r>
      <w:r w:rsidRPr="00624E40">
        <w:rPr>
          <w:rStyle w:val="StyleUnderline"/>
          <w:b/>
          <w:highlight w:val="green"/>
        </w:rPr>
        <w:t>Sally Ride</w:t>
      </w:r>
      <w:r w:rsidRPr="00624E40">
        <w:rPr>
          <w:rStyle w:val="StyleUnderline"/>
          <w:highlight w:val="green"/>
        </w:rPr>
        <w:t>, who became</w:t>
      </w:r>
      <w:r w:rsidRPr="00B3336C">
        <w:rPr>
          <w:rStyle w:val="StyleUnderline"/>
        </w:rPr>
        <w:t xml:space="preserve"> the </w:t>
      </w:r>
      <w:r w:rsidRPr="00624E40">
        <w:rPr>
          <w:rStyle w:val="StyleUnderline"/>
          <w:highlight w:val="green"/>
        </w:rPr>
        <w:t>first American woman in space</w:t>
      </w:r>
      <w:r w:rsidRPr="00B3336C">
        <w:rPr>
          <w:rStyle w:val="StyleUnderline"/>
        </w:rPr>
        <w:t xml:space="preserve"> in 1983, </w:t>
      </w:r>
      <w:r w:rsidRPr="00624E40">
        <w:rPr>
          <w:rStyle w:val="StyleUnderline"/>
          <w:b/>
          <w:highlight w:val="green"/>
        </w:rPr>
        <w:t>did not publicise her 27-year relationship with a woman</w:t>
      </w:r>
      <w:r w:rsidRPr="00B3336C">
        <w:rPr>
          <w:rStyle w:val="StyleUnderline"/>
        </w:rPr>
        <w:t xml:space="preserve">; </w:t>
      </w:r>
      <w:r w:rsidRPr="00B3336C">
        <w:rPr>
          <w:rStyle w:val="StyleUnderline"/>
          <w:b/>
        </w:rPr>
        <w:t xml:space="preserve">the </w:t>
      </w:r>
      <w:r w:rsidRPr="00624E40">
        <w:rPr>
          <w:rStyle w:val="StyleUnderline"/>
          <w:b/>
          <w:highlight w:val="green"/>
        </w:rPr>
        <w:t>public only learned about her spouse after she died</w:t>
      </w:r>
      <w:r w:rsidRPr="00B3336C">
        <w:rPr>
          <w:rStyle w:val="StyleUnderline"/>
          <w:b/>
        </w:rPr>
        <w:t>.</w:t>
      </w:r>
      <w:r w:rsidRPr="00B3336C">
        <w:rPr>
          <w:rStyle w:val="StyleUnderline"/>
        </w:rPr>
        <w:t xml:space="preserve"> Ride’s decision has been attributed, in part, to a sense that revealing her queer relationship would have been a ‘</w:t>
      </w:r>
      <w:r w:rsidRPr="00B3336C">
        <w:rPr>
          <w:rStyle w:val="StyleUnderline"/>
          <w:b/>
        </w:rPr>
        <w:t>careerwrecker’</w:t>
      </w:r>
      <w:r w:rsidRPr="00B3336C">
        <w:rPr>
          <w:sz w:val="16"/>
          <w:szCs w:val="16"/>
        </w:rPr>
        <w:t>.41</w:t>
      </w:r>
      <w:r>
        <w:t xml:space="preserve"> </w:t>
      </w:r>
      <w:r w:rsidRPr="00624E40">
        <w:rPr>
          <w:rStyle w:val="StyleUnderline"/>
          <w:b/>
          <w:highlight w:val="green"/>
        </w:rPr>
        <w:t>NASA’s obsession</w:t>
      </w:r>
      <w:r w:rsidRPr="00B3336C">
        <w:rPr>
          <w:rStyle w:val="StyleUnderline"/>
        </w:rPr>
        <w:t xml:space="preserve"> with the </w:t>
      </w:r>
      <w:r w:rsidRPr="00B3336C">
        <w:rPr>
          <w:rStyle w:val="StyleUnderline"/>
          <w:b/>
        </w:rPr>
        <w:t>gender</w:t>
      </w:r>
      <w:r w:rsidRPr="00B3336C">
        <w:rPr>
          <w:rStyle w:val="StyleUnderline"/>
        </w:rPr>
        <w:t xml:space="preserve"> and </w:t>
      </w:r>
      <w:r w:rsidRPr="00B3336C">
        <w:rPr>
          <w:rStyle w:val="StyleUnderline"/>
          <w:b/>
        </w:rPr>
        <w:t>sexuality</w:t>
      </w:r>
      <w:r w:rsidRPr="00B3336C">
        <w:rPr>
          <w:rStyle w:val="StyleUnderline"/>
        </w:rPr>
        <w:t xml:space="preserve"> of its astronauts is </w:t>
      </w:r>
      <w:r w:rsidRPr="00624E40">
        <w:rPr>
          <w:rStyle w:val="StyleUnderline"/>
          <w:b/>
          <w:highlight w:val="green"/>
        </w:rPr>
        <w:t>consistent with</w:t>
      </w:r>
      <w:r w:rsidRPr="00B3336C">
        <w:rPr>
          <w:rStyle w:val="StyleUnderline"/>
          <w:b/>
        </w:rPr>
        <w:t xml:space="preserve"> the space </w:t>
      </w:r>
      <w:r w:rsidRPr="00624E40">
        <w:rPr>
          <w:rStyle w:val="StyleUnderline"/>
          <w:b/>
          <w:highlight w:val="green"/>
        </w:rPr>
        <w:t>agency’s</w:t>
      </w:r>
      <w:r w:rsidRPr="00624E40">
        <w:rPr>
          <w:rStyle w:val="StyleUnderline"/>
          <w:highlight w:val="green"/>
        </w:rPr>
        <w:t xml:space="preserve"> </w:t>
      </w:r>
      <w:r w:rsidRPr="00624E40">
        <w:rPr>
          <w:rStyle w:val="StyleUnderline"/>
          <w:b/>
          <w:highlight w:val="green"/>
        </w:rPr>
        <w:t>overall attentiveness</w:t>
      </w:r>
      <w:r w:rsidRPr="00624E40">
        <w:rPr>
          <w:rStyle w:val="StyleUnderline"/>
          <w:highlight w:val="green"/>
        </w:rPr>
        <w:t xml:space="preserve"> to</w:t>
      </w:r>
      <w:r w:rsidRPr="00B3336C">
        <w:rPr>
          <w:rStyle w:val="StyleUnderline"/>
        </w:rPr>
        <w:t xml:space="preserve"> the </w:t>
      </w:r>
      <w:r w:rsidRPr="00624E40">
        <w:rPr>
          <w:rStyle w:val="StyleUnderline"/>
          <w:b/>
          <w:highlight w:val="green"/>
        </w:rPr>
        <w:t>public image</w:t>
      </w:r>
      <w:r w:rsidRPr="00B3336C">
        <w:rPr>
          <w:rStyle w:val="StyleUnderline"/>
          <w:b/>
        </w:rPr>
        <w:t xml:space="preserve"> of space program</w:t>
      </w:r>
      <w:r w:rsidRPr="00B3336C">
        <w:rPr>
          <w:rStyle w:val="StyleUnderline"/>
        </w:rPr>
        <w:t xml:space="preserve"> in the mid-twentieth century</w:t>
      </w:r>
      <w:r w:rsidRPr="00B3336C">
        <w:rPr>
          <w:sz w:val="16"/>
          <w:szCs w:val="16"/>
        </w:rPr>
        <w:t>. In 1961, NASA Astronaut Training Officer Richard Voas wrote a memorandum discussing which languages the Mercury astronauts should speak while in orbit, worrying that ‘</w:t>
      </w:r>
      <w:r w:rsidRPr="00B3336C">
        <w:rPr>
          <w:rStyle w:val="StyleUnderline"/>
        </w:rPr>
        <w:t>if the Astronaut spoke in Hindustani [sic] during the flight’ it may seem ‘</w:t>
      </w:r>
      <w:r w:rsidRPr="00B3336C">
        <w:rPr>
          <w:rStyle w:val="StyleUnderline"/>
          <w:b/>
        </w:rPr>
        <w:t>politically inspired’</w:t>
      </w:r>
      <w:r w:rsidRPr="00B3336C">
        <w:rPr>
          <w:rStyle w:val="StyleUnderline"/>
        </w:rPr>
        <w:t xml:space="preserve"> because few Americans knew ‘Hindustani</w:t>
      </w:r>
      <w:r w:rsidRPr="00E9549B">
        <w:rPr>
          <w:sz w:val="16"/>
          <w:szCs w:val="16"/>
        </w:rPr>
        <w:t xml:space="preserve"> [sic]’.42 </w:t>
      </w:r>
      <w:r w:rsidRPr="00B3336C">
        <w:rPr>
          <w:rStyle w:val="StyleUnderline"/>
        </w:rPr>
        <w:t xml:space="preserve">In contrast, it was considered that ‘a few words of Spanish, such as, “Saludos Amigos,” might be </w:t>
      </w:r>
      <w:r w:rsidRPr="00B3336C">
        <w:rPr>
          <w:rStyle w:val="StyleUnderline"/>
          <w:b/>
        </w:rPr>
        <w:t>quite appropriate</w:t>
      </w:r>
      <w:r w:rsidRPr="00B3336C">
        <w:rPr>
          <w:rStyle w:val="StyleUnderline"/>
        </w:rPr>
        <w:t xml:space="preserve"> and since simple Spanish phrases [were] known by many </w:t>
      </w:r>
      <w:r w:rsidRPr="00B3336C">
        <w:rPr>
          <w:rStyle w:val="StyleUnderline"/>
        </w:rPr>
        <w:lastRenderedPageBreak/>
        <w:t>Americans.’43 While we have not found comparable memoranda discussing the gender and sexuality of the astronauts, scholars have argued that ‘astronauts did not alight to the social grids of masculinity by chance’</w:t>
      </w:r>
      <w:r w:rsidRPr="00B3336C">
        <w:rPr>
          <w:sz w:val="16"/>
          <w:szCs w:val="16"/>
        </w:rPr>
        <w:t>.44 Rather, like choices around which languages the astronauts would speak in outer space, this gendered representation appears to have been ‘</w:t>
      </w:r>
      <w:r w:rsidRPr="00B3336C">
        <w:rPr>
          <w:rStyle w:val="StyleUnderline"/>
        </w:rPr>
        <w:t xml:space="preserve">conferred on them by </w:t>
      </w:r>
      <w:r w:rsidRPr="00B3336C">
        <w:rPr>
          <w:rStyle w:val="StyleUnderline"/>
          <w:b/>
        </w:rPr>
        <w:t>states</w:t>
      </w:r>
      <w:r w:rsidRPr="00B3336C">
        <w:rPr>
          <w:rStyle w:val="StyleUnderline"/>
        </w:rPr>
        <w:t xml:space="preserve"> and </w:t>
      </w:r>
      <w:r w:rsidRPr="00B3336C">
        <w:rPr>
          <w:rStyle w:val="StyleUnderline"/>
          <w:b/>
        </w:rPr>
        <w:t>society for political gains</w:t>
      </w:r>
      <w:r w:rsidRPr="00E9549B">
        <w:rPr>
          <w:sz w:val="16"/>
          <w:szCs w:val="16"/>
        </w:rPr>
        <w:t xml:space="preserve">.’45 </w:t>
      </w:r>
      <w:r w:rsidRPr="00B3336C">
        <w:rPr>
          <w:sz w:val="16"/>
          <w:szCs w:val="16"/>
        </w:rPr>
        <w:t xml:space="preserve">It was not only the US that curated the gendered and sexual representations of astronauts. </w:t>
      </w:r>
      <w:r w:rsidRPr="00624E40">
        <w:rPr>
          <w:rStyle w:val="StyleUnderline"/>
          <w:b/>
          <w:highlight w:val="green"/>
        </w:rPr>
        <w:t>Soviet space program</w:t>
      </w:r>
      <w:r w:rsidRPr="00B3336C">
        <w:rPr>
          <w:rStyle w:val="StyleUnderline"/>
        </w:rPr>
        <w:t xml:space="preserve"> authorities </w:t>
      </w:r>
      <w:r w:rsidRPr="00624E40">
        <w:rPr>
          <w:rStyle w:val="StyleUnderline"/>
          <w:highlight w:val="green"/>
        </w:rPr>
        <w:t>also fashioned</w:t>
      </w:r>
      <w:r w:rsidRPr="00B3336C">
        <w:rPr>
          <w:rStyle w:val="StyleUnderline"/>
        </w:rPr>
        <w:t xml:space="preserve"> Yuri </w:t>
      </w:r>
      <w:r w:rsidRPr="00624E40">
        <w:rPr>
          <w:rStyle w:val="StyleUnderline"/>
          <w:highlight w:val="green"/>
        </w:rPr>
        <w:t>Gagarin</w:t>
      </w:r>
      <w:r w:rsidRPr="00B3336C">
        <w:rPr>
          <w:rStyle w:val="StyleUnderline"/>
        </w:rPr>
        <w:t xml:space="preserve">, the Soviet cosmonaut who became the first human in space in 1961, </w:t>
      </w:r>
      <w:r w:rsidRPr="00624E40">
        <w:rPr>
          <w:rStyle w:val="StyleUnderline"/>
          <w:highlight w:val="green"/>
        </w:rPr>
        <w:t>into</w:t>
      </w:r>
      <w:r w:rsidRPr="00B3336C">
        <w:rPr>
          <w:rStyle w:val="StyleUnderline"/>
        </w:rPr>
        <w:t xml:space="preserve"> ‘a </w:t>
      </w:r>
      <w:r w:rsidRPr="00624E40">
        <w:rPr>
          <w:rStyle w:val="StyleUnderline"/>
          <w:highlight w:val="green"/>
        </w:rPr>
        <w:t>model socialist man for</w:t>
      </w:r>
      <w:r w:rsidRPr="00B3336C">
        <w:rPr>
          <w:rStyle w:val="StyleUnderline"/>
        </w:rPr>
        <w:t xml:space="preserve"> the </w:t>
      </w:r>
      <w:r w:rsidRPr="00624E40">
        <w:rPr>
          <w:rStyle w:val="StyleUnderline"/>
          <w:highlight w:val="green"/>
        </w:rPr>
        <w:t>gaze of audiences at home and aboard’</w:t>
      </w:r>
      <w:r w:rsidRPr="00E9549B">
        <w:rPr>
          <w:sz w:val="16"/>
          <w:szCs w:val="16"/>
        </w:rPr>
        <w:t>.46</w:t>
      </w:r>
      <w:r w:rsidRPr="00E9549B">
        <w:rPr>
          <w:rStyle w:val="StyleUnderline"/>
          <w:sz w:val="16"/>
          <w:szCs w:val="16"/>
        </w:rPr>
        <w:t xml:space="preserve"> </w:t>
      </w:r>
      <w:r w:rsidRPr="00B3336C">
        <w:rPr>
          <w:rStyle w:val="StyleUnderline"/>
        </w:rPr>
        <w:t xml:space="preserve">In this role, </w:t>
      </w:r>
      <w:r w:rsidRPr="00624E40">
        <w:rPr>
          <w:rStyle w:val="StyleUnderline"/>
          <w:highlight w:val="green"/>
        </w:rPr>
        <w:t>Gagarin</w:t>
      </w:r>
      <w:r w:rsidRPr="00B3336C">
        <w:rPr>
          <w:rStyle w:val="StyleUnderline"/>
        </w:rPr>
        <w:t xml:space="preserve"> was presented as </w:t>
      </w:r>
      <w:r w:rsidRPr="00624E40">
        <w:rPr>
          <w:rStyle w:val="StyleUnderline"/>
          <w:highlight w:val="green"/>
        </w:rPr>
        <w:t>both a ‘</w:t>
      </w:r>
      <w:r w:rsidRPr="00624E40">
        <w:rPr>
          <w:rStyle w:val="StyleUnderline"/>
          <w:b/>
          <w:highlight w:val="green"/>
        </w:rPr>
        <w:t>family man’</w:t>
      </w:r>
      <w:r w:rsidRPr="00624E40">
        <w:rPr>
          <w:rStyle w:val="StyleUnderline"/>
          <w:highlight w:val="green"/>
        </w:rPr>
        <w:t xml:space="preserve"> and</w:t>
      </w:r>
      <w:r w:rsidRPr="00B3336C">
        <w:rPr>
          <w:rStyle w:val="StyleUnderline"/>
        </w:rPr>
        <w:t xml:space="preserve"> a </w:t>
      </w:r>
      <w:r w:rsidRPr="00624E40">
        <w:rPr>
          <w:rStyle w:val="StyleUnderline"/>
          <w:highlight w:val="green"/>
        </w:rPr>
        <w:t>‘</w:t>
      </w:r>
      <w:r w:rsidRPr="00624E40">
        <w:rPr>
          <w:rStyle w:val="StyleUnderline"/>
          <w:b/>
          <w:highlight w:val="green"/>
        </w:rPr>
        <w:t>desirable (hetero)sexual</w:t>
      </w:r>
      <w:r w:rsidRPr="00624E40">
        <w:rPr>
          <w:rStyle w:val="StyleUnderline"/>
          <w:highlight w:val="green"/>
        </w:rPr>
        <w:t xml:space="preserve"> </w:t>
      </w:r>
      <w:r w:rsidRPr="00624E40">
        <w:rPr>
          <w:rStyle w:val="StyleUnderline"/>
          <w:b/>
          <w:highlight w:val="green"/>
        </w:rPr>
        <w:t>commodity’</w:t>
      </w:r>
      <w:r w:rsidRPr="00624E40">
        <w:rPr>
          <w:rStyle w:val="StyleUnderline"/>
          <w:highlight w:val="green"/>
        </w:rPr>
        <w:t>.</w:t>
      </w:r>
      <w:r w:rsidRPr="00E9549B">
        <w:rPr>
          <w:sz w:val="16"/>
          <w:szCs w:val="16"/>
        </w:rPr>
        <w:t xml:space="preserve">47 </w:t>
      </w:r>
      <w:r w:rsidRPr="00B3336C">
        <w:rPr>
          <w:rStyle w:val="StyleUnderline"/>
        </w:rPr>
        <w:t xml:space="preserve">He would </w:t>
      </w:r>
      <w:r w:rsidRPr="00624E40">
        <w:rPr>
          <w:rStyle w:val="StyleUnderline"/>
          <w:highlight w:val="green"/>
        </w:rPr>
        <w:t xml:space="preserve">move between </w:t>
      </w:r>
      <w:r w:rsidRPr="00624E40">
        <w:rPr>
          <w:rStyle w:val="StyleUnderline"/>
          <w:b/>
          <w:highlight w:val="green"/>
        </w:rPr>
        <w:t>uttering flirtatious lines in press conferences</w:t>
      </w:r>
      <w:r w:rsidRPr="00624E40">
        <w:rPr>
          <w:rStyle w:val="StyleUnderline"/>
          <w:highlight w:val="green"/>
        </w:rPr>
        <w:t xml:space="preserve"> and appearing in </w:t>
      </w:r>
      <w:r w:rsidRPr="00624E40">
        <w:rPr>
          <w:rStyle w:val="StyleUnderline"/>
          <w:b/>
          <w:highlight w:val="green"/>
        </w:rPr>
        <w:t>documentary films</w:t>
      </w:r>
      <w:r w:rsidRPr="00B3336C">
        <w:rPr>
          <w:rStyle w:val="StyleUnderline"/>
        </w:rPr>
        <w:t xml:space="preserve"> in which ‘Gagarin sunbathed, threw stones into the surf, swam and went rowing (all </w:t>
      </w:r>
      <w:r w:rsidRPr="00624E40">
        <w:rPr>
          <w:rStyle w:val="StyleUnderline"/>
          <w:highlight w:val="green"/>
        </w:rPr>
        <w:t>without his shirt) while... [</w:t>
      </w:r>
      <w:r w:rsidRPr="00624E40">
        <w:rPr>
          <w:rStyle w:val="StyleUnderline"/>
          <w:b/>
          <w:highlight w:val="green"/>
        </w:rPr>
        <w:t>his wife</w:t>
      </w:r>
      <w:r w:rsidRPr="00B3336C">
        <w:rPr>
          <w:rStyle w:val="StyleUnderline"/>
        </w:rPr>
        <w:t xml:space="preserve">] sat on the beach, happily </w:t>
      </w:r>
      <w:r w:rsidRPr="00624E40">
        <w:rPr>
          <w:rStyle w:val="StyleUnderline"/>
          <w:highlight w:val="green"/>
        </w:rPr>
        <w:t>watch</w:t>
      </w:r>
      <w:r w:rsidRPr="00B3336C">
        <w:rPr>
          <w:rStyle w:val="StyleUnderline"/>
        </w:rPr>
        <w:t xml:space="preserve">ing </w:t>
      </w:r>
      <w:r w:rsidRPr="00624E40">
        <w:rPr>
          <w:rStyle w:val="StyleUnderline"/>
          <w:highlight w:val="green"/>
        </w:rPr>
        <w:t xml:space="preserve">him and </w:t>
      </w:r>
      <w:r w:rsidRPr="00624E40">
        <w:rPr>
          <w:rStyle w:val="StyleUnderline"/>
          <w:b/>
          <w:highlight w:val="green"/>
        </w:rPr>
        <w:t>rocking a baby carriage</w:t>
      </w:r>
      <w:r w:rsidRPr="00E9549B">
        <w:rPr>
          <w:sz w:val="16"/>
          <w:szCs w:val="16"/>
        </w:rPr>
        <w:t xml:space="preserve">.’48 </w:t>
      </w:r>
      <w:r w:rsidRPr="00B3336C">
        <w:rPr>
          <w:sz w:val="16"/>
          <w:szCs w:val="16"/>
        </w:rPr>
        <w:t>The Soviet Union broke with this masculine script in 1963, when cosmonaut Valentina Vladimirovna Tereshkova became the first woman in space. However, Tereshkova was still shaped by a gendered discourse, often being described as a ‘daughter’ or ‘girl’ of Soviet Union, when no such familial language was extended to the Soviet men who went into space. For example, on her first day in flight, Tereshkova received a radio call from then-Premier of the Soviet Union, Nikita Khrushchev, in which he said, ‘People are calling you “Seagull.” Allow me to call you simply Valya, Valentina. I am very happy and as proud as a father that our girl (devushka), a girl from the Soviet Union’. 49As Sylvester argues, the rhetoric in this passage reflected ‘the masculine inflected’ Communist state, as well as ‘the “feminine” emotional landscapes of the homeland’,50 helping to reinforce both Soviet ideology and patriarchal gender relations.</w:t>
      </w:r>
      <w:r>
        <w:t xml:space="preserve"> </w:t>
      </w:r>
      <w:r w:rsidRPr="00B3336C">
        <w:rPr>
          <w:sz w:val="16"/>
          <w:szCs w:val="16"/>
        </w:rPr>
        <w:t>2.2 The Relationship Between International Space Law and the Gendered Figure of the Astronaut</w:t>
      </w:r>
      <w:r>
        <w:t xml:space="preserve"> </w:t>
      </w:r>
      <w:r w:rsidRPr="00B3336C">
        <w:rPr>
          <w:sz w:val="16"/>
          <w:szCs w:val="16"/>
        </w:rPr>
        <w:t xml:space="preserve">In our argument, the </w:t>
      </w:r>
      <w:r w:rsidRPr="00624E40">
        <w:rPr>
          <w:rStyle w:val="StyleUnderline"/>
          <w:b/>
          <w:highlight w:val="green"/>
        </w:rPr>
        <w:t>gendered projects</w:t>
      </w:r>
      <w:r w:rsidRPr="00B3336C">
        <w:rPr>
          <w:rStyle w:val="StyleUnderline"/>
          <w:b/>
        </w:rPr>
        <w:t xml:space="preserve"> </w:t>
      </w:r>
      <w:r w:rsidRPr="00B3336C">
        <w:rPr>
          <w:rStyle w:val="StyleUnderline"/>
        </w:rPr>
        <w:t xml:space="preserve">surrounding the early US and Soviet space programs came to </w:t>
      </w:r>
      <w:r w:rsidRPr="00624E40">
        <w:rPr>
          <w:rStyle w:val="StyleUnderline"/>
          <w:highlight w:val="green"/>
        </w:rPr>
        <w:t>exist in</w:t>
      </w:r>
      <w:r w:rsidRPr="00B3336C">
        <w:rPr>
          <w:rStyle w:val="StyleUnderline"/>
        </w:rPr>
        <w:t xml:space="preserve"> a </w:t>
      </w:r>
      <w:r w:rsidRPr="00624E40">
        <w:rPr>
          <w:rStyle w:val="StyleUnderline"/>
          <w:highlight w:val="green"/>
        </w:rPr>
        <w:t>co-constitutive relationship with international space law</w:t>
      </w:r>
      <w:r w:rsidRPr="00B3336C">
        <w:rPr>
          <w:rStyle w:val="StyleUnderline"/>
        </w:rPr>
        <w:t xml:space="preserve"> and, in particular, its references to ‘mankind’</w:t>
      </w:r>
      <w:r w:rsidRPr="00B3336C">
        <w:rPr>
          <w:sz w:val="16"/>
          <w:szCs w:val="16"/>
        </w:rPr>
        <w:t xml:space="preserve">. First, by designating astronauts as the ‘envoys of mankind’, the </w:t>
      </w:r>
      <w:r w:rsidRPr="00B3336C">
        <w:rPr>
          <w:rStyle w:val="StyleUnderline"/>
        </w:rPr>
        <w:t>Principles Declaration and OST gave the US and Soviet Union an international platform upon which the gendered representations of their astronauts could be performed</w:t>
      </w:r>
      <w:r w:rsidRPr="00B3336C">
        <w:rPr>
          <w:sz w:val="16"/>
          <w:szCs w:val="16"/>
        </w:rPr>
        <w:t>. Even before these documents were drafted, US astronauts and Soviet cosmonauts occupied diplomatic roles. In 1961, Soviet cosmonaut Yuri Gagarin met with Jawaharal Nehru and breakfasted with the Queen Elizabeth II at Buckingham Palace.52 The following year, in 1962, Gagarin embarked on a tour of North and West Africa, in which he met with Egyptian President Gamal Nasser and Ghanaian President Kwame Nkrumah.53 The US astronauts made similar diplomatic visits. In 1965, NASA’s Gemini 5 astronauts, L. Gordon Cooper and Charles Conrad, Jr, went on a world tour with their wives, in which they visited Greece, France, Kenya, and Nigeria, amongst other states.54 Astronauts and cosmonauts also visited the UN. On separate occasions in 1962, for example, Secretary General U Thant invited American astronaut John Glenn, Jr and Soviet cosmonaut Gherman Titov to the UN Headquarters in New York to meet with members of the UN Committee on the Peaceful Uses of Outer Space (UNCOPUOS).55</w:t>
      </w:r>
      <w:r>
        <w:t xml:space="preserve"> </w:t>
      </w:r>
      <w:r w:rsidRPr="00B3336C">
        <w:rPr>
          <w:sz w:val="16"/>
          <w:szCs w:val="16"/>
        </w:rPr>
        <w:t xml:space="preserve">In arranging these visits and accepting these UN invitations, Washington and Moscow no doubt wished to promote the superiority of their respective states and ideologies. 56 In this pursuit, the </w:t>
      </w:r>
      <w:r w:rsidRPr="00B3336C">
        <w:rPr>
          <w:rStyle w:val="StyleUnderline"/>
        </w:rPr>
        <w:t>gendered construction of the astro/cosmonauts was considered important</w:t>
      </w:r>
      <w:r w:rsidRPr="00B3336C">
        <w:rPr>
          <w:sz w:val="16"/>
          <w:szCs w:val="16"/>
        </w:rPr>
        <w:t>. As Fraser writes on the Soviet space program, ‘</w:t>
      </w:r>
      <w:r w:rsidRPr="00624E40">
        <w:rPr>
          <w:rStyle w:val="StyleUnderline"/>
          <w:highlight w:val="green"/>
        </w:rPr>
        <w:t>Gagarin</w:t>
      </w:r>
      <w:r w:rsidRPr="00B3336C">
        <w:rPr>
          <w:rStyle w:val="StyleUnderline"/>
        </w:rPr>
        <w:t xml:space="preserve"> and his </w:t>
      </w:r>
      <w:r w:rsidRPr="00624E40">
        <w:rPr>
          <w:rStyle w:val="StyleUnderline"/>
          <w:b/>
          <w:highlight w:val="green"/>
        </w:rPr>
        <w:t>masculine persona</w:t>
      </w:r>
      <w:r w:rsidRPr="00B3336C">
        <w:rPr>
          <w:rStyle w:val="StyleUnderline"/>
        </w:rPr>
        <w:t xml:space="preserve"> were </w:t>
      </w:r>
      <w:r w:rsidRPr="00624E40">
        <w:rPr>
          <w:rStyle w:val="StyleUnderline"/>
          <w:b/>
          <w:highlight w:val="green"/>
        </w:rPr>
        <w:t>dispatched around</w:t>
      </w:r>
      <w:r w:rsidRPr="00B3336C">
        <w:rPr>
          <w:rStyle w:val="StyleUnderline"/>
          <w:b/>
        </w:rPr>
        <w:t xml:space="preserve"> the </w:t>
      </w:r>
      <w:r w:rsidRPr="00624E40">
        <w:rPr>
          <w:rStyle w:val="StyleUnderline"/>
          <w:b/>
          <w:highlight w:val="green"/>
        </w:rPr>
        <w:t>world</w:t>
      </w:r>
      <w:r w:rsidRPr="00B3336C">
        <w:rPr>
          <w:rStyle w:val="StyleUnderline"/>
        </w:rPr>
        <w:t xml:space="preserve"> to </w:t>
      </w:r>
      <w:r w:rsidRPr="00624E40">
        <w:rPr>
          <w:rStyle w:val="StyleUnderline"/>
          <w:b/>
          <w:highlight w:val="green"/>
        </w:rPr>
        <w:t>rebrand</w:t>
      </w:r>
      <w:r w:rsidRPr="00B3336C">
        <w:rPr>
          <w:rStyle w:val="StyleUnderline"/>
          <w:b/>
        </w:rPr>
        <w:t xml:space="preserve"> the </w:t>
      </w:r>
      <w:r w:rsidRPr="00624E40">
        <w:rPr>
          <w:rStyle w:val="StyleUnderline"/>
          <w:b/>
          <w:highlight w:val="green"/>
        </w:rPr>
        <w:t>Soviet Union</w:t>
      </w:r>
      <w:r w:rsidRPr="00624E40">
        <w:rPr>
          <w:rStyle w:val="StyleUnderline"/>
          <w:highlight w:val="green"/>
        </w:rPr>
        <w:t>... as</w:t>
      </w:r>
      <w:r w:rsidRPr="00B3336C">
        <w:rPr>
          <w:rStyle w:val="StyleUnderline"/>
        </w:rPr>
        <w:t xml:space="preserve"> a </w:t>
      </w:r>
      <w:r w:rsidRPr="00624E40">
        <w:rPr>
          <w:rStyle w:val="StyleUnderline"/>
          <w:b/>
          <w:highlight w:val="green"/>
        </w:rPr>
        <w:t>modern</w:t>
      </w:r>
      <w:r w:rsidRPr="00624E40">
        <w:rPr>
          <w:rStyle w:val="StyleUnderline"/>
          <w:highlight w:val="green"/>
        </w:rPr>
        <w:t xml:space="preserve">, </w:t>
      </w:r>
      <w:r w:rsidRPr="00624E40">
        <w:rPr>
          <w:rStyle w:val="StyleUnderline"/>
          <w:b/>
          <w:highlight w:val="green"/>
        </w:rPr>
        <w:t>technologically</w:t>
      </w:r>
      <w:r w:rsidRPr="00624E40">
        <w:rPr>
          <w:rStyle w:val="StyleUnderline"/>
          <w:highlight w:val="green"/>
        </w:rPr>
        <w:t xml:space="preserve"> </w:t>
      </w:r>
      <w:r w:rsidRPr="00624E40">
        <w:rPr>
          <w:rStyle w:val="StyleUnderline"/>
          <w:b/>
          <w:highlight w:val="green"/>
        </w:rPr>
        <w:t>sophisticated</w:t>
      </w:r>
      <w:r w:rsidRPr="00624E40">
        <w:rPr>
          <w:rStyle w:val="StyleUnderline"/>
          <w:highlight w:val="green"/>
        </w:rPr>
        <w:t xml:space="preserve"> </w:t>
      </w:r>
      <w:r w:rsidRPr="00624E40">
        <w:rPr>
          <w:rStyle w:val="StyleUnderline"/>
          <w:b/>
          <w:highlight w:val="green"/>
        </w:rPr>
        <w:t>state</w:t>
      </w:r>
      <w:r w:rsidRPr="00B3336C">
        <w:rPr>
          <w:rStyle w:val="StyleUnderline"/>
        </w:rPr>
        <w:t xml:space="preserve"> where young, handsome men like Gagarin were building communism and flourishing in the comfortable life it provided</w:t>
      </w:r>
      <w:r w:rsidRPr="00B3336C">
        <w:rPr>
          <w:sz w:val="16"/>
          <w:szCs w:val="16"/>
        </w:rPr>
        <w:t xml:space="preserve">.’57 But affording the astro/cosmonauts diplomatic roles also provided the US and Soviet Union with a way to universalise their particular ‘vision’ – of the state, of space and of global governance more broadly.58 </w:t>
      </w:r>
      <w:r w:rsidRPr="00B3336C">
        <w:rPr>
          <w:rStyle w:val="StyleUnderline"/>
        </w:rPr>
        <w:t xml:space="preserve">After all, the fact that these men had exited the Earth gave them a </w:t>
      </w:r>
      <w:r w:rsidRPr="00B3336C">
        <w:rPr>
          <w:rStyle w:val="StyleUnderline"/>
          <w:b/>
        </w:rPr>
        <w:t>universal appeal</w:t>
      </w:r>
      <w:r w:rsidRPr="00B3336C">
        <w:rPr>
          <w:rStyle w:val="StyleUnderline"/>
        </w:rPr>
        <w:t>; now, they were seen not just as representatives of the US or Soviet Union, but of the world in common</w:t>
      </w:r>
      <w:r w:rsidRPr="00B3336C">
        <w:rPr>
          <w:sz w:val="16"/>
          <w:szCs w:val="16"/>
        </w:rPr>
        <w:t xml:space="preserve">. This can be seen in a 1962 speech by Indian Representative C.S. Jha to UNCOPUOS, in which he said, ‘[t]he achievements of Gagarin, Titov and Glenn are thought of, not in terms of their particular nationalities, </w:t>
      </w:r>
      <w:r w:rsidRPr="00B3336C">
        <w:rPr>
          <w:rStyle w:val="StyleUnderline"/>
        </w:rPr>
        <w:t>but as symbols of the universal man’.</w:t>
      </w:r>
      <w:r w:rsidRPr="00B3336C">
        <w:rPr>
          <w:sz w:val="16"/>
          <w:szCs w:val="16"/>
        </w:rPr>
        <w:t>59</w:t>
      </w:r>
      <w:r>
        <w:t xml:space="preserve"> </w:t>
      </w:r>
      <w:r w:rsidRPr="00B3336C">
        <w:rPr>
          <w:sz w:val="16"/>
          <w:szCs w:val="16"/>
        </w:rPr>
        <w:t xml:space="preserve">The language of ‘envoys of mankind’ in the Principles Declaration and the OST lent further legitimacy to the idea of ‘astronaut-diplomats’, </w:t>
      </w:r>
      <w:r w:rsidRPr="00B3336C">
        <w:rPr>
          <w:rStyle w:val="StyleUnderline"/>
        </w:rPr>
        <w:t>as well as to the visions of universality that had begun to surround them.</w:t>
      </w:r>
      <w:r w:rsidRPr="00B3336C">
        <w:rPr>
          <w:sz w:val="16"/>
          <w:szCs w:val="16"/>
        </w:rPr>
        <w:t xml:space="preserve"> According to this language, the </w:t>
      </w:r>
      <w:r w:rsidRPr="00624E40">
        <w:rPr>
          <w:rStyle w:val="StyleUnderline"/>
          <w:b/>
          <w:highlight w:val="green"/>
        </w:rPr>
        <w:t>astronauts</w:t>
      </w:r>
      <w:r w:rsidRPr="00B3336C">
        <w:rPr>
          <w:rStyle w:val="StyleUnderline"/>
        </w:rPr>
        <w:t xml:space="preserve"> were </w:t>
      </w:r>
      <w:r w:rsidRPr="00624E40">
        <w:rPr>
          <w:rStyle w:val="StyleUnderline"/>
          <w:b/>
          <w:highlight w:val="green"/>
        </w:rPr>
        <w:t>not simply</w:t>
      </w:r>
      <w:r w:rsidRPr="00624E40">
        <w:rPr>
          <w:rStyle w:val="StyleUnderline"/>
          <w:highlight w:val="green"/>
        </w:rPr>
        <w:t xml:space="preserve"> </w:t>
      </w:r>
      <w:r w:rsidRPr="00624E40">
        <w:rPr>
          <w:rStyle w:val="StyleUnderline"/>
          <w:b/>
          <w:highlight w:val="green"/>
        </w:rPr>
        <w:t>domestic military personnel</w:t>
      </w:r>
      <w:r w:rsidRPr="00B3336C">
        <w:rPr>
          <w:rStyle w:val="StyleUnderline"/>
        </w:rPr>
        <w:t xml:space="preserve"> going on space flights and traveling around the world upon their return. </w:t>
      </w:r>
      <w:r w:rsidRPr="00624E40">
        <w:rPr>
          <w:rStyle w:val="StyleUnderline"/>
          <w:highlight w:val="green"/>
        </w:rPr>
        <w:t>They now enjoyed</w:t>
      </w:r>
      <w:r w:rsidRPr="00B3336C">
        <w:rPr>
          <w:rStyle w:val="StyleUnderline"/>
        </w:rPr>
        <w:t xml:space="preserve"> the </w:t>
      </w:r>
      <w:r w:rsidRPr="00624E40">
        <w:rPr>
          <w:rStyle w:val="StyleUnderline"/>
          <w:highlight w:val="green"/>
        </w:rPr>
        <w:t xml:space="preserve">status of </w:t>
      </w:r>
      <w:r w:rsidRPr="00624E40">
        <w:rPr>
          <w:rStyle w:val="StyleUnderline"/>
          <w:b/>
          <w:highlight w:val="green"/>
        </w:rPr>
        <w:t>international ‘envoys’</w:t>
      </w:r>
      <w:r w:rsidRPr="00B3336C">
        <w:rPr>
          <w:rStyle w:val="StyleUnderline"/>
          <w:b/>
        </w:rPr>
        <w:t>, at least when in outer space</w:t>
      </w:r>
      <w:r w:rsidRPr="00B3336C">
        <w:rPr>
          <w:sz w:val="16"/>
          <w:szCs w:val="16"/>
        </w:rPr>
        <w:t xml:space="preserve">. The practical effect of this status was to ensure that states would render astronauts ‘all possible assistance in the event of accident, distress, or emergency landing on the territory of another State Party or on the high seas.’60 However, the notion that astronauts were ‘envoys of mankind’ also took on a wider symbolic meaning.61 This can be seen in public requests to the UN that the Apollo 11 astronauts plant a UN flag on the moon in 1969, 62 as well as expressions of disappointment when they did not, 63 indicating that many considered the mission to have an international quality. It can also be seen in the fact that the Apollo 11 astronauts nevertheless left a plaque on the moon, inscribed with the words: ‘we came in peace for all mankind’.64 </w:t>
      </w:r>
      <w:r w:rsidRPr="00B3336C">
        <w:rPr>
          <w:rStyle w:val="StyleUnderline"/>
        </w:rPr>
        <w:t xml:space="preserve">As a result of this </w:t>
      </w:r>
      <w:r w:rsidRPr="00624E40">
        <w:rPr>
          <w:rStyle w:val="StyleUnderline"/>
          <w:b/>
          <w:highlight w:val="green"/>
        </w:rPr>
        <w:t xml:space="preserve">wider </w:t>
      </w:r>
      <w:r w:rsidRPr="00624E40">
        <w:rPr>
          <w:rStyle w:val="StyleUnderline"/>
          <w:b/>
          <w:highlight w:val="green"/>
        </w:rPr>
        <w:lastRenderedPageBreak/>
        <w:t>symbolic meaning</w:t>
      </w:r>
      <w:r w:rsidRPr="00B3336C">
        <w:rPr>
          <w:rStyle w:val="StyleUnderline"/>
        </w:rPr>
        <w:t xml:space="preserve">, the </w:t>
      </w:r>
      <w:r w:rsidRPr="00624E40">
        <w:rPr>
          <w:rStyle w:val="StyleUnderline"/>
          <w:highlight w:val="green"/>
        </w:rPr>
        <w:t>status of ‘envoy’</w:t>
      </w:r>
      <w:r w:rsidRPr="00B3336C">
        <w:rPr>
          <w:rStyle w:val="StyleUnderline"/>
        </w:rPr>
        <w:t xml:space="preserve"> in the Principles Declaration and OST helped to give an </w:t>
      </w:r>
      <w:r w:rsidRPr="00B3336C">
        <w:rPr>
          <w:rStyle w:val="StyleUnderline"/>
          <w:b/>
        </w:rPr>
        <w:t>international platform to</w:t>
      </w:r>
      <w:r w:rsidRPr="00B3336C">
        <w:rPr>
          <w:rStyle w:val="StyleUnderline"/>
        </w:rPr>
        <w:t xml:space="preserve"> the gendered figure of the astronaut, </w:t>
      </w:r>
      <w:r w:rsidRPr="00624E40">
        <w:rPr>
          <w:rStyle w:val="StyleUnderline"/>
          <w:highlight w:val="green"/>
        </w:rPr>
        <w:t>ensur</w:t>
      </w:r>
      <w:r w:rsidRPr="00B3336C">
        <w:rPr>
          <w:rStyle w:val="StyleUnderline"/>
        </w:rPr>
        <w:t xml:space="preserve">ing that their </w:t>
      </w:r>
      <w:r w:rsidRPr="00624E40">
        <w:rPr>
          <w:rStyle w:val="StyleUnderline"/>
          <w:b/>
          <w:highlight w:val="green"/>
        </w:rPr>
        <w:t>idealised White, heterosexual masculinity</w:t>
      </w:r>
      <w:r w:rsidRPr="00624E40">
        <w:rPr>
          <w:rStyle w:val="StyleUnderline"/>
          <w:highlight w:val="green"/>
        </w:rPr>
        <w:t xml:space="preserve"> would be consumed not just by domestic audiences, but audiences</w:t>
      </w:r>
      <w:r w:rsidRPr="00B3336C">
        <w:rPr>
          <w:rStyle w:val="StyleUnderline"/>
        </w:rPr>
        <w:t xml:space="preserve"> the </w:t>
      </w:r>
      <w:r w:rsidRPr="00624E40">
        <w:rPr>
          <w:rStyle w:val="StyleUnderline"/>
          <w:highlight w:val="green"/>
        </w:rPr>
        <w:t>world over</w:t>
      </w:r>
      <w:r w:rsidRPr="00624E40">
        <w:rPr>
          <w:sz w:val="16"/>
          <w:szCs w:val="16"/>
          <w:highlight w:val="green"/>
        </w:rPr>
        <w:t>.</w:t>
      </w:r>
      <w:r>
        <w:t xml:space="preserve"> </w:t>
      </w:r>
      <w:r w:rsidRPr="00B3336C">
        <w:rPr>
          <w:sz w:val="16"/>
          <w:szCs w:val="16"/>
        </w:rPr>
        <w:t xml:space="preserve">Second, by simultaneously giving the astronauts the status of ‘envoys of mankind’ and declaring outer space to be the ‘province of all mankind’, the OST allowed the </w:t>
      </w:r>
      <w:r w:rsidRPr="00B3336C">
        <w:rPr>
          <w:rStyle w:val="StyleUnderline"/>
        </w:rPr>
        <w:t xml:space="preserve">gendered figure of the astronaut to give visual form to the collective entity to whom the freedoms and benefits of outer space were supposed to belong. After all, astronauts were now not only the ones accessing outer space; they were also the </w:t>
      </w:r>
      <w:r w:rsidRPr="00B3336C">
        <w:rPr>
          <w:rStyle w:val="StyleUnderline"/>
          <w:b/>
        </w:rPr>
        <w:t>designated representatives</w:t>
      </w:r>
      <w:r w:rsidRPr="00B3336C">
        <w:rPr>
          <w:rStyle w:val="StyleUnderline"/>
        </w:rPr>
        <w:t xml:space="preserve"> of a ‘</w:t>
      </w:r>
      <w:r w:rsidRPr="00B3336C">
        <w:rPr>
          <w:rStyle w:val="StyleUnderline"/>
          <w:b/>
        </w:rPr>
        <w:t>mankind’</w:t>
      </w:r>
      <w:r w:rsidRPr="00B3336C">
        <w:rPr>
          <w:rStyle w:val="StyleUnderline"/>
        </w:rPr>
        <w:t xml:space="preserve"> who could claim outer space as their ‘</w:t>
      </w:r>
      <w:r w:rsidRPr="00B3336C">
        <w:rPr>
          <w:rStyle w:val="StyleUnderline"/>
          <w:b/>
        </w:rPr>
        <w:t>province’</w:t>
      </w:r>
      <w:r w:rsidRPr="00B3336C">
        <w:rPr>
          <w:rStyle w:val="StyleUnderline"/>
        </w:rPr>
        <w:t xml:space="preserve"> – </w:t>
      </w:r>
      <w:r w:rsidRPr="00B3336C">
        <w:rPr>
          <w:rStyle w:val="StyleUnderline"/>
          <w:b/>
        </w:rPr>
        <w:t>giving colour and meaning to that collective entity</w:t>
      </w:r>
      <w:r w:rsidRPr="00B3336C">
        <w:rPr>
          <w:rStyle w:val="StyleUnderline"/>
        </w:rPr>
        <w:t>.</w:t>
      </w:r>
      <w:r w:rsidRPr="00B3336C">
        <w:rPr>
          <w:sz w:val="16"/>
          <w:szCs w:val="16"/>
        </w:rPr>
        <w:t xml:space="preserve"> The </w:t>
      </w:r>
      <w:r w:rsidRPr="00B3336C">
        <w:rPr>
          <w:rStyle w:val="StyleUnderline"/>
        </w:rPr>
        <w:t>blending of the gendered image of the astronaut and ideas about ‘mankind’s romantic collective’65 was also facilitated by the astronauts themselves.</w:t>
      </w:r>
      <w:r w:rsidRPr="00B3336C">
        <w:rPr>
          <w:sz w:val="16"/>
          <w:szCs w:val="16"/>
        </w:rPr>
        <w:t xml:space="preserve"> For example, Neil Armstrong chose to speak of ‘one small step for man, one giant leap for mankind’ on the Moon in 1969 of his own volition. </w:t>
      </w:r>
      <w:r w:rsidRPr="00B3336C">
        <w:rPr>
          <w:rStyle w:val="StyleUnderline"/>
        </w:rPr>
        <w:t xml:space="preserve">In this instantly famous phrase, the idea of a collective ‘mankind’ as </w:t>
      </w:r>
      <w:r w:rsidRPr="00624E40">
        <w:rPr>
          <w:rStyle w:val="StyleUnderline"/>
          <w:b/>
          <w:highlight w:val="green"/>
        </w:rPr>
        <w:t>beneficiary of space exploration</w:t>
      </w:r>
      <w:r w:rsidRPr="00B3336C">
        <w:rPr>
          <w:rStyle w:val="StyleUnderline"/>
        </w:rPr>
        <w:t xml:space="preserve"> was again </w:t>
      </w:r>
      <w:r w:rsidRPr="00624E40">
        <w:rPr>
          <w:rStyle w:val="StyleUnderline"/>
          <w:b/>
          <w:highlight w:val="green"/>
        </w:rPr>
        <w:t>linked</w:t>
      </w:r>
      <w:r w:rsidRPr="00624E40">
        <w:rPr>
          <w:rStyle w:val="StyleUnderline"/>
          <w:highlight w:val="green"/>
        </w:rPr>
        <w:t xml:space="preserve"> to</w:t>
      </w:r>
      <w:r w:rsidRPr="00B3336C">
        <w:rPr>
          <w:rStyle w:val="StyleUnderline"/>
        </w:rPr>
        <w:t xml:space="preserve"> the </w:t>
      </w:r>
      <w:r w:rsidRPr="00624E40">
        <w:rPr>
          <w:rStyle w:val="StyleUnderline"/>
          <w:b/>
          <w:highlight w:val="green"/>
        </w:rPr>
        <w:t>image</w:t>
      </w:r>
      <w:r w:rsidRPr="00624E40">
        <w:rPr>
          <w:rStyle w:val="StyleUnderline"/>
          <w:highlight w:val="green"/>
        </w:rPr>
        <w:t xml:space="preserve"> </w:t>
      </w:r>
      <w:r w:rsidRPr="00624E40">
        <w:rPr>
          <w:rStyle w:val="StyleUnderline"/>
          <w:b/>
          <w:highlight w:val="green"/>
        </w:rPr>
        <w:t>of</w:t>
      </w:r>
      <w:r w:rsidRPr="00B3336C">
        <w:rPr>
          <w:rStyle w:val="StyleUnderline"/>
          <w:b/>
        </w:rPr>
        <w:t xml:space="preserve"> a </w:t>
      </w:r>
      <w:r w:rsidRPr="00624E40">
        <w:rPr>
          <w:rStyle w:val="StyleUnderline"/>
          <w:b/>
          <w:highlight w:val="green"/>
        </w:rPr>
        <w:t>particular man</w:t>
      </w:r>
      <w:r w:rsidRPr="00B3336C">
        <w:rPr>
          <w:rStyle w:val="StyleUnderline"/>
        </w:rPr>
        <w:t xml:space="preserve"> – </w:t>
      </w:r>
      <w:r w:rsidRPr="00624E40">
        <w:rPr>
          <w:rStyle w:val="StyleUnderline"/>
          <w:highlight w:val="green"/>
        </w:rPr>
        <w:t xml:space="preserve">one who embodied idealised </w:t>
      </w:r>
      <w:r w:rsidRPr="00624E40">
        <w:rPr>
          <w:rStyle w:val="StyleUnderline"/>
          <w:b/>
          <w:highlight w:val="green"/>
        </w:rPr>
        <w:t>American gender standards</w:t>
      </w:r>
      <w:r w:rsidRPr="00B3336C">
        <w:rPr>
          <w:rStyle w:val="StyleUnderline"/>
        </w:rPr>
        <w:t>. As such, even if we now re-read the term ‘mankind’ as ‘humankind’ in the Principles Declaration and OST, the collective entity that it ushered into existence was infused with a gendered imaginary, helping to configure the celestial regions as the domain of White, heterosexual masculinity.</w:t>
      </w:r>
      <w:r>
        <w:t xml:space="preserve"> </w:t>
      </w:r>
      <w:r w:rsidRPr="00B3336C">
        <w:rPr>
          <w:sz w:val="16"/>
          <w:szCs w:val="16"/>
        </w:rPr>
        <w:t xml:space="preserve">In our view, this </w:t>
      </w:r>
      <w:r w:rsidRPr="00624E40">
        <w:rPr>
          <w:rStyle w:val="StyleUnderline"/>
          <w:b/>
          <w:highlight w:val="green"/>
        </w:rPr>
        <w:t>gendered configuration</w:t>
      </w:r>
      <w:r w:rsidRPr="00624E40">
        <w:rPr>
          <w:rStyle w:val="StyleUnderline"/>
          <w:highlight w:val="green"/>
        </w:rPr>
        <w:t xml:space="preserve"> helped</w:t>
      </w:r>
      <w:r w:rsidRPr="00B3336C">
        <w:rPr>
          <w:rStyle w:val="StyleUnderline"/>
        </w:rPr>
        <w:t xml:space="preserve"> to </w:t>
      </w:r>
      <w:r w:rsidRPr="00624E40">
        <w:rPr>
          <w:rStyle w:val="StyleUnderline"/>
          <w:highlight w:val="green"/>
        </w:rPr>
        <w:t>pave</w:t>
      </w:r>
      <w:r w:rsidRPr="00B3336C">
        <w:rPr>
          <w:rStyle w:val="StyleUnderline"/>
        </w:rPr>
        <w:t xml:space="preserve"> the </w:t>
      </w:r>
      <w:r w:rsidRPr="00624E40">
        <w:rPr>
          <w:rStyle w:val="StyleUnderline"/>
          <w:highlight w:val="green"/>
        </w:rPr>
        <w:t>way for today’s ‘</w:t>
      </w:r>
      <w:r w:rsidRPr="00624E40">
        <w:rPr>
          <w:rStyle w:val="StyleUnderline"/>
          <w:b/>
          <w:highlight w:val="green"/>
        </w:rPr>
        <w:t>Space</w:t>
      </w:r>
      <w:r w:rsidRPr="00624E40">
        <w:rPr>
          <w:rStyle w:val="StyleUnderline"/>
          <w:highlight w:val="green"/>
        </w:rPr>
        <w:t xml:space="preserve"> </w:t>
      </w:r>
      <w:r w:rsidRPr="00624E40">
        <w:rPr>
          <w:rStyle w:val="StyleUnderline"/>
          <w:b/>
          <w:highlight w:val="green"/>
        </w:rPr>
        <w:t>Billionaire’ phenomenon</w:t>
      </w:r>
      <w:r w:rsidRPr="00B3336C">
        <w:rPr>
          <w:sz w:val="16"/>
          <w:szCs w:val="16"/>
        </w:rPr>
        <w:t xml:space="preserve">. Beginning in the early 2000s, and </w:t>
      </w:r>
      <w:r w:rsidRPr="00B3336C">
        <w:rPr>
          <w:rStyle w:val="StyleUnderline"/>
        </w:rPr>
        <w:t>especially since 2015, wealthy White male entrepreneurs like Elon Musk, Jeff Bezos, and Richard Branson have become dominant actors in the space sector. Musk’s SpaceX operates 55% of all active satellites at time of writing.</w:t>
      </w:r>
      <w:r w:rsidRPr="00B3336C">
        <w:rPr>
          <w:sz w:val="16"/>
          <w:szCs w:val="16"/>
        </w:rPr>
        <w:t xml:space="preserve"> 66 </w:t>
      </w:r>
      <w:r w:rsidRPr="00B3336C">
        <w:rPr>
          <w:rStyle w:val="StyleUnderline"/>
        </w:rPr>
        <w:t xml:space="preserve">NASA has awarded contracts to SpaceX and Blue Origin, among other companies, to launch the Artemis missions to the Moon, resupply the </w:t>
      </w:r>
      <w:r w:rsidRPr="00B3336C">
        <w:rPr>
          <w:rStyle w:val="StyleUnderline"/>
          <w:b/>
        </w:rPr>
        <w:t>International Space Station, and</w:t>
      </w:r>
      <w:r w:rsidRPr="00B3336C">
        <w:rPr>
          <w:rStyle w:val="StyleUnderline"/>
        </w:rPr>
        <w:t xml:space="preserve"> build new space suits for future astronauts</w:t>
      </w:r>
      <w:r w:rsidRPr="00B3336C">
        <w:rPr>
          <w:sz w:val="16"/>
          <w:szCs w:val="16"/>
        </w:rPr>
        <w:t xml:space="preserve">. Even more visibly, in 2021, </w:t>
      </w:r>
      <w:r w:rsidRPr="00B3336C">
        <w:rPr>
          <w:rStyle w:val="StyleUnderline"/>
        </w:rPr>
        <w:t>Jeff Bezos and Richard Branson launched themselves into space</w:t>
      </w:r>
      <w:r w:rsidRPr="00B3336C">
        <w:rPr>
          <w:sz w:val="16"/>
          <w:szCs w:val="16"/>
        </w:rPr>
        <w:t xml:space="preserve">. This triggered a flurry of media and academic articles debating whether they now enjoyed the status of ‘astronauts’.67 </w:t>
      </w:r>
      <w:r w:rsidRPr="00B3336C">
        <w:rPr>
          <w:rStyle w:val="StyleUnderline"/>
        </w:rPr>
        <w:t>Arguably, Bezos and Branson’s desire to take part in their own space programs, and the public interest in whether they qualified as ‘astronauts’ as a result, was shaped by the gendered construction of early astronauts and their status as ‘envoys of mankind’</w:t>
      </w:r>
      <w:r w:rsidRPr="00B3336C">
        <w:rPr>
          <w:sz w:val="16"/>
          <w:szCs w:val="16"/>
        </w:rPr>
        <w:t xml:space="preserve">. 68 By entering outer space, and connecting with these histories, these </w:t>
      </w:r>
      <w:r w:rsidRPr="00B3336C">
        <w:rPr>
          <w:rStyle w:val="StyleUnderline"/>
        </w:rPr>
        <w:t xml:space="preserve">wealthy men could not only demonstrate their own masculinity, but also claim to represent the interests of a collective in the process. This has helped to obfuscate the </w:t>
      </w:r>
      <w:r w:rsidRPr="00B3336C">
        <w:rPr>
          <w:rStyle w:val="StyleUnderline"/>
          <w:b/>
        </w:rPr>
        <w:t>profit-driven</w:t>
      </w:r>
      <w:r w:rsidRPr="00B3336C">
        <w:rPr>
          <w:rStyle w:val="StyleUnderline"/>
        </w:rPr>
        <w:t xml:space="preserve"> </w:t>
      </w:r>
      <w:r w:rsidRPr="00B3336C">
        <w:rPr>
          <w:rStyle w:val="StyleUnderline"/>
          <w:b/>
        </w:rPr>
        <w:t>nature</w:t>
      </w:r>
      <w:r w:rsidRPr="00B3336C">
        <w:rPr>
          <w:rStyle w:val="StyleUnderline"/>
        </w:rPr>
        <w:t xml:space="preserve"> of their activities over the long-term.</w:t>
      </w:r>
      <w:r w:rsidRPr="00B3336C">
        <w:rPr>
          <w:sz w:val="16"/>
          <w:szCs w:val="16"/>
        </w:rPr>
        <w:t xml:space="preserve"> Further, by becoming the dominant actors of contemporary space activity, the </w:t>
      </w:r>
      <w:r w:rsidRPr="00B3336C">
        <w:rPr>
          <w:rStyle w:val="StyleUnderline"/>
        </w:rPr>
        <w:t xml:space="preserve">Space Billionaires have been able to mould the collective notion of ‘mankind’ in their own image, just as the </w:t>
      </w:r>
      <w:r w:rsidRPr="00B3336C">
        <w:rPr>
          <w:rStyle w:val="StyleUnderline"/>
          <w:b/>
        </w:rPr>
        <w:t>Cold War astronauts</w:t>
      </w:r>
      <w:r w:rsidRPr="00B3336C">
        <w:rPr>
          <w:rStyle w:val="StyleUnderline"/>
        </w:rPr>
        <w:t xml:space="preserve"> had before them. But where last century had a </w:t>
      </w:r>
      <w:r w:rsidRPr="00B3336C">
        <w:rPr>
          <w:rStyle w:val="StyleUnderline"/>
          <w:b/>
        </w:rPr>
        <w:t>militarised, masculine vision of a spacefaring humanity</w:t>
      </w:r>
      <w:r w:rsidRPr="00B3336C">
        <w:rPr>
          <w:rStyle w:val="StyleUnderline"/>
        </w:rPr>
        <w:t>,</w:t>
      </w:r>
      <w:r w:rsidRPr="00B3336C">
        <w:rPr>
          <w:rStyle w:val="StyleUnderline"/>
          <w:b/>
        </w:rPr>
        <w:t xml:space="preserve"> ours has become a capitalist, masculine one instead.69</w:t>
      </w:r>
    </w:p>
    <w:p w14:paraId="5499D1B4" w14:textId="77777777" w:rsidR="00A0748B" w:rsidRPr="00B3336C" w:rsidRDefault="00A0748B" w:rsidP="00A0748B"/>
    <w:p w14:paraId="2C0ED8CF" w14:textId="77777777" w:rsidR="00A0748B" w:rsidRPr="00B3336C" w:rsidRDefault="00A0748B" w:rsidP="00A0748B">
      <w:pPr>
        <w:pStyle w:val="Heading4"/>
        <w:rPr>
          <w:rFonts w:cs="Calibri"/>
        </w:rPr>
      </w:pPr>
      <w:bookmarkStart w:id="15" w:name="pmd-heading-5e1486e3-04e8-4bff-a7c3-c899"/>
      <w:r w:rsidRPr="00B3336C">
        <w:rPr>
          <w:rFonts w:cs="Calibri"/>
        </w:rPr>
        <w:lastRenderedPageBreak/>
        <w:t xml:space="preserve">OST's understanding of peace can only be conceived as the absence of war, without military conflict and weaponry. But what does that mean for the daily violence occurring now against women, queer people, and non-human species? </w:t>
      </w:r>
      <w:bookmarkStart w:id="16" w:name="pmd-heading-33780b7d-1008-43da-89ec-149a"/>
      <w:bookmarkEnd w:id="15"/>
      <w:r w:rsidRPr="00B3336C">
        <w:rPr>
          <w:rFonts w:cs="Calibri"/>
        </w:rPr>
        <w:t>In NASA's attempts to make space more</w:t>
      </w:r>
      <w:r>
        <w:rPr>
          <w:rFonts w:cs="Calibri"/>
        </w:rPr>
        <w:t xml:space="preserve"> </w:t>
      </w:r>
      <w:r w:rsidRPr="00B3336C">
        <w:rPr>
          <w:rFonts w:cs="Calibri"/>
        </w:rPr>
        <w:t xml:space="preserve">"women-friendly" women become included within the violence of primitive accumulation in the goal of resource extraction and space dominance. This pinkwashing enables the continuation of the patriarchy and continuation of gendered hierarchies that ultimately confine down gender binaries and continue uplifting the already wealthy elite white men. </w:t>
      </w:r>
      <w:bookmarkEnd w:id="16"/>
    </w:p>
    <w:p w14:paraId="7EA9ADC1" w14:textId="77777777" w:rsidR="00C13122" w:rsidRPr="00B3336C" w:rsidRDefault="00C13122" w:rsidP="00C13122">
      <w:r>
        <w:rPr>
          <w:rStyle w:val="Style13ptBold"/>
        </w:rPr>
        <w:t xml:space="preserve">O'Hara and Eijk </w:t>
      </w:r>
      <w:r w:rsidRPr="00B3336C">
        <w:rPr>
          <w:rStyle w:val="Style13ptBold"/>
        </w:rPr>
        <w:t xml:space="preserve">23 </w:t>
      </w:r>
      <w:r w:rsidRPr="009E385B">
        <w:t>[Dr Claerwen O'Hara</w:t>
      </w:r>
      <w:r>
        <w:t xml:space="preserve">, </w:t>
      </w:r>
      <w:r w:rsidRPr="009E385B">
        <w:t>Lecturer at Melbourne Law School</w:t>
      </w:r>
      <w:r>
        <w:t xml:space="preserve"> with a </w:t>
      </w:r>
      <w:r w:rsidRPr="009E385B">
        <w:t>focus on the theory, history and practice of public international law, with a particular emphasis on queer and feminist approaches to international law, alternative internationalisms, and international law and political economy</w:t>
      </w:r>
      <w:r>
        <w:t xml:space="preserve">, and </w:t>
      </w:r>
      <w:r w:rsidRPr="009E385B">
        <w:t>Cristian van Eijk</w:t>
      </w:r>
      <w:r>
        <w:t xml:space="preserve">, </w:t>
      </w:r>
      <w:r w:rsidRPr="009E385B">
        <w:t>PhD candidate at Newcastle Law School</w:t>
      </w:r>
      <w:r>
        <w:t xml:space="preserve"> focusing </w:t>
      </w:r>
      <w:r w:rsidRPr="009E385B">
        <w:t>space lawmaking across history, the conceptual history of the space environment, and how they square with international legal doctrine</w:t>
      </w:r>
      <w:r>
        <w:t xml:space="preserve">, </w:t>
      </w:r>
      <w:r w:rsidRPr="009E385B">
        <w:t>08-31-2023</w:t>
      </w:r>
      <w:r>
        <w:t xml:space="preserve">, </w:t>
      </w:r>
      <w:r w:rsidRPr="009E385B">
        <w:t>"On Straightening and Subversion: A Queer Feminist Exploration of International Space Law and Politics</w:t>
      </w:r>
      <w:r>
        <w:t>,</w:t>
      </w:r>
      <w:r w:rsidRPr="009E385B">
        <w:t xml:space="preserve">" </w:t>
      </w:r>
      <w:r>
        <w:t xml:space="preserve">SSRN, </w:t>
      </w:r>
      <w:r w:rsidRPr="009E385B">
        <w:t>http://dx.doi.org/10.2139/ssrn.4565317]/Kankee</w:t>
      </w:r>
    </w:p>
    <w:p w14:paraId="2E91B656" w14:textId="77777777" w:rsidR="00A0748B" w:rsidRPr="00B3336C" w:rsidRDefault="00A0748B" w:rsidP="00A0748B">
      <w:r>
        <w:t>*</w:t>
      </w:r>
      <w:r w:rsidRPr="00B3336C">
        <w:t>(OST - Outer Space Treaty)</w:t>
      </w:r>
    </w:p>
    <w:p w14:paraId="270CD743" w14:textId="77777777" w:rsidR="00A0748B" w:rsidRPr="00B3336C" w:rsidRDefault="00A0748B" w:rsidP="00A0748B">
      <w:r w:rsidRPr="00B3336C">
        <w:rPr>
          <w:sz w:val="16"/>
          <w:szCs w:val="16"/>
        </w:rPr>
        <w:t xml:space="preserve">Let us begin with militarisation. As Craven points out, the </w:t>
      </w:r>
      <w:r w:rsidRPr="00B3336C">
        <w:rPr>
          <w:rStyle w:val="StyleUnderline"/>
          <w:b/>
        </w:rPr>
        <w:t xml:space="preserve">outer </w:t>
      </w:r>
      <w:r w:rsidRPr="00624E40">
        <w:rPr>
          <w:rStyle w:val="StyleUnderline"/>
          <w:b/>
          <w:highlight w:val="green"/>
        </w:rPr>
        <w:t>space treaty regime</w:t>
      </w:r>
      <w:r w:rsidRPr="00624E40">
        <w:rPr>
          <w:rStyle w:val="StyleUnderline"/>
          <w:highlight w:val="green"/>
        </w:rPr>
        <w:t xml:space="preserve"> conceives</w:t>
      </w:r>
      <w:r w:rsidRPr="00B3336C">
        <w:rPr>
          <w:rStyle w:val="StyleUnderline"/>
        </w:rPr>
        <w:t xml:space="preserve"> of the </w:t>
      </w:r>
      <w:r w:rsidRPr="00624E40">
        <w:rPr>
          <w:rStyle w:val="StyleUnderline"/>
          <w:b/>
          <w:highlight w:val="green"/>
        </w:rPr>
        <w:t>idea of peace in outer space through</w:t>
      </w:r>
      <w:r w:rsidRPr="00B3336C">
        <w:rPr>
          <w:rStyle w:val="StyleUnderline"/>
          <w:b/>
        </w:rPr>
        <w:t xml:space="preserve"> its </w:t>
      </w:r>
      <w:r w:rsidRPr="00624E40">
        <w:rPr>
          <w:rStyle w:val="StyleUnderline"/>
          <w:b/>
          <w:highlight w:val="green"/>
        </w:rPr>
        <w:t>opposition of war</w:t>
      </w:r>
      <w:r w:rsidRPr="00B3336C">
        <w:rPr>
          <w:sz w:val="16"/>
          <w:szCs w:val="16"/>
        </w:rPr>
        <w:t xml:space="preserve">.71 In the OST, for example, </w:t>
      </w:r>
      <w:r w:rsidRPr="00624E40">
        <w:rPr>
          <w:rStyle w:val="StyleUnderline"/>
          <w:highlight w:val="green"/>
        </w:rPr>
        <w:t>peace</w:t>
      </w:r>
      <w:r w:rsidRPr="00B3336C">
        <w:rPr>
          <w:rStyle w:val="StyleUnderline"/>
        </w:rPr>
        <w:t xml:space="preserve"> is </w:t>
      </w:r>
      <w:r w:rsidRPr="00624E40">
        <w:rPr>
          <w:rStyle w:val="StyleUnderline"/>
          <w:highlight w:val="green"/>
        </w:rPr>
        <w:t>based around</w:t>
      </w:r>
      <w:r w:rsidRPr="00B3336C">
        <w:rPr>
          <w:rStyle w:val="StyleUnderline"/>
        </w:rPr>
        <w:t xml:space="preserve"> the </w:t>
      </w:r>
      <w:r w:rsidRPr="00624E40">
        <w:rPr>
          <w:rStyle w:val="StyleUnderline"/>
          <w:highlight w:val="green"/>
        </w:rPr>
        <w:t>non-establishment of</w:t>
      </w:r>
      <w:r w:rsidRPr="00B3336C">
        <w:rPr>
          <w:rStyle w:val="StyleUnderline"/>
        </w:rPr>
        <w:t xml:space="preserve"> ‘</w:t>
      </w:r>
      <w:r w:rsidRPr="00624E40">
        <w:rPr>
          <w:rStyle w:val="StyleUnderline"/>
          <w:b/>
          <w:highlight w:val="green"/>
        </w:rPr>
        <w:t>military bases, installations and fortifications</w:t>
      </w:r>
      <w:r w:rsidRPr="00B3336C">
        <w:rPr>
          <w:rStyle w:val="StyleUnderline"/>
        </w:rPr>
        <w:t xml:space="preserve">, the </w:t>
      </w:r>
      <w:r w:rsidRPr="00624E40">
        <w:rPr>
          <w:rStyle w:val="StyleUnderline"/>
          <w:highlight w:val="green"/>
        </w:rPr>
        <w:t>testing of</w:t>
      </w:r>
      <w:r w:rsidRPr="00B3336C">
        <w:rPr>
          <w:rStyle w:val="StyleUnderline"/>
        </w:rPr>
        <w:t xml:space="preserve"> any type of </w:t>
      </w:r>
      <w:r w:rsidRPr="00624E40">
        <w:rPr>
          <w:rStyle w:val="StyleUnderline"/>
          <w:highlight w:val="green"/>
        </w:rPr>
        <w:t>weapons and</w:t>
      </w:r>
      <w:r w:rsidRPr="00B3336C">
        <w:rPr>
          <w:rStyle w:val="StyleUnderline"/>
        </w:rPr>
        <w:t xml:space="preserve"> the </w:t>
      </w:r>
      <w:r w:rsidRPr="00624E40">
        <w:rPr>
          <w:rStyle w:val="StyleUnderline"/>
          <w:highlight w:val="green"/>
        </w:rPr>
        <w:t>conduct of military</w:t>
      </w:r>
      <w:r w:rsidRPr="00B3336C">
        <w:rPr>
          <w:rStyle w:val="StyleUnderline"/>
        </w:rPr>
        <w:t xml:space="preserve"> manoeuvres on celestial bodies’ and the non placement of ‘objects carrying nuclear weapons or any other kinds of weapons of mass destruction’ into orbit</w:t>
      </w:r>
      <w:r w:rsidRPr="00E9549B">
        <w:rPr>
          <w:sz w:val="16"/>
          <w:szCs w:val="16"/>
        </w:rPr>
        <w:t xml:space="preserve">,72 </w:t>
      </w:r>
      <w:r w:rsidRPr="00B3336C">
        <w:rPr>
          <w:rStyle w:val="StyleUnderline"/>
        </w:rPr>
        <w:t>rather than around ideas of solidarity or cooperation</w:t>
      </w:r>
      <w:r w:rsidRPr="00B3336C">
        <w:rPr>
          <w:sz w:val="16"/>
          <w:szCs w:val="16"/>
        </w:rPr>
        <w:t xml:space="preserve">. The </w:t>
      </w:r>
      <w:r w:rsidRPr="00B3336C">
        <w:rPr>
          <w:rStyle w:val="StyleUnderline"/>
        </w:rPr>
        <w:t xml:space="preserve">OST also appears to envisage enforcement of this negative peace through defensive military action. Article III of the OST instructs states to ‘carry on activities’ in accordance with the UN Charter ‘in the interest of maintaining international peace and security’ and Article 51 of the Charter encodes ‘the inherent right of individual or collective self-defence if an armed attack occurs against a Member of the </w:t>
      </w:r>
      <w:r w:rsidRPr="00B3336C">
        <w:rPr>
          <w:rStyle w:val="StyleUnderline"/>
          <w:b/>
        </w:rPr>
        <w:t>United Nations’.</w:t>
      </w:r>
      <w:r>
        <w:t xml:space="preserve"> </w:t>
      </w:r>
      <w:r w:rsidRPr="00B3336C">
        <w:rPr>
          <w:sz w:val="16"/>
          <w:szCs w:val="16"/>
        </w:rPr>
        <w:t xml:space="preserve">The </w:t>
      </w:r>
      <w:r w:rsidRPr="00624E40">
        <w:rPr>
          <w:rStyle w:val="StyleUnderline"/>
          <w:highlight w:val="green"/>
        </w:rPr>
        <w:t>OST’s understanding of ‘peace’</w:t>
      </w:r>
      <w:r w:rsidRPr="00B3336C">
        <w:rPr>
          <w:rStyle w:val="StyleUnderline"/>
        </w:rPr>
        <w:t xml:space="preserve"> is limited to what queer feminist legal scholar Dianne Otto describes as ‘</w:t>
      </w:r>
      <w:r w:rsidRPr="00B3336C">
        <w:rPr>
          <w:rStyle w:val="StyleUnderline"/>
          <w:b/>
        </w:rPr>
        <w:t>the absence of armed conflict’</w:t>
      </w:r>
      <w:r w:rsidRPr="00B3336C">
        <w:rPr>
          <w:sz w:val="16"/>
          <w:szCs w:val="16"/>
        </w:rPr>
        <w:t xml:space="preserve">.73 This </w:t>
      </w:r>
      <w:r w:rsidRPr="00B3336C">
        <w:rPr>
          <w:rStyle w:val="StyleUnderline"/>
        </w:rPr>
        <w:t xml:space="preserve">idea ‘peace’, which is </w:t>
      </w:r>
      <w:r w:rsidRPr="00624E40">
        <w:rPr>
          <w:rStyle w:val="StyleUnderline"/>
          <w:highlight w:val="green"/>
        </w:rPr>
        <w:t>also found</w:t>
      </w:r>
      <w:r w:rsidRPr="00B3336C">
        <w:rPr>
          <w:rStyle w:val="StyleUnderline"/>
        </w:rPr>
        <w:t xml:space="preserve"> in the UN Charter, is to be enforced by the military strength of certain powers, </w:t>
      </w:r>
      <w:r w:rsidRPr="00624E40">
        <w:rPr>
          <w:rStyle w:val="StyleUnderline"/>
          <w:highlight w:val="green"/>
        </w:rPr>
        <w:t>with</w:t>
      </w:r>
      <w:r w:rsidRPr="00B3336C">
        <w:rPr>
          <w:rStyle w:val="StyleUnderline"/>
        </w:rPr>
        <w:t xml:space="preserve"> an </w:t>
      </w:r>
      <w:r w:rsidRPr="00624E40">
        <w:rPr>
          <w:rStyle w:val="StyleUnderline"/>
          <w:b/>
          <w:highlight w:val="green"/>
        </w:rPr>
        <w:t>inbuilt exception for</w:t>
      </w:r>
      <w:r w:rsidRPr="00624E40">
        <w:rPr>
          <w:rStyle w:val="StyleUnderline"/>
          <w:highlight w:val="green"/>
        </w:rPr>
        <w:t xml:space="preserve"> </w:t>
      </w:r>
      <w:r w:rsidRPr="00624E40">
        <w:rPr>
          <w:rStyle w:val="StyleUnderline"/>
          <w:b/>
          <w:highlight w:val="green"/>
        </w:rPr>
        <w:t>self-defence</w:t>
      </w:r>
      <w:r w:rsidRPr="00B3336C">
        <w:rPr>
          <w:rStyle w:val="StyleUnderline"/>
        </w:rPr>
        <w:t>.</w:t>
      </w:r>
      <w:r w:rsidRPr="00B3336C">
        <w:rPr>
          <w:sz w:val="16"/>
          <w:szCs w:val="16"/>
        </w:rPr>
        <w:t xml:space="preserve">74 In Otto’s account, this </w:t>
      </w:r>
      <w:r w:rsidRPr="00B3336C">
        <w:rPr>
          <w:rStyle w:val="StyleUnderline"/>
          <w:b/>
        </w:rPr>
        <w:t>model of peace</w:t>
      </w:r>
      <w:r w:rsidRPr="00B3336C">
        <w:rPr>
          <w:rStyle w:val="StyleUnderline"/>
        </w:rPr>
        <w:t xml:space="preserve"> is </w:t>
      </w:r>
      <w:r w:rsidRPr="00624E40">
        <w:rPr>
          <w:rStyle w:val="StyleUnderline"/>
          <w:highlight w:val="green"/>
        </w:rPr>
        <w:t xml:space="preserve">based on </w:t>
      </w:r>
      <w:r w:rsidRPr="00624E40">
        <w:rPr>
          <w:rStyle w:val="StyleUnderline"/>
          <w:b/>
          <w:highlight w:val="green"/>
        </w:rPr>
        <w:t>masculinist</w:t>
      </w:r>
      <w:r w:rsidRPr="00624E40">
        <w:rPr>
          <w:rStyle w:val="StyleUnderline"/>
          <w:highlight w:val="green"/>
        </w:rPr>
        <w:t xml:space="preserve"> </w:t>
      </w:r>
      <w:r w:rsidRPr="00624E40">
        <w:rPr>
          <w:rStyle w:val="StyleUnderline"/>
          <w:b/>
          <w:highlight w:val="green"/>
        </w:rPr>
        <w:t>assumptions</w:t>
      </w:r>
      <w:r w:rsidRPr="00B3336C">
        <w:rPr>
          <w:rStyle w:val="StyleUnderline"/>
        </w:rPr>
        <w:t xml:space="preserve"> ‘</w:t>
      </w:r>
      <w:r w:rsidRPr="00624E40">
        <w:rPr>
          <w:rStyle w:val="StyleUnderline"/>
          <w:highlight w:val="green"/>
        </w:rPr>
        <w:t>about</w:t>
      </w:r>
      <w:r w:rsidRPr="00B3336C">
        <w:rPr>
          <w:rStyle w:val="StyleUnderline"/>
        </w:rPr>
        <w:t xml:space="preserve"> the </w:t>
      </w:r>
      <w:r w:rsidRPr="00624E40">
        <w:rPr>
          <w:rStyle w:val="StyleUnderline"/>
          <w:b/>
          <w:highlight w:val="green"/>
        </w:rPr>
        <w:t>inevitability of aggression in international society</w:t>
      </w:r>
      <w:r w:rsidRPr="00624E40">
        <w:rPr>
          <w:rStyle w:val="StyleUnderline"/>
          <w:highlight w:val="green"/>
        </w:rPr>
        <w:t xml:space="preserve">, </w:t>
      </w:r>
      <w:r w:rsidRPr="00624E40">
        <w:rPr>
          <w:rStyle w:val="StyleUnderline"/>
          <w:b/>
          <w:highlight w:val="green"/>
        </w:rPr>
        <w:t>driven by self-interest</w:t>
      </w:r>
      <w:r w:rsidRPr="00624E40">
        <w:rPr>
          <w:rStyle w:val="StyleUnderline"/>
          <w:highlight w:val="green"/>
        </w:rPr>
        <w:t>, and</w:t>
      </w:r>
      <w:r w:rsidRPr="00B3336C">
        <w:rPr>
          <w:rStyle w:val="StyleUnderline"/>
        </w:rPr>
        <w:t xml:space="preserve"> the </w:t>
      </w:r>
      <w:r w:rsidRPr="00624E40">
        <w:rPr>
          <w:rStyle w:val="StyleUnderline"/>
          <w:highlight w:val="green"/>
        </w:rPr>
        <w:t xml:space="preserve">need for </w:t>
      </w:r>
      <w:r w:rsidRPr="00624E40">
        <w:rPr>
          <w:rStyle w:val="StyleUnderline"/>
          <w:b/>
          <w:highlight w:val="green"/>
        </w:rPr>
        <w:t>military strength to constrain such violence or</w:t>
      </w:r>
      <w:r w:rsidRPr="00B3336C">
        <w:rPr>
          <w:rStyle w:val="StyleUnderline"/>
          <w:b/>
        </w:rPr>
        <w:t xml:space="preserve"> act </w:t>
      </w:r>
      <w:r w:rsidRPr="00624E40">
        <w:rPr>
          <w:rStyle w:val="StyleUnderline"/>
          <w:b/>
          <w:highlight w:val="green"/>
        </w:rPr>
        <w:t>as</w:t>
      </w:r>
      <w:r w:rsidRPr="00B3336C">
        <w:rPr>
          <w:rStyle w:val="StyleUnderline"/>
          <w:b/>
        </w:rPr>
        <w:t xml:space="preserve"> a </w:t>
      </w:r>
      <w:r w:rsidRPr="00624E40">
        <w:rPr>
          <w:rStyle w:val="StyleUnderline"/>
          <w:b/>
          <w:highlight w:val="green"/>
        </w:rPr>
        <w:t>deterrent’</w:t>
      </w:r>
      <w:r w:rsidRPr="00E9549B">
        <w:rPr>
          <w:sz w:val="16"/>
          <w:szCs w:val="16"/>
        </w:rPr>
        <w:t>.75</w:t>
      </w:r>
      <w:r w:rsidRPr="00E9549B">
        <w:rPr>
          <w:rStyle w:val="StyleUnderline"/>
          <w:sz w:val="16"/>
          <w:szCs w:val="16"/>
        </w:rPr>
        <w:t xml:space="preserve"> </w:t>
      </w:r>
      <w:r w:rsidRPr="00B3336C">
        <w:rPr>
          <w:rStyle w:val="StyleUnderline"/>
        </w:rPr>
        <w:t>A queer feminist vision of peace, by contrast, would be more substantive in nature, emphasising ‘social embeddedness and interconnectedness’</w:t>
      </w:r>
      <w:r w:rsidRPr="00B3336C">
        <w:rPr>
          <w:sz w:val="16"/>
          <w:szCs w:val="16"/>
        </w:rPr>
        <w:t xml:space="preserve">.76 Extending this insight to international space law, the OST’s adoption of the UN Charter’s negative peace is an outward projection of the idea of humanity as inherently aggressive. </w:t>
      </w:r>
      <w:r w:rsidRPr="00B3336C">
        <w:rPr>
          <w:rStyle w:val="StyleUnderline"/>
        </w:rPr>
        <w:t>In the celestial regions, as on Earth, humans are constructed as a warlike people.</w:t>
      </w:r>
      <w:r>
        <w:t xml:space="preserve"> </w:t>
      </w:r>
      <w:r w:rsidRPr="00B3336C">
        <w:rPr>
          <w:sz w:val="16"/>
          <w:szCs w:val="16"/>
        </w:rPr>
        <w:t xml:space="preserve">According to Otto, </w:t>
      </w:r>
      <w:r w:rsidRPr="00B3336C">
        <w:rPr>
          <w:rStyle w:val="StyleUnderline"/>
          <w:b/>
        </w:rPr>
        <w:t>international law’s</w:t>
      </w:r>
      <w:r w:rsidRPr="00B3336C">
        <w:rPr>
          <w:rStyle w:val="StyleUnderline"/>
        </w:rPr>
        <w:t xml:space="preserve"> enforced and negative conception of peace has the effect of not only legitimising the </w:t>
      </w:r>
      <w:r w:rsidRPr="00B3336C">
        <w:rPr>
          <w:rStyle w:val="StyleUnderline"/>
          <w:b/>
        </w:rPr>
        <w:t>amassing of weapons and military</w:t>
      </w:r>
      <w:r w:rsidRPr="00B3336C">
        <w:rPr>
          <w:rStyle w:val="StyleUnderline"/>
        </w:rPr>
        <w:t xml:space="preserve"> </w:t>
      </w:r>
      <w:r w:rsidRPr="00B3336C">
        <w:rPr>
          <w:rStyle w:val="StyleUnderline"/>
          <w:b/>
        </w:rPr>
        <w:t>personnel</w:t>
      </w:r>
      <w:r w:rsidRPr="00B3336C">
        <w:rPr>
          <w:rStyle w:val="StyleUnderline"/>
        </w:rPr>
        <w:t xml:space="preserve"> in the name of peace keeping, but also of concealing forms of human suffering and environmental destruction that do not constitute ‘war’. </w:t>
      </w:r>
      <w:r w:rsidRPr="00624E40">
        <w:rPr>
          <w:rStyle w:val="StyleUnderline"/>
          <w:highlight w:val="green"/>
        </w:rPr>
        <w:t xml:space="preserve">If </w:t>
      </w:r>
      <w:r w:rsidRPr="00624E40">
        <w:rPr>
          <w:rStyle w:val="StyleUnderline"/>
          <w:b/>
          <w:highlight w:val="green"/>
        </w:rPr>
        <w:t>peace</w:t>
      </w:r>
      <w:r w:rsidRPr="00624E40">
        <w:rPr>
          <w:rStyle w:val="StyleUnderline"/>
          <w:highlight w:val="green"/>
        </w:rPr>
        <w:t xml:space="preserve"> is </w:t>
      </w:r>
      <w:r w:rsidRPr="00624E40">
        <w:rPr>
          <w:rStyle w:val="StyleUnderline"/>
          <w:b/>
          <w:highlight w:val="green"/>
        </w:rPr>
        <w:t>only</w:t>
      </w:r>
      <w:r w:rsidRPr="00624E40">
        <w:rPr>
          <w:rStyle w:val="StyleUnderline"/>
          <w:highlight w:val="green"/>
        </w:rPr>
        <w:t xml:space="preserve"> ever</w:t>
      </w:r>
      <w:r w:rsidRPr="00B3336C">
        <w:rPr>
          <w:rStyle w:val="StyleUnderline"/>
        </w:rPr>
        <w:t xml:space="preserve"> the </w:t>
      </w:r>
      <w:r w:rsidRPr="00624E40">
        <w:rPr>
          <w:rStyle w:val="StyleUnderline"/>
          <w:b/>
          <w:highlight w:val="green"/>
        </w:rPr>
        <w:t>absence of war</w:t>
      </w:r>
      <w:r w:rsidRPr="00624E40">
        <w:rPr>
          <w:rStyle w:val="StyleUnderline"/>
          <w:highlight w:val="green"/>
        </w:rPr>
        <w:t xml:space="preserve">, then </w:t>
      </w:r>
      <w:r w:rsidRPr="00624E40">
        <w:rPr>
          <w:rStyle w:val="StyleUnderline"/>
          <w:b/>
          <w:highlight w:val="green"/>
        </w:rPr>
        <w:t>violence</w:t>
      </w:r>
      <w:r w:rsidRPr="00624E40">
        <w:rPr>
          <w:rStyle w:val="StyleUnderline"/>
          <w:highlight w:val="green"/>
        </w:rPr>
        <w:t xml:space="preserve"> </w:t>
      </w:r>
      <w:r w:rsidRPr="00624E40">
        <w:rPr>
          <w:rStyle w:val="StyleUnderline"/>
          <w:b/>
          <w:highlight w:val="green"/>
        </w:rPr>
        <w:t>against women, discrimination against queer people and</w:t>
      </w:r>
      <w:r w:rsidRPr="00B3336C">
        <w:rPr>
          <w:rStyle w:val="StyleUnderline"/>
          <w:b/>
        </w:rPr>
        <w:t xml:space="preserve"> the </w:t>
      </w:r>
      <w:r w:rsidRPr="00624E40">
        <w:rPr>
          <w:rStyle w:val="StyleUnderline"/>
          <w:b/>
          <w:highlight w:val="green"/>
        </w:rPr>
        <w:t>devastation and extinction of non-human species outside</w:t>
      </w:r>
      <w:r w:rsidRPr="00B3336C">
        <w:rPr>
          <w:rStyle w:val="StyleUnderline"/>
          <w:b/>
        </w:rPr>
        <w:t xml:space="preserve"> of </w:t>
      </w:r>
      <w:r w:rsidRPr="00624E40">
        <w:rPr>
          <w:rStyle w:val="StyleUnderline"/>
          <w:b/>
          <w:highlight w:val="green"/>
        </w:rPr>
        <w:t>military conflicts can be dismissed as</w:t>
      </w:r>
      <w:r w:rsidRPr="00624E40">
        <w:rPr>
          <w:rStyle w:val="StyleUnderline"/>
          <w:highlight w:val="green"/>
        </w:rPr>
        <w:t xml:space="preserve"> ‘</w:t>
      </w:r>
      <w:r w:rsidRPr="00624E40">
        <w:rPr>
          <w:rStyle w:val="StyleUnderline"/>
          <w:b/>
          <w:highlight w:val="green"/>
        </w:rPr>
        <w:t>peaceful conduct’</w:t>
      </w:r>
      <w:r w:rsidRPr="00B3336C">
        <w:rPr>
          <w:sz w:val="16"/>
          <w:szCs w:val="16"/>
        </w:rPr>
        <w:t xml:space="preserve">.77 Likewise, international space law’s narrow understanding of peace helps to render non-military forms of violence against human and non-human subjects in outer space invisible. As discussed further below, this has allowed an extractive imaginary, which views nature as an object of </w:t>
      </w:r>
      <w:r w:rsidRPr="00B3336C">
        <w:rPr>
          <w:sz w:val="16"/>
          <w:szCs w:val="16"/>
        </w:rPr>
        <w:lastRenderedPageBreak/>
        <w:t>human domination and appropriation, to sit alongside claims of ‘peace’ in outer space.</w:t>
      </w:r>
      <w:r>
        <w:t xml:space="preserve"> </w:t>
      </w:r>
      <w:r w:rsidRPr="00B3336C">
        <w:rPr>
          <w:sz w:val="16"/>
          <w:szCs w:val="16"/>
        </w:rPr>
        <w:t xml:space="preserve">Further, </w:t>
      </w:r>
      <w:r w:rsidRPr="00B3336C">
        <w:rPr>
          <w:rStyle w:val="StyleUnderline"/>
        </w:rPr>
        <w:t xml:space="preserve">by </w:t>
      </w:r>
      <w:r w:rsidRPr="00B3336C">
        <w:rPr>
          <w:rStyle w:val="StyleUnderline"/>
          <w:b/>
        </w:rPr>
        <w:t>conceiving of peace in outer space through its</w:t>
      </w:r>
      <w:r w:rsidRPr="00B3336C">
        <w:rPr>
          <w:rStyle w:val="StyleUnderline"/>
        </w:rPr>
        <w:t xml:space="preserve"> </w:t>
      </w:r>
      <w:r w:rsidRPr="00B3336C">
        <w:rPr>
          <w:rStyle w:val="StyleUnderline"/>
          <w:b/>
        </w:rPr>
        <w:t>opposite of war,</w:t>
      </w:r>
      <w:r w:rsidRPr="00B3336C">
        <w:rPr>
          <w:rStyle w:val="StyleUnderline"/>
        </w:rPr>
        <w:t xml:space="preserve"> </w:t>
      </w:r>
      <w:r w:rsidRPr="00624E40">
        <w:rPr>
          <w:rStyle w:val="StyleUnderline"/>
          <w:highlight w:val="green"/>
        </w:rPr>
        <w:t>international space law</w:t>
      </w:r>
      <w:r w:rsidRPr="00B3336C">
        <w:rPr>
          <w:rStyle w:val="StyleUnderline"/>
        </w:rPr>
        <w:t xml:space="preserve"> has </w:t>
      </w:r>
      <w:r w:rsidRPr="00624E40">
        <w:rPr>
          <w:rStyle w:val="StyleUnderline"/>
          <w:highlight w:val="green"/>
        </w:rPr>
        <w:t>helped</w:t>
      </w:r>
      <w:r w:rsidRPr="00B3336C">
        <w:rPr>
          <w:rStyle w:val="StyleUnderline"/>
        </w:rPr>
        <w:t xml:space="preserve"> to </w:t>
      </w:r>
      <w:r w:rsidRPr="00624E40">
        <w:rPr>
          <w:rStyle w:val="StyleUnderline"/>
          <w:b/>
          <w:highlight w:val="green"/>
        </w:rPr>
        <w:t>uphold</w:t>
      </w:r>
      <w:r w:rsidRPr="00B3336C">
        <w:rPr>
          <w:rStyle w:val="StyleUnderline"/>
        </w:rPr>
        <w:t xml:space="preserve"> and </w:t>
      </w:r>
      <w:r w:rsidRPr="00B3336C">
        <w:rPr>
          <w:rStyle w:val="StyleUnderline"/>
          <w:b/>
        </w:rPr>
        <w:t xml:space="preserve">sustain </w:t>
      </w:r>
      <w:r w:rsidRPr="00624E40">
        <w:rPr>
          <w:rStyle w:val="StyleUnderline"/>
          <w:b/>
          <w:highlight w:val="green"/>
        </w:rPr>
        <w:t>dystopian visions</w:t>
      </w:r>
      <w:r w:rsidRPr="00624E40">
        <w:rPr>
          <w:rStyle w:val="StyleUnderline"/>
          <w:highlight w:val="green"/>
        </w:rPr>
        <w:t xml:space="preserve"> of outer space</w:t>
      </w:r>
      <w:r w:rsidRPr="00B3336C">
        <w:rPr>
          <w:rStyle w:val="StyleUnderline"/>
        </w:rPr>
        <w:t xml:space="preserve"> as a site of warfare.</w:t>
      </w:r>
      <w:r w:rsidRPr="00B3336C">
        <w:rPr>
          <w:sz w:val="16"/>
          <w:szCs w:val="16"/>
        </w:rPr>
        <w:t xml:space="preserve"> According to Craven, the </w:t>
      </w:r>
      <w:r w:rsidRPr="00B3336C">
        <w:rPr>
          <w:rStyle w:val="StyleUnderline"/>
        </w:rPr>
        <w:t>negative and enforced conception of peace in the OST was the result of Cold War fears, in which, at their most extreme</w:t>
      </w:r>
      <w:r w:rsidRPr="00B3336C">
        <w:rPr>
          <w:sz w:val="16"/>
          <w:szCs w:val="16"/>
        </w:rPr>
        <w:t>:</w:t>
      </w:r>
      <w:r>
        <w:t xml:space="preserve"> </w:t>
      </w:r>
      <w:r w:rsidRPr="00B3336C">
        <w:rPr>
          <w:sz w:val="16"/>
          <w:szCs w:val="16"/>
        </w:rPr>
        <w:t xml:space="preserve">[I]t was imagined that a nuclear power might be in a position to launch guided missiles from a space platform to any point on earth with barely any possibility of response, </w:t>
      </w:r>
      <w:r w:rsidRPr="00B3336C">
        <w:rPr>
          <w:rStyle w:val="StyleUnderline"/>
        </w:rPr>
        <w:t>that outer space would be filled with ‘</w:t>
      </w:r>
      <w:r w:rsidRPr="00B3336C">
        <w:rPr>
          <w:rStyle w:val="StyleUnderline"/>
          <w:b/>
        </w:rPr>
        <w:t>orbiting bombers’</w:t>
      </w:r>
      <w:r w:rsidRPr="00B3336C">
        <w:rPr>
          <w:rStyle w:val="StyleUnderline"/>
        </w:rPr>
        <w:t xml:space="preserve"> or that the moon would become the site of military rocket installations</w:t>
      </w:r>
      <w:r w:rsidRPr="00E9549B">
        <w:rPr>
          <w:sz w:val="16"/>
          <w:szCs w:val="16"/>
        </w:rPr>
        <w:t xml:space="preserve">.78 </w:t>
      </w:r>
      <w:r w:rsidRPr="00B3336C">
        <w:rPr>
          <w:sz w:val="16"/>
          <w:szCs w:val="16"/>
        </w:rPr>
        <w:t xml:space="preserve">Yet, in seeking only to suppress these fears, rather than using international space law as an opportunity to reimagine human (and non-human) relations, the OST has worked to keep those very fears alive.79 After all, that is how binary thinking works. </w:t>
      </w:r>
      <w:r w:rsidRPr="00B3336C">
        <w:rPr>
          <w:rStyle w:val="StyleUnderline"/>
        </w:rPr>
        <w:t xml:space="preserve">As queer and feminist thinkers have long shown, by </w:t>
      </w:r>
      <w:r w:rsidRPr="00624E40">
        <w:rPr>
          <w:rStyle w:val="StyleUnderline"/>
          <w:b/>
          <w:highlight w:val="green"/>
        </w:rPr>
        <w:t>extending</w:t>
      </w:r>
      <w:r w:rsidRPr="00624E40">
        <w:rPr>
          <w:rStyle w:val="StyleUnderline"/>
          <w:highlight w:val="green"/>
        </w:rPr>
        <w:t xml:space="preserve"> </w:t>
      </w:r>
      <w:r w:rsidRPr="00624E40">
        <w:rPr>
          <w:rStyle w:val="StyleUnderline"/>
          <w:b/>
          <w:highlight w:val="green"/>
        </w:rPr>
        <w:t>rights</w:t>
      </w:r>
      <w:r w:rsidRPr="00624E40">
        <w:rPr>
          <w:rStyle w:val="StyleUnderline"/>
          <w:highlight w:val="green"/>
        </w:rPr>
        <w:t xml:space="preserve"> to</w:t>
      </w:r>
      <w:r w:rsidRPr="00B3336C">
        <w:rPr>
          <w:rStyle w:val="StyleUnderline"/>
        </w:rPr>
        <w:t xml:space="preserve"> the </w:t>
      </w:r>
      <w:r w:rsidRPr="00624E40">
        <w:rPr>
          <w:rStyle w:val="StyleUnderline"/>
          <w:highlight w:val="green"/>
        </w:rPr>
        <w:t>categories of ‘women’ and ‘homosexuals’, as defined against ‘men’ and ‘heterosexuals’</w:t>
      </w:r>
      <w:r w:rsidRPr="00B3336C">
        <w:rPr>
          <w:rStyle w:val="StyleUnderline"/>
        </w:rPr>
        <w:t xml:space="preserve">, the </w:t>
      </w:r>
      <w:r w:rsidRPr="00624E40">
        <w:rPr>
          <w:rStyle w:val="StyleUnderline"/>
          <w:highlight w:val="green"/>
        </w:rPr>
        <w:t>law</w:t>
      </w:r>
      <w:r w:rsidRPr="00624E40">
        <w:rPr>
          <w:rStyle w:val="StyleUnderline"/>
          <w:b/>
          <w:highlight w:val="green"/>
        </w:rPr>
        <w:t xml:space="preserve"> does not simply increase</w:t>
      </w:r>
      <w:r w:rsidRPr="00B3336C">
        <w:rPr>
          <w:rStyle w:val="StyleUnderline"/>
          <w:b/>
        </w:rPr>
        <w:t xml:space="preserve"> the </w:t>
      </w:r>
      <w:r w:rsidRPr="00624E40">
        <w:rPr>
          <w:rStyle w:val="StyleUnderline"/>
          <w:b/>
          <w:highlight w:val="green"/>
        </w:rPr>
        <w:t>number of people who have rights</w:t>
      </w:r>
      <w:r w:rsidRPr="00624E40">
        <w:rPr>
          <w:rStyle w:val="StyleUnderline"/>
          <w:highlight w:val="green"/>
        </w:rPr>
        <w:t xml:space="preserve">. </w:t>
      </w:r>
      <w:r w:rsidRPr="00624E40">
        <w:rPr>
          <w:rStyle w:val="StyleUnderline"/>
          <w:b/>
          <w:highlight w:val="green"/>
        </w:rPr>
        <w:t>It also</w:t>
      </w:r>
      <w:r w:rsidRPr="00B3336C">
        <w:rPr>
          <w:rStyle w:val="StyleUnderline"/>
          <w:b/>
        </w:rPr>
        <w:t xml:space="preserve"> works to confirm and </w:t>
      </w:r>
      <w:r w:rsidRPr="00624E40">
        <w:rPr>
          <w:rStyle w:val="StyleUnderline"/>
          <w:b/>
          <w:highlight w:val="green"/>
        </w:rPr>
        <w:t>stabilise</w:t>
      </w:r>
      <w:r w:rsidRPr="00B3336C">
        <w:rPr>
          <w:rStyle w:val="StyleUnderline"/>
          <w:b/>
        </w:rPr>
        <w:t xml:space="preserve"> the </w:t>
      </w:r>
      <w:r w:rsidRPr="00624E40">
        <w:rPr>
          <w:rStyle w:val="StyleUnderline"/>
          <w:b/>
          <w:highlight w:val="green"/>
        </w:rPr>
        <w:t>categories of ‘men’ and ‘heterosexuals’, including ideas about their naturalness and dominance</w:t>
      </w:r>
      <w:r w:rsidRPr="00B3336C">
        <w:rPr>
          <w:rStyle w:val="StyleUnderline"/>
        </w:rPr>
        <w:t>.</w:t>
      </w:r>
      <w:r w:rsidRPr="00B3336C">
        <w:rPr>
          <w:sz w:val="16"/>
          <w:szCs w:val="16"/>
        </w:rPr>
        <w:t xml:space="preserve">80 Likewise, by constructing peace through what Judith Butler calls ‘frames of war’,81 the OST has preserved the nightmare of outer space becoming a realm of military aggression. </w:t>
      </w:r>
      <w:r w:rsidRPr="00B3336C">
        <w:rPr>
          <w:rStyle w:val="StyleUnderline"/>
        </w:rPr>
        <w:t xml:space="preserve">Explicit references to </w:t>
      </w:r>
      <w:r w:rsidRPr="00B3336C">
        <w:rPr>
          <w:rStyle w:val="StyleUnderline"/>
          <w:b/>
        </w:rPr>
        <w:t>military bases, weapons testing and ‘objects carrying nuclear weapons</w:t>
      </w:r>
      <w:r w:rsidRPr="00B3336C">
        <w:rPr>
          <w:rStyle w:val="StyleUnderline"/>
        </w:rPr>
        <w:t xml:space="preserve"> or any other kinds of weapons of mass destruction into orbit’ are now encoded into international space law, shaping the way that we collectively see outer space.</w:t>
      </w:r>
      <w:r>
        <w:t xml:space="preserve"> </w:t>
      </w:r>
      <w:r w:rsidRPr="00B3336C">
        <w:rPr>
          <w:sz w:val="16"/>
          <w:szCs w:val="16"/>
        </w:rPr>
        <w:t>3.2 The Extractive Imaginary Underpinning International Space Law</w:t>
      </w:r>
      <w:r>
        <w:t xml:space="preserve"> </w:t>
      </w:r>
      <w:r w:rsidRPr="00B3336C">
        <w:rPr>
          <w:sz w:val="16"/>
          <w:szCs w:val="16"/>
        </w:rPr>
        <w:t xml:space="preserve">The </w:t>
      </w:r>
      <w:r w:rsidRPr="00624E40">
        <w:rPr>
          <w:rStyle w:val="StyleUnderline"/>
          <w:highlight w:val="green"/>
        </w:rPr>
        <w:t>outer space treaty regime</w:t>
      </w:r>
      <w:r w:rsidRPr="00B3336C">
        <w:rPr>
          <w:rStyle w:val="StyleUnderline"/>
        </w:rPr>
        <w:t xml:space="preserve"> also </w:t>
      </w:r>
      <w:r w:rsidRPr="00624E40">
        <w:rPr>
          <w:rStyle w:val="StyleUnderline"/>
          <w:highlight w:val="green"/>
        </w:rPr>
        <w:t xml:space="preserve">reflects logics of extraction and </w:t>
      </w:r>
      <w:r w:rsidRPr="00624E40">
        <w:rPr>
          <w:rStyle w:val="StyleUnderline"/>
          <w:b/>
          <w:highlight w:val="green"/>
        </w:rPr>
        <w:t>commodification</w:t>
      </w:r>
      <w:r w:rsidRPr="00B3336C">
        <w:rPr>
          <w:sz w:val="16"/>
          <w:szCs w:val="16"/>
        </w:rPr>
        <w:t xml:space="preserve">. One of the </w:t>
      </w:r>
      <w:r w:rsidRPr="00624E40">
        <w:rPr>
          <w:rStyle w:val="StyleUnderline"/>
          <w:highlight w:val="green"/>
        </w:rPr>
        <w:t>primary goals of space lawmaking</w:t>
      </w:r>
      <w:r w:rsidRPr="00B3336C">
        <w:rPr>
          <w:rStyle w:val="StyleUnderline"/>
        </w:rPr>
        <w:t xml:space="preserve"> was to </w:t>
      </w:r>
      <w:r w:rsidRPr="00624E40">
        <w:rPr>
          <w:rStyle w:val="StyleUnderline"/>
          <w:highlight w:val="green"/>
        </w:rPr>
        <w:t>establish</w:t>
      </w:r>
      <w:r w:rsidRPr="00B3336C">
        <w:rPr>
          <w:rStyle w:val="StyleUnderline"/>
        </w:rPr>
        <w:t xml:space="preserve"> outer </w:t>
      </w:r>
      <w:r w:rsidRPr="00624E40">
        <w:rPr>
          <w:rStyle w:val="StyleUnderline"/>
          <w:highlight w:val="green"/>
        </w:rPr>
        <w:t>space as ‘common’</w:t>
      </w:r>
      <w:r w:rsidRPr="00B3336C">
        <w:rPr>
          <w:rStyle w:val="StyleUnderline"/>
        </w:rPr>
        <w:t xml:space="preserve"> – that is, as a realm to be </w:t>
      </w:r>
      <w:r w:rsidRPr="00624E40">
        <w:rPr>
          <w:rStyle w:val="StyleUnderline"/>
          <w:highlight w:val="green"/>
        </w:rPr>
        <w:t>enjoyed by</w:t>
      </w:r>
      <w:r w:rsidRPr="00B3336C">
        <w:rPr>
          <w:rStyle w:val="StyleUnderline"/>
        </w:rPr>
        <w:t xml:space="preserve"> the </w:t>
      </w:r>
      <w:r w:rsidRPr="00624E40">
        <w:rPr>
          <w:rStyle w:val="StyleUnderline"/>
          <w:highlight w:val="green"/>
        </w:rPr>
        <w:t>collective entity of ‘mankind’</w:t>
      </w:r>
      <w:r w:rsidRPr="00B3336C">
        <w:rPr>
          <w:rStyle w:val="StyleUnderline"/>
        </w:rPr>
        <w:t>, introduced in the previous section.</w:t>
      </w:r>
      <w:r w:rsidRPr="00B3336C">
        <w:rPr>
          <w:sz w:val="16"/>
          <w:szCs w:val="16"/>
        </w:rPr>
        <w:t xml:space="preserve"> As Craven observes, for many participants, </w:t>
      </w:r>
      <w:r w:rsidRPr="00B3336C">
        <w:rPr>
          <w:rStyle w:val="StyleUnderline"/>
        </w:rPr>
        <w:t>making space common was a reaction to the geopolitical fear at the time the treaties were drafted</w:t>
      </w:r>
      <w:r w:rsidRPr="00B3336C">
        <w:rPr>
          <w:sz w:val="16"/>
          <w:szCs w:val="16"/>
        </w:rPr>
        <w:t>. In this case, ‘</w:t>
      </w:r>
      <w:r w:rsidRPr="00B3336C">
        <w:rPr>
          <w:rStyle w:val="StyleUnderline"/>
        </w:rPr>
        <w:t>drawing upon the history of colonial expansion’</w:t>
      </w:r>
      <w:r w:rsidRPr="00B3336C">
        <w:rPr>
          <w:sz w:val="16"/>
          <w:szCs w:val="16"/>
        </w:rPr>
        <w:t>, the fear was that ‘</w:t>
      </w:r>
      <w:r w:rsidRPr="00B3336C">
        <w:rPr>
          <w:rStyle w:val="StyleUnderline"/>
        </w:rPr>
        <w:t>the pathologies of territorial rivalry might well be extended to “the heavens themselves”, leading to the planting of flags and claims of sovereignty over the moon and other celestial bodies’</w:t>
      </w:r>
      <w:r w:rsidRPr="00B3336C">
        <w:rPr>
          <w:sz w:val="16"/>
          <w:szCs w:val="16"/>
        </w:rPr>
        <w:t>.82 For other participants, the space commons was more hopeful, a pathway to a future where expansionism, extractivism, and nationalism would no longer divide humanity from itself.83</w:t>
      </w:r>
      <w:r>
        <w:t xml:space="preserve"> </w:t>
      </w:r>
      <w:r w:rsidRPr="00624E40">
        <w:rPr>
          <w:rStyle w:val="StyleUnderline"/>
          <w:highlight w:val="green"/>
        </w:rPr>
        <w:t>Yet</w:t>
      </w:r>
      <w:r w:rsidRPr="00B3336C">
        <w:rPr>
          <w:rStyle w:val="StyleUnderline"/>
          <w:sz w:val="16"/>
          <w:szCs w:val="16"/>
        </w:rPr>
        <w:t xml:space="preserve">, </w:t>
      </w:r>
      <w:r w:rsidRPr="00B3336C">
        <w:rPr>
          <w:rStyle w:val="StyleUnderline"/>
        </w:rPr>
        <w:t>the ‘</w:t>
      </w:r>
      <w:r w:rsidRPr="00624E40">
        <w:rPr>
          <w:rStyle w:val="StyleUnderline"/>
          <w:highlight w:val="green"/>
        </w:rPr>
        <w:t>commons’</w:t>
      </w:r>
      <w:r w:rsidRPr="00B3336C">
        <w:rPr>
          <w:rStyle w:val="StyleUnderline"/>
        </w:rPr>
        <w:t xml:space="preserve"> that international space law </w:t>
      </w:r>
      <w:r w:rsidRPr="00624E40">
        <w:rPr>
          <w:rStyle w:val="StyleUnderline"/>
          <w:highlight w:val="green"/>
        </w:rPr>
        <w:t>ultimately created</w:t>
      </w:r>
      <w:r w:rsidRPr="00B3336C">
        <w:rPr>
          <w:rStyle w:val="StyleUnderline"/>
        </w:rPr>
        <w:t xml:space="preserve"> was </w:t>
      </w:r>
      <w:r w:rsidRPr="00624E40">
        <w:rPr>
          <w:rStyle w:val="StyleUnderline"/>
          <w:highlight w:val="green"/>
        </w:rPr>
        <w:t>highly limited</w:t>
      </w:r>
      <w:r w:rsidRPr="00B3336C">
        <w:rPr>
          <w:rStyle w:val="StyleUnderline"/>
        </w:rPr>
        <w:t xml:space="preserve"> in the way it conceived of ‘mankind’s’ relationship with outer space. </w:t>
      </w:r>
      <w:r w:rsidRPr="00624E40">
        <w:rPr>
          <w:rStyle w:val="StyleUnderline"/>
          <w:highlight w:val="green"/>
        </w:rPr>
        <w:t>Not only was</w:t>
      </w:r>
      <w:r w:rsidRPr="00B3336C">
        <w:rPr>
          <w:rStyle w:val="StyleUnderline"/>
        </w:rPr>
        <w:t xml:space="preserve"> the </w:t>
      </w:r>
      <w:r w:rsidRPr="00624E40">
        <w:rPr>
          <w:rStyle w:val="StyleUnderline"/>
          <w:b/>
          <w:highlight w:val="green"/>
        </w:rPr>
        <w:t>collective</w:t>
      </w:r>
      <w:r w:rsidRPr="00624E40">
        <w:rPr>
          <w:rStyle w:val="StyleUnderline"/>
          <w:highlight w:val="green"/>
        </w:rPr>
        <w:t xml:space="preserve"> </w:t>
      </w:r>
      <w:r w:rsidRPr="00624E40">
        <w:rPr>
          <w:rStyle w:val="StyleUnderline"/>
          <w:b/>
          <w:highlight w:val="green"/>
        </w:rPr>
        <w:t>entity</w:t>
      </w:r>
      <w:r w:rsidRPr="00B3336C">
        <w:rPr>
          <w:rStyle w:val="StyleUnderline"/>
        </w:rPr>
        <w:t xml:space="preserve"> to whom the </w:t>
      </w:r>
      <w:r w:rsidRPr="00B3336C">
        <w:rPr>
          <w:rStyle w:val="StyleUnderline"/>
          <w:b/>
        </w:rPr>
        <w:t xml:space="preserve">commons </w:t>
      </w:r>
      <w:r w:rsidRPr="00624E40">
        <w:rPr>
          <w:rStyle w:val="StyleUnderline"/>
          <w:b/>
          <w:highlight w:val="green"/>
        </w:rPr>
        <w:t>belonged structured</w:t>
      </w:r>
      <w:r w:rsidRPr="00624E40">
        <w:rPr>
          <w:rStyle w:val="StyleUnderline"/>
          <w:highlight w:val="green"/>
        </w:rPr>
        <w:t xml:space="preserve"> by </w:t>
      </w:r>
      <w:r w:rsidRPr="00624E40">
        <w:rPr>
          <w:rStyle w:val="StyleUnderline"/>
          <w:b/>
          <w:highlight w:val="green"/>
        </w:rPr>
        <w:t>logics of gender, sexuality and race</w:t>
      </w:r>
      <w:r w:rsidRPr="00B3336C">
        <w:rPr>
          <w:rStyle w:val="StyleUnderline"/>
          <w:b/>
        </w:rPr>
        <w:t>,</w:t>
      </w:r>
      <w:r w:rsidRPr="00B3336C">
        <w:rPr>
          <w:rStyle w:val="StyleUnderline"/>
        </w:rPr>
        <w:t xml:space="preserve"> as explored above, </w:t>
      </w:r>
      <w:r w:rsidRPr="00624E40">
        <w:rPr>
          <w:rStyle w:val="StyleUnderline"/>
          <w:highlight w:val="green"/>
        </w:rPr>
        <w:t>but</w:t>
      </w:r>
      <w:r w:rsidRPr="00B3336C">
        <w:rPr>
          <w:rStyle w:val="StyleUnderline"/>
        </w:rPr>
        <w:t xml:space="preserve"> the </w:t>
      </w:r>
      <w:r w:rsidRPr="00624E40">
        <w:rPr>
          <w:rStyle w:val="StyleUnderline"/>
          <w:highlight w:val="green"/>
        </w:rPr>
        <w:t>benefits</w:t>
      </w:r>
      <w:r w:rsidRPr="00B3336C">
        <w:rPr>
          <w:rStyle w:val="StyleUnderline"/>
        </w:rPr>
        <w:t xml:space="preserve"> to be </w:t>
      </w:r>
      <w:r w:rsidRPr="00624E40">
        <w:rPr>
          <w:rStyle w:val="StyleUnderline"/>
          <w:highlight w:val="green"/>
        </w:rPr>
        <w:t>shared centred on</w:t>
      </w:r>
      <w:r w:rsidRPr="00B3336C">
        <w:rPr>
          <w:rStyle w:val="StyleUnderline"/>
        </w:rPr>
        <w:t xml:space="preserve"> the </w:t>
      </w:r>
      <w:r w:rsidRPr="00624E40">
        <w:rPr>
          <w:rStyle w:val="StyleUnderline"/>
          <w:highlight w:val="green"/>
        </w:rPr>
        <w:t xml:space="preserve">idea of </w:t>
      </w:r>
      <w:r w:rsidRPr="00624E40">
        <w:rPr>
          <w:rStyle w:val="StyleUnderline"/>
          <w:b/>
          <w:highlight w:val="green"/>
        </w:rPr>
        <w:t>material</w:t>
      </w:r>
      <w:r w:rsidRPr="00B3336C">
        <w:rPr>
          <w:rStyle w:val="StyleUnderline"/>
          <w:b/>
        </w:rPr>
        <w:t xml:space="preserve"> ‘</w:t>
      </w:r>
      <w:r w:rsidRPr="00624E40">
        <w:rPr>
          <w:rStyle w:val="StyleUnderline"/>
          <w:b/>
          <w:highlight w:val="green"/>
        </w:rPr>
        <w:t>interests’</w:t>
      </w:r>
      <w:r w:rsidRPr="00B3336C">
        <w:rPr>
          <w:b/>
          <w:sz w:val="16"/>
          <w:szCs w:val="16"/>
        </w:rPr>
        <w:t>.</w:t>
      </w:r>
      <w:r w:rsidRPr="00B3336C">
        <w:rPr>
          <w:sz w:val="16"/>
          <w:szCs w:val="16"/>
        </w:rPr>
        <w:t>84 Article I of the OST, for example, states that the ‘</w:t>
      </w:r>
      <w:r w:rsidRPr="00B3336C">
        <w:rPr>
          <w:rStyle w:val="StyleUnderline"/>
        </w:rPr>
        <w:t>exploration and use of outer space, including the moon and other celestial bodies, shall be carried out for the benefit and in the interests of all countries’.</w:t>
      </w:r>
      <w:r w:rsidRPr="00B3336C">
        <w:rPr>
          <w:sz w:val="16"/>
          <w:szCs w:val="16"/>
        </w:rPr>
        <w:t xml:space="preserve"> The Moon Agreement goes even further. In addition to declaring that ‘</w:t>
      </w:r>
      <w:r w:rsidRPr="00B3336C">
        <w:rPr>
          <w:rStyle w:val="StyleUnderline"/>
        </w:rPr>
        <w:t>the exploration and use of the moon shall...be carried out for the benefit and in the interests of all countries’,</w:t>
      </w:r>
      <w:r w:rsidRPr="00B3336C">
        <w:rPr>
          <w:sz w:val="16"/>
          <w:szCs w:val="16"/>
        </w:rPr>
        <w:t xml:space="preserve"> Article IV states that ‘[d]ue regard shall be paid to the interests of present and future generations as well as to the need to promote higher standards of living and conditions of economic and social progress and development’, </w:t>
      </w:r>
      <w:r w:rsidRPr="00B3336C">
        <w:rPr>
          <w:rStyle w:val="StyleUnderline"/>
        </w:rPr>
        <w:t>connecting humanity’s present and future ‘interests’ with the idea of economic growth.</w:t>
      </w:r>
      <w:r>
        <w:t xml:space="preserve"> </w:t>
      </w:r>
      <w:r w:rsidRPr="00B3336C">
        <w:rPr>
          <w:rStyle w:val="StyleUnderline"/>
        </w:rPr>
        <w:t xml:space="preserve">Craven argues that these provisions construct humanity – </w:t>
      </w:r>
      <w:r w:rsidRPr="00624E40">
        <w:rPr>
          <w:rStyle w:val="StyleUnderline"/>
          <w:highlight w:val="green"/>
        </w:rPr>
        <w:t>or</w:t>
      </w:r>
      <w:r w:rsidRPr="00B3336C">
        <w:rPr>
          <w:rStyle w:val="StyleUnderline"/>
        </w:rPr>
        <w:t xml:space="preserve"> ‘mankind’ – as a ‘</w:t>
      </w:r>
      <w:r w:rsidRPr="00624E40">
        <w:rPr>
          <w:rStyle w:val="StyleUnderline"/>
          <w:b/>
          <w:highlight w:val="green"/>
        </w:rPr>
        <w:t>commodified form of life</w:t>
      </w:r>
      <w:r w:rsidRPr="00B3336C">
        <w:rPr>
          <w:rStyle w:val="StyleUnderline"/>
        </w:rPr>
        <w:t xml:space="preserve"> identified in and through its relationship to the resources over which it seeks to have control.’</w:t>
      </w:r>
      <w:r w:rsidRPr="00B3336C">
        <w:rPr>
          <w:sz w:val="16"/>
          <w:szCs w:val="16"/>
        </w:rPr>
        <w:t xml:space="preserve">85 What this collective entity has in common is not rights or needs but rather </w:t>
      </w:r>
      <w:r w:rsidRPr="00B3336C">
        <w:rPr>
          <w:rStyle w:val="StyleUnderline"/>
        </w:rPr>
        <w:t>‘a fluid, economy of “interests”, the fulfilment of which [is] always more or less and which was open to be bargained, traded, sacrificed and exchanged</w:t>
      </w:r>
      <w:r w:rsidRPr="00B3336C">
        <w:rPr>
          <w:sz w:val="16"/>
          <w:szCs w:val="16"/>
        </w:rPr>
        <w:t>.’ 86 As posthuman feminist scholars have pointed out, the references to ‘interests’ in the OST and Moon Agreement also place humanity in a position of ‘</w:t>
      </w:r>
      <w:r w:rsidRPr="00B3336C">
        <w:rPr>
          <w:rStyle w:val="StyleUnderline"/>
        </w:rPr>
        <w:t>hierarchical supremacy over other subjects – including the environment and nonhumans’</w:t>
      </w:r>
      <w:r w:rsidRPr="00B3336C">
        <w:rPr>
          <w:sz w:val="16"/>
          <w:szCs w:val="16"/>
        </w:rPr>
        <w:t xml:space="preserve">.87 </w:t>
      </w:r>
      <w:r w:rsidRPr="00B3336C">
        <w:rPr>
          <w:rStyle w:val="StyleUnderline"/>
        </w:rPr>
        <w:t xml:space="preserve">By conceiving of outer space as a realm for </w:t>
      </w:r>
      <w:r w:rsidRPr="00624E40">
        <w:rPr>
          <w:rStyle w:val="StyleUnderline"/>
          <w:highlight w:val="green"/>
        </w:rPr>
        <w:t>pursuing</w:t>
      </w:r>
      <w:r w:rsidRPr="00B3336C">
        <w:rPr>
          <w:rStyle w:val="StyleUnderline"/>
        </w:rPr>
        <w:t xml:space="preserve"> human </w:t>
      </w:r>
      <w:r w:rsidRPr="00624E40">
        <w:rPr>
          <w:rStyle w:val="StyleUnderline"/>
          <w:b/>
          <w:highlight w:val="green"/>
        </w:rPr>
        <w:t>economic ‘interests’</w:t>
      </w:r>
      <w:r w:rsidRPr="00B3336C">
        <w:rPr>
          <w:rStyle w:val="StyleUnderline"/>
        </w:rPr>
        <w:t xml:space="preserve">, the outer space treaties relegate nature to a subordinate status. Emily Jones argues that all feminists should be wary of this kind of anthropocentric thinking in outer space as it is </w:t>
      </w:r>
      <w:r w:rsidRPr="00624E40">
        <w:rPr>
          <w:rStyle w:val="StyleUnderline"/>
          <w:highlight w:val="green"/>
        </w:rPr>
        <w:t>rooted in</w:t>
      </w:r>
      <w:r w:rsidRPr="00B3336C">
        <w:rPr>
          <w:rStyle w:val="StyleUnderline"/>
        </w:rPr>
        <w:t xml:space="preserve"> the </w:t>
      </w:r>
      <w:r w:rsidRPr="00624E40">
        <w:rPr>
          <w:rStyle w:val="StyleUnderline"/>
          <w:highlight w:val="green"/>
        </w:rPr>
        <w:t>same ‘humanist’ tradition that centres</w:t>
      </w:r>
      <w:r w:rsidRPr="00B3336C">
        <w:rPr>
          <w:rStyle w:val="StyleUnderline"/>
        </w:rPr>
        <w:t xml:space="preserve"> the </w:t>
      </w:r>
      <w:r w:rsidRPr="00624E40">
        <w:rPr>
          <w:rStyle w:val="StyleUnderline"/>
          <w:b/>
          <w:highlight w:val="green"/>
        </w:rPr>
        <w:t>White, heterosexual, ‘rational’ man as ‘human’</w:t>
      </w:r>
      <w:r w:rsidRPr="00B3336C">
        <w:rPr>
          <w:sz w:val="16"/>
          <w:szCs w:val="16"/>
        </w:rPr>
        <w:t>.</w:t>
      </w:r>
      <w:r>
        <w:t xml:space="preserve"> </w:t>
      </w:r>
      <w:r w:rsidRPr="00B3336C">
        <w:rPr>
          <w:sz w:val="16"/>
          <w:szCs w:val="16"/>
        </w:rPr>
        <w:t xml:space="preserve">Beyond structuring the outer space commons around the idea of material interests, the </w:t>
      </w:r>
      <w:r w:rsidRPr="00624E40">
        <w:rPr>
          <w:rStyle w:val="StyleUnderline"/>
          <w:highlight w:val="green"/>
        </w:rPr>
        <w:t>treaty regime leaves</w:t>
      </w:r>
      <w:r w:rsidRPr="00B3336C">
        <w:rPr>
          <w:rStyle w:val="StyleUnderline"/>
        </w:rPr>
        <w:t xml:space="preserve"> the </w:t>
      </w:r>
      <w:r w:rsidRPr="00624E40">
        <w:rPr>
          <w:rStyle w:val="StyleUnderline"/>
          <w:highlight w:val="green"/>
        </w:rPr>
        <w:t>door open to unilateral proprietary claims</w:t>
      </w:r>
      <w:r w:rsidRPr="00B3336C">
        <w:rPr>
          <w:rStyle w:val="StyleUnderline"/>
        </w:rPr>
        <w:t xml:space="preserve"> over resources in outer space</w:t>
      </w:r>
      <w:r w:rsidRPr="00B3336C">
        <w:rPr>
          <w:sz w:val="16"/>
          <w:szCs w:val="16"/>
        </w:rPr>
        <w:t xml:space="preserve">. While Article II of the OST prohibits sovereign </w:t>
      </w:r>
      <w:r w:rsidRPr="00B3336C">
        <w:rPr>
          <w:sz w:val="16"/>
          <w:szCs w:val="16"/>
        </w:rPr>
        <w:lastRenderedPageBreak/>
        <w:t xml:space="preserve">appropriation ‘by means of use or occupation, or by any other means’, </w:t>
      </w:r>
      <w:r w:rsidRPr="00B3336C">
        <w:rPr>
          <w:rStyle w:val="StyleUnderline"/>
        </w:rPr>
        <w:t>it does not address ‘the question of private ownership and control over minerals and metals’ found in outer space.</w:t>
      </w:r>
      <w:r w:rsidRPr="00B3336C">
        <w:rPr>
          <w:sz w:val="16"/>
          <w:szCs w:val="16"/>
        </w:rPr>
        <w:t xml:space="preserve"> 89 Cait Storr argues that </w:t>
      </w:r>
      <w:r w:rsidRPr="00B3336C">
        <w:rPr>
          <w:rStyle w:val="StyleUnderline"/>
        </w:rPr>
        <w:t xml:space="preserve">‘[t]his </w:t>
      </w:r>
      <w:r w:rsidRPr="00624E40">
        <w:rPr>
          <w:rStyle w:val="StyleUnderline"/>
          <w:highlight w:val="green"/>
        </w:rPr>
        <w:t>permissive silence’</w:t>
      </w:r>
      <w:r w:rsidRPr="00B3336C">
        <w:rPr>
          <w:rStyle w:val="StyleUnderline"/>
        </w:rPr>
        <w:t xml:space="preserve"> ushered in a new way of thinking about outer space, </w:t>
      </w:r>
      <w:r w:rsidRPr="00624E40">
        <w:rPr>
          <w:rStyle w:val="StyleUnderline"/>
          <w:highlight w:val="green"/>
        </w:rPr>
        <w:t>refigur</w:t>
      </w:r>
      <w:r w:rsidRPr="00B3336C">
        <w:rPr>
          <w:rStyle w:val="StyleUnderline"/>
        </w:rPr>
        <w:t>ing it ‘</w:t>
      </w:r>
      <w:r w:rsidRPr="00624E40">
        <w:rPr>
          <w:rStyle w:val="StyleUnderline"/>
          <w:highlight w:val="green"/>
        </w:rPr>
        <w:t>as</w:t>
      </w:r>
      <w:r w:rsidRPr="00B3336C">
        <w:rPr>
          <w:rStyle w:val="StyleUnderline"/>
        </w:rPr>
        <w:t xml:space="preserve"> a “</w:t>
      </w:r>
      <w:r w:rsidRPr="00624E40">
        <w:rPr>
          <w:rStyle w:val="StyleUnderline"/>
          <w:highlight w:val="green"/>
        </w:rPr>
        <w:t>new</w:t>
      </w:r>
      <w:r w:rsidRPr="00B3336C">
        <w:rPr>
          <w:rStyle w:val="StyleUnderline"/>
        </w:rPr>
        <w:t xml:space="preserve">” </w:t>
      </w:r>
      <w:r w:rsidRPr="00624E40">
        <w:rPr>
          <w:rStyle w:val="StyleUnderline"/>
          <w:highlight w:val="green"/>
        </w:rPr>
        <w:t>frontier for resource extraction</w:t>
      </w:r>
      <w:r w:rsidRPr="00B3336C">
        <w:rPr>
          <w:rStyle w:val="StyleUnderline"/>
        </w:rPr>
        <w:t>.</w:t>
      </w:r>
      <w:r w:rsidRPr="00B3336C">
        <w:rPr>
          <w:sz w:val="16"/>
          <w:szCs w:val="16"/>
        </w:rPr>
        <w:t xml:space="preserve">’90 The </w:t>
      </w:r>
      <w:r w:rsidRPr="00624E40">
        <w:rPr>
          <w:rStyle w:val="StyleUnderline"/>
          <w:b/>
          <w:highlight w:val="green"/>
        </w:rPr>
        <w:t>Moon Agreement of 1979</w:t>
      </w:r>
      <w:r w:rsidRPr="00624E40">
        <w:rPr>
          <w:rStyle w:val="StyleUnderline"/>
          <w:highlight w:val="green"/>
        </w:rPr>
        <w:t xml:space="preserve"> sought to address</w:t>
      </w:r>
      <w:r w:rsidRPr="00B3336C">
        <w:rPr>
          <w:rStyle w:val="StyleUnderline"/>
        </w:rPr>
        <w:t xml:space="preserve"> the </w:t>
      </w:r>
      <w:r w:rsidRPr="00624E40">
        <w:rPr>
          <w:rStyle w:val="StyleUnderline"/>
          <w:b/>
          <w:highlight w:val="green"/>
        </w:rPr>
        <w:t>jurisdictional</w:t>
      </w:r>
      <w:r w:rsidRPr="00624E40">
        <w:rPr>
          <w:rStyle w:val="StyleUnderline"/>
          <w:highlight w:val="green"/>
        </w:rPr>
        <w:t xml:space="preserve"> </w:t>
      </w:r>
      <w:r w:rsidRPr="00624E40">
        <w:rPr>
          <w:rStyle w:val="StyleUnderline"/>
          <w:b/>
          <w:highlight w:val="green"/>
        </w:rPr>
        <w:t>gap</w:t>
      </w:r>
      <w:r w:rsidRPr="00B3336C">
        <w:rPr>
          <w:rStyle w:val="StyleUnderline"/>
        </w:rPr>
        <w:t xml:space="preserve"> regarding claims of property by stating that ‘[n]either the surface nor the subsurface of the moon, nor any part thereof or natural resources in place, shall become property of any State’</w:t>
      </w:r>
      <w:r w:rsidRPr="00B3336C">
        <w:rPr>
          <w:sz w:val="16"/>
          <w:szCs w:val="16"/>
        </w:rPr>
        <w:t xml:space="preserve">.91 </w:t>
      </w:r>
      <w:r w:rsidRPr="00624E40">
        <w:rPr>
          <w:rStyle w:val="StyleUnderline"/>
          <w:highlight w:val="green"/>
        </w:rPr>
        <w:t>However</w:t>
      </w:r>
      <w:r w:rsidRPr="00B3336C">
        <w:rPr>
          <w:rStyle w:val="StyleUnderline"/>
        </w:rPr>
        <w:t xml:space="preserve">, the </w:t>
      </w:r>
      <w:r w:rsidRPr="00624E40">
        <w:rPr>
          <w:rStyle w:val="StyleUnderline"/>
          <w:highlight w:val="green"/>
        </w:rPr>
        <w:t>caveat ‘in place’</w:t>
      </w:r>
      <w:r w:rsidRPr="00B3336C">
        <w:rPr>
          <w:rStyle w:val="StyleUnderline"/>
        </w:rPr>
        <w:t xml:space="preserve"> in this sentence </w:t>
      </w:r>
      <w:r w:rsidRPr="00624E40">
        <w:rPr>
          <w:rStyle w:val="StyleUnderline"/>
          <w:highlight w:val="green"/>
        </w:rPr>
        <w:t>still leaves open</w:t>
      </w:r>
      <w:r w:rsidRPr="00B3336C">
        <w:rPr>
          <w:rStyle w:val="StyleUnderline"/>
        </w:rPr>
        <w:t xml:space="preserve"> the </w:t>
      </w:r>
      <w:r w:rsidRPr="00624E40">
        <w:rPr>
          <w:rStyle w:val="StyleUnderline"/>
          <w:highlight w:val="green"/>
        </w:rPr>
        <w:t>possibility of such claims over resources once removed</w:t>
      </w:r>
      <w:r w:rsidRPr="00B3336C">
        <w:rPr>
          <w:sz w:val="16"/>
          <w:szCs w:val="16"/>
        </w:rPr>
        <w:t xml:space="preserve">.92 Moreover, although the Moon Agreement committed states to the establishment of ‘an international regime, including appropriate procedures, to govern the exploitation of the natural resources of the moon’,93 that agreement ended up as one of the least subscribed UN treaties, with only 18 states ever ratifying it.94 </w:t>
      </w:r>
      <w:r w:rsidRPr="00B3336C">
        <w:rPr>
          <w:rStyle w:val="StyleUnderline"/>
        </w:rPr>
        <w:t xml:space="preserve">As a result, the </w:t>
      </w:r>
      <w:r w:rsidRPr="00B3336C">
        <w:rPr>
          <w:rStyle w:val="StyleUnderline"/>
          <w:b/>
        </w:rPr>
        <w:t>international regime</w:t>
      </w:r>
      <w:r w:rsidRPr="00B3336C">
        <w:rPr>
          <w:rStyle w:val="StyleUnderline"/>
        </w:rPr>
        <w:t xml:space="preserve"> that it proposed for governing the exploitation of the natural resources never came into existence</w:t>
      </w:r>
      <w:r w:rsidRPr="00B3336C">
        <w:rPr>
          <w:sz w:val="16"/>
          <w:szCs w:val="16"/>
        </w:rPr>
        <w:t>.95</w:t>
      </w:r>
      <w:r>
        <w:t xml:space="preserve"> </w:t>
      </w:r>
      <w:r w:rsidRPr="00B3336C">
        <w:rPr>
          <w:sz w:val="16"/>
          <w:szCs w:val="16"/>
        </w:rPr>
        <w:t xml:space="preserve">According to Storr, these gaps and ambiguities in the outer space treaty regime have allowed the ‘inherently expansionist logic of capitalism’ to turn its sights on the celestial regions.96 The </w:t>
      </w:r>
      <w:r w:rsidRPr="00624E40">
        <w:rPr>
          <w:rStyle w:val="StyleUnderline"/>
          <w:b/>
          <w:highlight w:val="green"/>
        </w:rPr>
        <w:t>Space Billionaires</w:t>
      </w:r>
      <w:r w:rsidRPr="00B3336C">
        <w:rPr>
          <w:rStyle w:val="StyleUnderline"/>
        </w:rPr>
        <w:t xml:space="preserve"> mentioned earlier are now </w:t>
      </w:r>
      <w:r w:rsidRPr="00624E40">
        <w:rPr>
          <w:rStyle w:val="StyleUnderline"/>
          <w:highlight w:val="green"/>
        </w:rPr>
        <w:t xml:space="preserve">heavily investing in </w:t>
      </w:r>
      <w:r w:rsidRPr="00624E40">
        <w:rPr>
          <w:rStyle w:val="StyleUnderline"/>
          <w:b/>
          <w:highlight w:val="green"/>
        </w:rPr>
        <w:t>space mining technology</w:t>
      </w:r>
      <w:r w:rsidRPr="00B3336C">
        <w:rPr>
          <w:sz w:val="16"/>
          <w:szCs w:val="16"/>
        </w:rPr>
        <w:t xml:space="preserve">.97 Further, the </w:t>
      </w:r>
      <w:r w:rsidRPr="00B3336C">
        <w:rPr>
          <w:rStyle w:val="StyleUnderline"/>
        </w:rPr>
        <w:t>US has recently begun to exploit these gaps and ambiguities by pushing an interpretation of international space law that explicitly allows for the commercial exploitation of outer space.</w:t>
      </w:r>
      <w:r w:rsidRPr="00B3336C">
        <w:rPr>
          <w:sz w:val="16"/>
          <w:szCs w:val="16"/>
        </w:rPr>
        <w:t xml:space="preserve"> In 2020, for example, </w:t>
      </w:r>
      <w:r w:rsidRPr="00B3336C">
        <w:rPr>
          <w:rStyle w:val="StyleUnderline"/>
          <w:b/>
        </w:rPr>
        <w:t xml:space="preserve">US President Donald </w:t>
      </w:r>
      <w:r w:rsidRPr="00624E40">
        <w:rPr>
          <w:rStyle w:val="StyleUnderline"/>
          <w:b/>
          <w:highlight w:val="green"/>
        </w:rPr>
        <w:t>Trump</w:t>
      </w:r>
      <w:r w:rsidRPr="00624E40">
        <w:rPr>
          <w:rStyle w:val="StyleUnderline"/>
          <w:highlight w:val="green"/>
        </w:rPr>
        <w:t xml:space="preserve"> signed</w:t>
      </w:r>
      <w:r w:rsidRPr="00B3336C">
        <w:rPr>
          <w:rStyle w:val="StyleUnderline"/>
        </w:rPr>
        <w:t xml:space="preserve"> an </w:t>
      </w:r>
      <w:r w:rsidRPr="00624E40">
        <w:rPr>
          <w:rStyle w:val="StyleUnderline"/>
          <w:b/>
          <w:highlight w:val="green"/>
        </w:rPr>
        <w:t>Executive Order</w:t>
      </w:r>
      <w:r w:rsidRPr="00624E40">
        <w:rPr>
          <w:rStyle w:val="StyleUnderline"/>
          <w:highlight w:val="green"/>
        </w:rPr>
        <w:t xml:space="preserve"> stating</w:t>
      </w:r>
      <w:r w:rsidRPr="00B3336C">
        <w:rPr>
          <w:rStyle w:val="StyleUnderline"/>
        </w:rPr>
        <w:t xml:space="preserve"> that ‘</w:t>
      </w:r>
      <w:r w:rsidRPr="00624E40">
        <w:rPr>
          <w:rStyle w:val="StyleUnderline"/>
          <w:highlight w:val="green"/>
        </w:rPr>
        <w:t>Americans should have</w:t>
      </w:r>
      <w:r w:rsidRPr="00B3336C">
        <w:rPr>
          <w:rStyle w:val="StyleUnderline"/>
        </w:rPr>
        <w:t xml:space="preserve"> the </w:t>
      </w:r>
      <w:r w:rsidRPr="00624E40">
        <w:rPr>
          <w:rStyle w:val="StyleUnderline"/>
          <w:highlight w:val="green"/>
        </w:rPr>
        <w:t xml:space="preserve">right to engage in </w:t>
      </w:r>
      <w:r w:rsidRPr="00624E40">
        <w:rPr>
          <w:rStyle w:val="StyleUnderline"/>
          <w:b/>
          <w:highlight w:val="green"/>
        </w:rPr>
        <w:t>commercial exploration, recovery, and use of resources in outer space’</w:t>
      </w:r>
      <w:r w:rsidRPr="00B3336C">
        <w:rPr>
          <w:sz w:val="16"/>
          <w:szCs w:val="16"/>
        </w:rPr>
        <w:t xml:space="preserve">.98 </w:t>
      </w:r>
      <w:r w:rsidRPr="00B3336C">
        <w:rPr>
          <w:rStyle w:val="StyleUnderline"/>
        </w:rPr>
        <w:t>This Executive Order, which remains in force, also emphasises that, in contrast to how the outer space treaties have traditionally been understood</w:t>
      </w:r>
      <w:r w:rsidRPr="00B3336C">
        <w:rPr>
          <w:sz w:val="16"/>
          <w:szCs w:val="16"/>
        </w:rPr>
        <w:t xml:space="preserve">, ‘the United States does not view... [outer space] as a global commons.’99 </w:t>
      </w:r>
      <w:r w:rsidRPr="00B3336C">
        <w:rPr>
          <w:rStyle w:val="StyleUnderline"/>
        </w:rPr>
        <w:t xml:space="preserve">A few months later, NASA released the </w:t>
      </w:r>
      <w:r w:rsidRPr="00B3336C">
        <w:rPr>
          <w:rStyle w:val="StyleUnderline"/>
          <w:b/>
        </w:rPr>
        <w:t>Artemis Accords</w:t>
      </w:r>
      <w:r w:rsidRPr="00B3336C">
        <w:rPr>
          <w:rStyle w:val="StyleUnderline"/>
        </w:rPr>
        <w:t xml:space="preserve"> – a non-binding agreement between the US and partner states, which aim to ‘establish a common vision via a practical set of principles, guidelines, and best practices to enhance the governance of the civil exploration and use of outer space</w:t>
      </w:r>
      <w:r w:rsidRPr="00B3336C">
        <w:rPr>
          <w:sz w:val="16"/>
          <w:szCs w:val="16"/>
        </w:rPr>
        <w:t xml:space="preserve">.’100 While professing to be consistent with ‘the Outer Space Treaty and other instruments’,101 the </w:t>
      </w:r>
      <w:r w:rsidRPr="00B3336C">
        <w:rPr>
          <w:rStyle w:val="StyleUnderline"/>
        </w:rPr>
        <w:t>Artemis Accords go further than those treaties by explicitly referring to the ‘</w:t>
      </w:r>
      <w:r w:rsidRPr="00B3336C">
        <w:rPr>
          <w:rStyle w:val="StyleUnderline"/>
          <w:b/>
        </w:rPr>
        <w:t>commercial utilization’</w:t>
      </w:r>
      <w:r w:rsidRPr="00B3336C">
        <w:rPr>
          <w:rStyle w:val="StyleUnderline"/>
        </w:rPr>
        <w:t xml:space="preserve"> of outer space’ 102 and affirming that ‘the extraction of space resources does not inherently constitute national appropriation’.103</w:t>
      </w:r>
      <w:r>
        <w:t xml:space="preserve"> </w:t>
      </w:r>
      <w:r w:rsidRPr="00B3336C">
        <w:rPr>
          <w:sz w:val="16"/>
          <w:szCs w:val="16"/>
        </w:rPr>
        <w:t xml:space="preserve">In putting forward this interpretation of international space law, </w:t>
      </w:r>
      <w:r w:rsidRPr="00B3336C">
        <w:rPr>
          <w:rStyle w:val="StyleUnderline"/>
        </w:rPr>
        <w:t>the Artemis Accords switch out the language of ‘mankind’ for that of ‘humankind’. For example, section 10(1) states that ‘[t]he Signatories note that the utilization of space resources can benefit humankind’.104 The Preamble also refers to NASA’s intention of landing a woman on the Moon as part of its Artemis program:</w:t>
      </w:r>
      <w:r>
        <w:t xml:space="preserve"> </w:t>
      </w:r>
      <w:r w:rsidRPr="00B3336C">
        <w:rPr>
          <w:sz w:val="16"/>
          <w:szCs w:val="16"/>
        </w:rPr>
        <w:t>BUILDING upon the legacy of the Apollo program, which benefited all of humankind, the Artemis program will land the first woman and next man on the surface of the Moon and establish, together with international and commercial partners, the sustainable human exploration of the solar system.105</w:t>
      </w:r>
      <w:r>
        <w:t xml:space="preserve"> </w:t>
      </w:r>
      <w:r w:rsidRPr="00624E40">
        <w:rPr>
          <w:rStyle w:val="StyleUnderline"/>
          <w:highlight w:val="green"/>
        </w:rPr>
        <w:t>NASA’s use of</w:t>
      </w:r>
      <w:r w:rsidRPr="00B3336C">
        <w:rPr>
          <w:rStyle w:val="StyleUnderline"/>
        </w:rPr>
        <w:t xml:space="preserve"> the </w:t>
      </w:r>
      <w:r w:rsidRPr="00624E40">
        <w:rPr>
          <w:rStyle w:val="StyleUnderline"/>
          <w:highlight w:val="green"/>
        </w:rPr>
        <w:t>term</w:t>
      </w:r>
      <w:r w:rsidRPr="00B3336C">
        <w:rPr>
          <w:rStyle w:val="StyleUnderline"/>
        </w:rPr>
        <w:t xml:space="preserve"> ‘</w:t>
      </w:r>
      <w:r w:rsidRPr="00624E40">
        <w:rPr>
          <w:rStyle w:val="StyleUnderline"/>
          <w:highlight w:val="green"/>
        </w:rPr>
        <w:t>humankind’</w:t>
      </w:r>
      <w:r w:rsidRPr="00B3336C">
        <w:rPr>
          <w:rStyle w:val="StyleUnderline"/>
        </w:rPr>
        <w:t xml:space="preserve"> in the Artemis Accords </w:t>
      </w:r>
      <w:r w:rsidRPr="00624E40">
        <w:rPr>
          <w:rStyle w:val="StyleUnderline"/>
          <w:highlight w:val="green"/>
        </w:rPr>
        <w:t>and</w:t>
      </w:r>
      <w:r w:rsidRPr="00624E40">
        <w:rPr>
          <w:rStyle w:val="StyleUnderline"/>
          <w:sz w:val="16"/>
          <w:szCs w:val="16"/>
          <w:highlight w:val="green"/>
        </w:rPr>
        <w:t xml:space="preserve"> </w:t>
      </w:r>
      <w:r w:rsidRPr="00624E40">
        <w:rPr>
          <w:rStyle w:val="StyleUnderline"/>
          <w:highlight w:val="green"/>
        </w:rPr>
        <w:t>plans to land</w:t>
      </w:r>
      <w:r w:rsidRPr="00B3336C">
        <w:rPr>
          <w:rStyle w:val="StyleUnderline"/>
        </w:rPr>
        <w:t xml:space="preserve"> a </w:t>
      </w:r>
      <w:r w:rsidRPr="00624E40">
        <w:rPr>
          <w:rStyle w:val="StyleUnderline"/>
          <w:highlight w:val="green"/>
        </w:rPr>
        <w:t>woman on</w:t>
      </w:r>
      <w:r w:rsidRPr="00B3336C">
        <w:rPr>
          <w:rStyle w:val="StyleUnderline"/>
        </w:rPr>
        <w:t xml:space="preserve"> the </w:t>
      </w:r>
      <w:r w:rsidRPr="00624E40">
        <w:rPr>
          <w:rStyle w:val="StyleUnderline"/>
          <w:highlight w:val="green"/>
        </w:rPr>
        <w:t>Moon</w:t>
      </w:r>
      <w:r w:rsidRPr="00B3336C">
        <w:rPr>
          <w:rStyle w:val="StyleUnderline"/>
        </w:rPr>
        <w:t xml:space="preserve"> have </w:t>
      </w:r>
      <w:r w:rsidRPr="00624E40">
        <w:rPr>
          <w:rStyle w:val="StyleUnderline"/>
          <w:highlight w:val="green"/>
        </w:rPr>
        <w:t>been depicted as</w:t>
      </w:r>
      <w:r w:rsidRPr="00B3336C">
        <w:rPr>
          <w:rStyle w:val="StyleUnderline"/>
        </w:rPr>
        <w:t xml:space="preserve"> a ‘</w:t>
      </w:r>
      <w:r w:rsidRPr="00624E40">
        <w:rPr>
          <w:rStyle w:val="StyleUnderline"/>
          <w:highlight w:val="green"/>
        </w:rPr>
        <w:t>women-friendly’</w:t>
      </w:r>
      <w:r w:rsidRPr="00B3336C">
        <w:rPr>
          <w:rStyle w:val="StyleUnderline"/>
        </w:rPr>
        <w:t xml:space="preserve"> approach</w:t>
      </w:r>
      <w:r w:rsidRPr="00B3336C">
        <w:rPr>
          <w:sz w:val="16"/>
          <w:szCs w:val="16"/>
        </w:rPr>
        <w:t xml:space="preserve">. Immediately after Colombian Vice President and Foreign Minister Marta Lucía Ramírez signed the Artemis Accords, for example, he stated, ‘NASA’s Accords are a commitment to our women’. 106 </w:t>
      </w:r>
      <w:r w:rsidRPr="00B3336C">
        <w:rPr>
          <w:rStyle w:val="StyleUnderline"/>
        </w:rPr>
        <w:t>This ‘</w:t>
      </w:r>
      <w:r w:rsidRPr="00624E40">
        <w:rPr>
          <w:rStyle w:val="StyleUnderline"/>
          <w:b/>
          <w:highlight w:val="green"/>
        </w:rPr>
        <w:t>women-friendly’</w:t>
      </w:r>
      <w:r w:rsidRPr="00624E40">
        <w:rPr>
          <w:rStyle w:val="StyleUnderline"/>
          <w:highlight w:val="green"/>
        </w:rPr>
        <w:t xml:space="preserve"> follows on from recent attempts</w:t>
      </w:r>
      <w:r w:rsidRPr="00B3336C">
        <w:rPr>
          <w:rStyle w:val="StyleUnderline"/>
        </w:rPr>
        <w:t xml:space="preserve"> by </w:t>
      </w:r>
      <w:r w:rsidRPr="00624E40">
        <w:rPr>
          <w:rStyle w:val="StyleUnderline"/>
          <w:highlight w:val="green"/>
        </w:rPr>
        <w:t>NASA to make</w:t>
      </w:r>
      <w:r w:rsidRPr="00B3336C">
        <w:rPr>
          <w:rStyle w:val="StyleUnderline"/>
        </w:rPr>
        <w:t xml:space="preserve"> the </w:t>
      </w:r>
      <w:r w:rsidRPr="00624E40">
        <w:rPr>
          <w:rStyle w:val="StyleUnderline"/>
          <w:highlight w:val="green"/>
        </w:rPr>
        <w:t>space agency</w:t>
      </w:r>
      <w:r w:rsidRPr="00B3336C">
        <w:rPr>
          <w:rStyle w:val="StyleUnderline"/>
        </w:rPr>
        <w:t xml:space="preserve"> a more </w:t>
      </w:r>
      <w:r w:rsidRPr="00624E40">
        <w:rPr>
          <w:rStyle w:val="StyleUnderline"/>
          <w:highlight w:val="green"/>
        </w:rPr>
        <w:t>inclusive</w:t>
      </w:r>
      <w:r w:rsidRPr="00B3336C">
        <w:rPr>
          <w:rStyle w:val="StyleUnderline"/>
        </w:rPr>
        <w:t xml:space="preserve"> workplace for its LGBTQ staff members</w:t>
      </w:r>
      <w:r w:rsidRPr="00E9549B">
        <w:rPr>
          <w:sz w:val="16"/>
          <w:szCs w:val="16"/>
        </w:rPr>
        <w:t>.107</w:t>
      </w:r>
      <w:r w:rsidRPr="00E9549B">
        <w:rPr>
          <w:rStyle w:val="StyleUnderline"/>
          <w:sz w:val="16"/>
          <w:szCs w:val="16"/>
        </w:rPr>
        <w:t xml:space="preserve"> </w:t>
      </w:r>
      <w:r w:rsidRPr="00B3336C">
        <w:rPr>
          <w:rStyle w:val="StyleUnderline"/>
        </w:rPr>
        <w:t xml:space="preserve">And </w:t>
      </w:r>
      <w:r w:rsidRPr="00624E40">
        <w:rPr>
          <w:rStyle w:val="StyleUnderline"/>
          <w:highlight w:val="green"/>
        </w:rPr>
        <w:t>yet, NASA’s apparent turn</w:t>
      </w:r>
      <w:r w:rsidRPr="00B3336C">
        <w:rPr>
          <w:rStyle w:val="StyleUnderline"/>
        </w:rPr>
        <w:t xml:space="preserve"> towards gender and sexual inclusivity is taking place as part of a wider turn, in which it </w:t>
      </w:r>
      <w:r w:rsidRPr="00624E40">
        <w:rPr>
          <w:rStyle w:val="StyleUnderline"/>
          <w:highlight w:val="green"/>
        </w:rPr>
        <w:t>is facilitat</w:t>
      </w:r>
      <w:r w:rsidRPr="00B3336C">
        <w:rPr>
          <w:rStyle w:val="StyleUnderline"/>
        </w:rPr>
        <w:t xml:space="preserve">ing the </w:t>
      </w:r>
      <w:r w:rsidRPr="00624E40">
        <w:rPr>
          <w:rStyle w:val="StyleUnderline"/>
          <w:b/>
          <w:highlight w:val="green"/>
        </w:rPr>
        <w:t>transformation</w:t>
      </w:r>
      <w:r w:rsidRPr="00624E40">
        <w:rPr>
          <w:rStyle w:val="StyleUnderline"/>
          <w:highlight w:val="green"/>
        </w:rPr>
        <w:t xml:space="preserve"> </w:t>
      </w:r>
      <w:r w:rsidRPr="00624E40">
        <w:rPr>
          <w:rStyle w:val="StyleUnderline"/>
          <w:b/>
          <w:highlight w:val="green"/>
        </w:rPr>
        <w:t>of outer</w:t>
      </w:r>
      <w:r w:rsidRPr="00624E40">
        <w:rPr>
          <w:rStyle w:val="StyleUnderline"/>
          <w:highlight w:val="green"/>
        </w:rPr>
        <w:t xml:space="preserve"> </w:t>
      </w:r>
      <w:r w:rsidRPr="00624E40">
        <w:rPr>
          <w:rStyle w:val="StyleUnderline"/>
          <w:b/>
          <w:highlight w:val="green"/>
        </w:rPr>
        <w:t>space</w:t>
      </w:r>
      <w:r w:rsidRPr="00624E40">
        <w:rPr>
          <w:rStyle w:val="StyleUnderline"/>
          <w:highlight w:val="green"/>
        </w:rPr>
        <w:t xml:space="preserve"> into a </w:t>
      </w:r>
      <w:r w:rsidRPr="00624E40">
        <w:rPr>
          <w:rStyle w:val="StyleUnderline"/>
          <w:b/>
          <w:highlight w:val="green"/>
        </w:rPr>
        <w:t>site</w:t>
      </w:r>
      <w:r w:rsidRPr="00624E40">
        <w:rPr>
          <w:rStyle w:val="StyleUnderline"/>
          <w:highlight w:val="green"/>
        </w:rPr>
        <w:t xml:space="preserve"> </w:t>
      </w:r>
      <w:r w:rsidRPr="00624E40">
        <w:rPr>
          <w:rStyle w:val="StyleUnderline"/>
          <w:b/>
          <w:highlight w:val="green"/>
        </w:rPr>
        <w:t>of primitive accumulation</w:t>
      </w:r>
      <w:r w:rsidRPr="00B3336C">
        <w:rPr>
          <w:rStyle w:val="StyleUnderline"/>
          <w:b/>
        </w:rPr>
        <w:t>.</w:t>
      </w:r>
      <w:r>
        <w:t xml:space="preserve"> </w:t>
      </w:r>
      <w:r w:rsidRPr="00B3336C">
        <w:rPr>
          <w:sz w:val="16"/>
          <w:szCs w:val="16"/>
        </w:rPr>
        <w:t>‘</w:t>
      </w:r>
      <w:r w:rsidRPr="00B3336C">
        <w:rPr>
          <w:rStyle w:val="StyleUnderline"/>
        </w:rPr>
        <w:t xml:space="preserve">Primitive accumulation’ refers to the violent process of expropriation through which </w:t>
      </w:r>
      <w:r w:rsidRPr="00B3336C">
        <w:rPr>
          <w:rStyle w:val="StyleUnderline"/>
          <w:b/>
        </w:rPr>
        <w:t>capitalism establishes itself</w:t>
      </w:r>
      <w:r w:rsidRPr="00B3336C">
        <w:rPr>
          <w:rStyle w:val="StyleUnderline"/>
        </w:rPr>
        <w:t>.108</w:t>
      </w:r>
      <w:r w:rsidRPr="00B3336C">
        <w:rPr>
          <w:sz w:val="16"/>
          <w:szCs w:val="16"/>
        </w:rPr>
        <w:t xml:space="preserve"> It recognises that </w:t>
      </w:r>
      <w:r w:rsidRPr="00B3336C">
        <w:rPr>
          <w:rStyle w:val="StyleUnderline"/>
        </w:rPr>
        <w:t>capitalist accumulation does not just rely on the exploitation of labour power and surplus value, but also outright theft and plunder.</w:t>
      </w:r>
      <w:r w:rsidRPr="00B3336C">
        <w:rPr>
          <w:sz w:val="16"/>
          <w:szCs w:val="16"/>
        </w:rPr>
        <w:t xml:space="preserve">109 Examples of </w:t>
      </w:r>
      <w:r w:rsidRPr="00B3336C">
        <w:rPr>
          <w:rStyle w:val="StyleUnderline"/>
        </w:rPr>
        <w:t>primitive accumulation on Earth include enclosure of the commons, forced migration, and the slave trade, which separated people from the means of subsistence and concentrated wealth in the owners of private property.</w:t>
      </w:r>
      <w:r w:rsidRPr="00B3336C">
        <w:rPr>
          <w:sz w:val="16"/>
          <w:szCs w:val="16"/>
        </w:rPr>
        <w:t xml:space="preserve"> 110 For some Marxist thinkers, </w:t>
      </w:r>
      <w:r w:rsidRPr="00624E40">
        <w:rPr>
          <w:rStyle w:val="StyleUnderline"/>
          <w:b/>
          <w:highlight w:val="green"/>
        </w:rPr>
        <w:t>primitive accumulation is</w:t>
      </w:r>
      <w:r w:rsidRPr="00B3336C">
        <w:rPr>
          <w:rStyle w:val="StyleUnderline"/>
          <w:b/>
        </w:rPr>
        <w:t xml:space="preserve"> an </w:t>
      </w:r>
      <w:r w:rsidRPr="00624E40">
        <w:rPr>
          <w:rStyle w:val="StyleUnderline"/>
          <w:b/>
          <w:highlight w:val="green"/>
        </w:rPr>
        <w:t>ongoing</w:t>
      </w:r>
      <w:r w:rsidRPr="00B3336C">
        <w:rPr>
          <w:rStyle w:val="StyleUnderline"/>
          <w:b/>
        </w:rPr>
        <w:t xml:space="preserve"> process</w:t>
      </w:r>
      <w:r w:rsidRPr="00B3336C">
        <w:rPr>
          <w:sz w:val="16"/>
          <w:szCs w:val="16"/>
        </w:rPr>
        <w:t xml:space="preserve">. For example, Marxist feminists point out that </w:t>
      </w:r>
      <w:r w:rsidRPr="00624E40">
        <w:rPr>
          <w:rStyle w:val="StyleUnderline"/>
          <w:highlight w:val="green"/>
        </w:rPr>
        <w:t>women’s labour in producing and maintaining</w:t>
      </w:r>
      <w:r w:rsidRPr="00B3336C">
        <w:rPr>
          <w:rStyle w:val="StyleUnderline"/>
        </w:rPr>
        <w:t xml:space="preserve"> a </w:t>
      </w:r>
      <w:r w:rsidRPr="00624E40">
        <w:rPr>
          <w:rStyle w:val="StyleUnderline"/>
          <w:highlight w:val="green"/>
        </w:rPr>
        <w:t>working class continues</w:t>
      </w:r>
      <w:r w:rsidRPr="00B3336C">
        <w:rPr>
          <w:rStyle w:val="StyleUnderline"/>
        </w:rPr>
        <w:t xml:space="preserve"> to </w:t>
      </w:r>
      <w:r w:rsidRPr="00624E40">
        <w:rPr>
          <w:rStyle w:val="StyleUnderline"/>
          <w:highlight w:val="green"/>
        </w:rPr>
        <w:t>be exploited as</w:t>
      </w:r>
      <w:r w:rsidRPr="00B3336C">
        <w:rPr>
          <w:rStyle w:val="StyleUnderline"/>
        </w:rPr>
        <w:t xml:space="preserve"> a ‘</w:t>
      </w:r>
      <w:r w:rsidRPr="00624E40">
        <w:rPr>
          <w:rStyle w:val="StyleUnderline"/>
          <w:b/>
          <w:highlight w:val="green"/>
        </w:rPr>
        <w:t>free resource’</w:t>
      </w:r>
      <w:r w:rsidRPr="00B3336C">
        <w:rPr>
          <w:rStyle w:val="StyleUnderline"/>
        </w:rPr>
        <w:t xml:space="preserve"> under capitalism</w:t>
      </w:r>
      <w:r w:rsidRPr="00B3336C">
        <w:rPr>
          <w:sz w:val="16"/>
          <w:szCs w:val="16"/>
        </w:rPr>
        <w:t xml:space="preserve">. 111 This is </w:t>
      </w:r>
      <w:r w:rsidRPr="00B3336C">
        <w:rPr>
          <w:rStyle w:val="StyleUnderline"/>
        </w:rPr>
        <w:t xml:space="preserve">achieved through a </w:t>
      </w:r>
      <w:r w:rsidRPr="00624E40">
        <w:rPr>
          <w:rStyle w:val="StyleUnderline"/>
          <w:highlight w:val="green"/>
        </w:rPr>
        <w:t>strategic separation of</w:t>
      </w:r>
      <w:r w:rsidRPr="00B3336C">
        <w:rPr>
          <w:rStyle w:val="StyleUnderline"/>
        </w:rPr>
        <w:t xml:space="preserve"> the ‘</w:t>
      </w:r>
      <w:r w:rsidRPr="00624E40">
        <w:rPr>
          <w:rStyle w:val="StyleUnderline"/>
          <w:highlight w:val="green"/>
        </w:rPr>
        <w:t>productive’/‘formal’ from</w:t>
      </w:r>
      <w:r w:rsidRPr="00B3336C">
        <w:rPr>
          <w:rStyle w:val="StyleUnderline"/>
        </w:rPr>
        <w:t xml:space="preserve"> the </w:t>
      </w:r>
      <w:r w:rsidRPr="00B3336C">
        <w:rPr>
          <w:rStyle w:val="StyleUnderline"/>
        </w:rPr>
        <w:lastRenderedPageBreak/>
        <w:t>‘</w:t>
      </w:r>
      <w:r w:rsidRPr="00624E40">
        <w:rPr>
          <w:rStyle w:val="StyleUnderline"/>
          <w:highlight w:val="green"/>
        </w:rPr>
        <w:t>informal’/social-reproductive sphere</w:t>
      </w:r>
      <w:r w:rsidRPr="00B3336C">
        <w:rPr>
          <w:rStyle w:val="StyleUnderline"/>
        </w:rPr>
        <w:t xml:space="preserve"> (where the </w:t>
      </w:r>
      <w:r w:rsidRPr="00B3336C">
        <w:rPr>
          <w:rStyle w:val="StyleUnderline"/>
          <w:b/>
        </w:rPr>
        <w:t>conditions of life are (re)produced</w:t>
      </w:r>
      <w:r w:rsidRPr="00B3336C">
        <w:rPr>
          <w:sz w:val="16"/>
          <w:szCs w:val="16"/>
        </w:rPr>
        <w:t>), 112 as well as gendered, racial and sexual logics, such as ‘</w:t>
      </w:r>
      <w:r w:rsidRPr="00624E40">
        <w:rPr>
          <w:rStyle w:val="StyleUnderline"/>
          <w:b/>
          <w:highlight w:val="green"/>
        </w:rPr>
        <w:t>compulsory heterosexuality’</w:t>
      </w:r>
      <w:r w:rsidRPr="00B3336C">
        <w:rPr>
          <w:sz w:val="16"/>
          <w:szCs w:val="16"/>
        </w:rPr>
        <w:t xml:space="preserve">. 113 The </w:t>
      </w:r>
      <w:r w:rsidRPr="00624E40">
        <w:rPr>
          <w:rStyle w:val="StyleUnderline"/>
          <w:b/>
          <w:highlight w:val="green"/>
        </w:rPr>
        <w:t>domination of nature and</w:t>
      </w:r>
      <w:r w:rsidRPr="00B3336C">
        <w:rPr>
          <w:rStyle w:val="StyleUnderline"/>
          <w:b/>
        </w:rPr>
        <w:t xml:space="preserve"> the </w:t>
      </w:r>
      <w:r w:rsidRPr="00624E40">
        <w:rPr>
          <w:rStyle w:val="StyleUnderline"/>
          <w:b/>
          <w:highlight w:val="green"/>
        </w:rPr>
        <w:t>extraction of natural resources</w:t>
      </w:r>
      <w:r w:rsidRPr="00B3336C">
        <w:rPr>
          <w:rStyle w:val="StyleUnderline"/>
        </w:rPr>
        <w:t xml:space="preserve"> is </w:t>
      </w:r>
      <w:r w:rsidRPr="00624E40">
        <w:rPr>
          <w:rStyle w:val="StyleUnderline"/>
          <w:highlight w:val="green"/>
        </w:rPr>
        <w:t>another example</w:t>
      </w:r>
      <w:r w:rsidRPr="00B3336C">
        <w:rPr>
          <w:rStyle w:val="StyleUnderline"/>
        </w:rPr>
        <w:t xml:space="preserve"> of ongoing primitive accumulation: ‘naturally produced </w:t>
      </w:r>
      <w:r w:rsidRPr="00B3336C">
        <w:rPr>
          <w:rStyle w:val="StyleUnderline"/>
          <w:b/>
        </w:rPr>
        <w:t>use-values</w:t>
      </w:r>
      <w:r w:rsidRPr="00B3336C">
        <w:rPr>
          <w:rStyle w:val="StyleUnderline"/>
        </w:rPr>
        <w:t xml:space="preserve"> are plundered for productive consumption as raw materials and treated as </w:t>
      </w:r>
      <w:r w:rsidRPr="00B3336C">
        <w:rPr>
          <w:rStyle w:val="StyleUnderline"/>
          <w:b/>
        </w:rPr>
        <w:t>commodities</w:t>
      </w:r>
      <w:r w:rsidRPr="00B3336C">
        <w:rPr>
          <w:rStyle w:val="StyleUnderline"/>
        </w:rPr>
        <w:t xml:space="preserve"> in the capitalist circuits of valorization</w:t>
      </w:r>
      <w:r w:rsidRPr="00B3336C">
        <w:rPr>
          <w:sz w:val="16"/>
          <w:szCs w:val="16"/>
        </w:rPr>
        <w:t>.’114</w:t>
      </w:r>
      <w:r>
        <w:t xml:space="preserve"> </w:t>
      </w:r>
      <w:r w:rsidRPr="00B3336C">
        <w:rPr>
          <w:sz w:val="16"/>
          <w:szCs w:val="16"/>
        </w:rPr>
        <w:t xml:space="preserve">In facilitating the </w:t>
      </w:r>
      <w:r w:rsidRPr="00B3336C">
        <w:rPr>
          <w:rStyle w:val="StyleUnderline"/>
        </w:rPr>
        <w:t xml:space="preserve">transformation of outer space into a site of primitive accumulation, then, </w:t>
      </w:r>
      <w:r w:rsidRPr="00624E40">
        <w:rPr>
          <w:rStyle w:val="StyleUnderline"/>
          <w:highlight w:val="green"/>
        </w:rPr>
        <w:t>NASA</w:t>
      </w:r>
      <w:r w:rsidRPr="00B3336C">
        <w:rPr>
          <w:rStyle w:val="StyleUnderline"/>
        </w:rPr>
        <w:t xml:space="preserve"> is </w:t>
      </w:r>
      <w:r w:rsidRPr="00624E40">
        <w:rPr>
          <w:rStyle w:val="StyleUnderline"/>
          <w:highlight w:val="green"/>
        </w:rPr>
        <w:t>not only further empowering</w:t>
      </w:r>
      <w:r w:rsidRPr="00B3336C">
        <w:rPr>
          <w:rStyle w:val="StyleUnderline"/>
        </w:rPr>
        <w:t xml:space="preserve"> </w:t>
      </w:r>
      <w:r w:rsidRPr="00B3336C">
        <w:rPr>
          <w:rStyle w:val="StyleUnderline"/>
          <w:b/>
        </w:rPr>
        <w:t xml:space="preserve">‘the </w:t>
      </w:r>
      <w:r w:rsidRPr="00624E40">
        <w:rPr>
          <w:rStyle w:val="StyleUnderline"/>
          <w:b/>
          <w:highlight w:val="green"/>
        </w:rPr>
        <w:t>super wealthy elite white men of techno-mediated capitalism’</w:t>
      </w:r>
      <w:r w:rsidRPr="00B3336C">
        <w:rPr>
          <w:sz w:val="16"/>
          <w:szCs w:val="16"/>
        </w:rPr>
        <w:t xml:space="preserve">,115 </w:t>
      </w:r>
      <w:r w:rsidRPr="00B3336C">
        <w:rPr>
          <w:rStyle w:val="StyleUnderline"/>
        </w:rPr>
        <w:t xml:space="preserve">who are already investing in space mining, </w:t>
      </w:r>
      <w:r w:rsidRPr="00624E40">
        <w:rPr>
          <w:rStyle w:val="StyleUnderline"/>
          <w:highlight w:val="green"/>
        </w:rPr>
        <w:t>but also inflicting on</w:t>
      </w:r>
      <w:r w:rsidRPr="00B3336C">
        <w:rPr>
          <w:rStyle w:val="StyleUnderline"/>
        </w:rPr>
        <w:t xml:space="preserve"> outer space </w:t>
      </w:r>
      <w:r w:rsidRPr="00624E40">
        <w:rPr>
          <w:rStyle w:val="StyleUnderline"/>
          <w:highlight w:val="green"/>
        </w:rPr>
        <w:t>environment</w:t>
      </w:r>
      <w:r w:rsidRPr="00B3336C">
        <w:rPr>
          <w:rStyle w:val="StyleUnderline"/>
        </w:rPr>
        <w:t xml:space="preserve"> a </w:t>
      </w:r>
      <w:r w:rsidRPr="00624E40">
        <w:rPr>
          <w:rStyle w:val="StyleUnderline"/>
          <w:highlight w:val="green"/>
        </w:rPr>
        <w:t>brutal process of expropriation</w:t>
      </w:r>
      <w:r w:rsidRPr="00B3336C">
        <w:rPr>
          <w:rStyle w:val="StyleUnderline"/>
        </w:rPr>
        <w:t xml:space="preserve"> that is </w:t>
      </w:r>
      <w:r w:rsidRPr="00624E40">
        <w:rPr>
          <w:rStyle w:val="StyleUnderline"/>
          <w:highlight w:val="green"/>
        </w:rPr>
        <w:t>structurally analogous to</w:t>
      </w:r>
      <w:r w:rsidRPr="00B3336C">
        <w:rPr>
          <w:rStyle w:val="StyleUnderline"/>
        </w:rPr>
        <w:t xml:space="preserve"> the </w:t>
      </w:r>
      <w:r w:rsidRPr="00624E40">
        <w:rPr>
          <w:rStyle w:val="StyleUnderline"/>
          <w:highlight w:val="green"/>
        </w:rPr>
        <w:t>expropriation of social-reproductive labour of women and other gendered and racialised groups</w:t>
      </w:r>
      <w:r w:rsidRPr="00B3336C">
        <w:rPr>
          <w:sz w:val="16"/>
          <w:szCs w:val="16"/>
        </w:rPr>
        <w:t xml:space="preserve">.116 Viewed in this way, </w:t>
      </w:r>
      <w:r w:rsidRPr="00624E40">
        <w:rPr>
          <w:rStyle w:val="StyleUnderline"/>
          <w:b/>
          <w:highlight w:val="green"/>
        </w:rPr>
        <w:t>NASA’s</w:t>
      </w:r>
      <w:r w:rsidRPr="00624E40">
        <w:rPr>
          <w:rStyle w:val="StyleUnderline"/>
          <w:highlight w:val="green"/>
        </w:rPr>
        <w:t xml:space="preserve"> turn towards </w:t>
      </w:r>
      <w:r w:rsidRPr="00624E40">
        <w:rPr>
          <w:rStyle w:val="StyleUnderline"/>
          <w:b/>
          <w:highlight w:val="green"/>
        </w:rPr>
        <w:t>gender and sexual inclusivity</w:t>
      </w:r>
      <w:r w:rsidRPr="00624E40">
        <w:rPr>
          <w:rStyle w:val="StyleUnderline"/>
          <w:highlight w:val="green"/>
        </w:rPr>
        <w:t xml:space="preserve"> seems to be</w:t>
      </w:r>
      <w:r w:rsidRPr="00B3336C">
        <w:rPr>
          <w:rStyle w:val="StyleUnderline"/>
        </w:rPr>
        <w:t xml:space="preserve"> little more than </w:t>
      </w:r>
      <w:r w:rsidRPr="00624E40">
        <w:rPr>
          <w:rStyle w:val="StyleUnderline"/>
          <w:highlight w:val="green"/>
        </w:rPr>
        <w:t>form of</w:t>
      </w:r>
      <w:r w:rsidRPr="00B3336C">
        <w:rPr>
          <w:rStyle w:val="StyleUnderline"/>
        </w:rPr>
        <w:t xml:space="preserve"> ‘</w:t>
      </w:r>
      <w:r w:rsidRPr="00624E40">
        <w:rPr>
          <w:rStyle w:val="StyleUnderline"/>
          <w:b/>
          <w:highlight w:val="green"/>
        </w:rPr>
        <w:t>pinkwashing’</w:t>
      </w:r>
      <w:r w:rsidRPr="00B3336C">
        <w:rPr>
          <w:rStyle w:val="StyleUnderline"/>
        </w:rPr>
        <w:t xml:space="preserve">, designed to obfuscate its complicity in the </w:t>
      </w:r>
      <w:r w:rsidRPr="00B3336C">
        <w:rPr>
          <w:rStyle w:val="StyleUnderline"/>
          <w:b/>
        </w:rPr>
        <w:t>violent extension of capitalism</w:t>
      </w:r>
      <w:r w:rsidRPr="00B3336C">
        <w:rPr>
          <w:rStyle w:val="StyleUnderline"/>
        </w:rPr>
        <w:t xml:space="preserve"> out towards the stars</w:t>
      </w:r>
      <w:r w:rsidRPr="00B3336C">
        <w:rPr>
          <w:sz w:val="16"/>
          <w:szCs w:val="16"/>
        </w:rPr>
        <w:t>.117</w:t>
      </w:r>
    </w:p>
    <w:p w14:paraId="34B0324B" w14:textId="77777777" w:rsidR="00A0748B" w:rsidRDefault="00A0748B" w:rsidP="00A0748B"/>
    <w:p w14:paraId="668645CE" w14:textId="77777777" w:rsidR="00A0748B" w:rsidRDefault="00A0748B" w:rsidP="00A0748B"/>
    <w:p w14:paraId="1436B7EC" w14:textId="77777777" w:rsidR="00F63522" w:rsidRPr="004C59CE" w:rsidRDefault="00F63522" w:rsidP="00F63522"/>
    <w:p w14:paraId="123A9FD8" w14:textId="4D125D41" w:rsidR="00F63522" w:rsidRPr="004C59CE" w:rsidRDefault="00F63522" w:rsidP="00F63522">
      <w:pPr>
        <w:pStyle w:val="Heading3"/>
        <w:rPr>
          <w:rFonts w:ascii="Arial Black" w:hAnsi="Arial Black"/>
          <w:color w:val="B43E1F"/>
        </w:rPr>
      </w:pPr>
      <w:r w:rsidRPr="004C59CE">
        <w:rPr>
          <w:rFonts w:ascii="Arial Black" w:hAnsi="Arial Black"/>
          <w:color w:val="B43E1F"/>
        </w:rPr>
        <w:lastRenderedPageBreak/>
        <w:t xml:space="preserve">Contention 2: </w:t>
      </w:r>
      <w:r w:rsidR="00A0748B">
        <w:rPr>
          <w:rFonts w:ascii="Arial Black" w:hAnsi="Arial Black"/>
          <w:color w:val="B43E1F"/>
        </w:rPr>
        <w:t>Settler Colonialism</w:t>
      </w:r>
      <w:r w:rsidR="007A1F0D">
        <w:rPr>
          <w:rFonts w:ascii="Arial Black" w:hAnsi="Arial Black"/>
          <w:color w:val="B43E1F"/>
        </w:rPr>
        <w:t>/Torres</w:t>
      </w:r>
      <w:r w:rsidR="00A0748B">
        <w:rPr>
          <w:rFonts w:ascii="Arial Black" w:hAnsi="Arial Black"/>
          <w:color w:val="B43E1F"/>
        </w:rPr>
        <w:t xml:space="preserve"> Kritik</w:t>
      </w:r>
    </w:p>
    <w:p w14:paraId="0979C59A" w14:textId="77777777" w:rsidR="00A0748B" w:rsidRPr="00B3336C" w:rsidRDefault="00A0748B" w:rsidP="00A0748B">
      <w:pPr>
        <w:pStyle w:val="Heading4"/>
        <w:rPr>
          <w:rFonts w:cs="Calibri"/>
        </w:rPr>
      </w:pPr>
      <w:bookmarkStart w:id="17" w:name="pmd-heading-3e89eac4-fe56-41f0-9855-5818"/>
      <w:r w:rsidRPr="00B3336C">
        <w:rPr>
          <w:rFonts w:cs="Calibri"/>
        </w:rPr>
        <w:t xml:space="preserve">The rhetoric of space colonization cannot be separated in a vacuum, rather it is a direct result of a world built and continuously shaped by settler colonialism. Indigenous people are forcefully displaced from the land in the process of creating launch sites, rockets, space centers, while being told that this externally controlled "investment" into these infrastructures can stimulate local economies. Not only is this false, the fact that funding is going to space centers while people living in these locations cannot get cleaned water or basic necessities prove this process is inherently colonial. </w:t>
      </w:r>
      <w:bookmarkEnd w:id="17"/>
    </w:p>
    <w:p w14:paraId="1F9E6C0E" w14:textId="6A55B1E1" w:rsidR="00A0748B" w:rsidRPr="00B3336C" w:rsidRDefault="00A0748B" w:rsidP="00A0748B">
      <w:r w:rsidRPr="00B3336C">
        <w:rPr>
          <w:rStyle w:val="Style13ptBold"/>
        </w:rPr>
        <w:t>Collins</w:t>
      </w:r>
      <w:r>
        <w:rPr>
          <w:rStyle w:val="Style13ptBold"/>
        </w:rPr>
        <w:t xml:space="preserve"> et al.</w:t>
      </w:r>
      <w:r w:rsidRPr="00B3336C">
        <w:rPr>
          <w:rStyle w:val="Style13ptBold"/>
        </w:rPr>
        <w:t xml:space="preserve"> 26 </w:t>
      </w:r>
      <w:r w:rsidRPr="009E385B">
        <w:t>[Victoria E. Collins</w:t>
      </w:r>
      <w:r w:rsidR="00910ABB">
        <w:t xml:space="preserve">, </w:t>
      </w:r>
      <w:r w:rsidRPr="009E385B">
        <w:t>Associate Professor and Director of Criminal Justice Programs in the College of Social Work at the University of Kentucky</w:t>
      </w:r>
      <w:r w:rsidR="00910ABB">
        <w:t xml:space="preserve"> with </w:t>
      </w:r>
      <w:r w:rsidRPr="009E385B">
        <w:t xml:space="preserve">research </w:t>
      </w:r>
      <w:r w:rsidR="00910ABB">
        <w:t xml:space="preserve">focusing on </w:t>
      </w:r>
      <w:r w:rsidRPr="009E385B">
        <w:t>space expansionism, state crime/crimes of the powerful, gender-based violence/violence against women, and the sociology of sport</w:t>
      </w:r>
      <w:r w:rsidR="00910ABB">
        <w:t xml:space="preserve">, and </w:t>
      </w:r>
      <w:r w:rsidRPr="009E385B">
        <w:t>Dawn L. Rothe</w:t>
      </w:r>
      <w:r w:rsidR="00910ABB">
        <w:t xml:space="preserve">, researcher on </w:t>
      </w:r>
      <w:r w:rsidRPr="009E385B">
        <w:t>the crimes of the powerful (state crime, corporate crime, and state corporate crime) and more broadly the harms and violence of neoliberalism and patriarchy</w:t>
      </w:r>
      <w:r w:rsidR="00FD22C7">
        <w:t xml:space="preserve">, </w:t>
      </w:r>
      <w:r w:rsidRPr="009E385B">
        <w:t>03-</w:t>
      </w:r>
      <w:r w:rsidR="00FD22C7">
        <w:t>16-</w:t>
      </w:r>
      <w:r w:rsidRPr="009E385B">
        <w:t>2026, "Space Expansionism: A Pre-Disaster Legacy in the Making," International Journal for Crime, Justice and Social Democracy</w:t>
      </w:r>
      <w:r w:rsidR="00503B25">
        <w:t xml:space="preserve">, </w:t>
      </w:r>
      <w:r w:rsidRPr="009E385B">
        <w:t>doi.org/10.5204/ijcjsd.3980</w:t>
      </w:r>
      <w:r w:rsidR="00D30850">
        <w:t xml:space="preserve">, </w:t>
      </w:r>
      <w:r w:rsidRPr="009E385B">
        <w:t>https://www.crimejusticejournal.com/article/view/3980]/Kankee</w:t>
      </w:r>
    </w:p>
    <w:p w14:paraId="1BA41706" w14:textId="77777777" w:rsidR="00A0748B" w:rsidRPr="00B3336C" w:rsidRDefault="00A0748B" w:rsidP="00A0748B">
      <w:r w:rsidRPr="00B3336C">
        <w:rPr>
          <w:sz w:val="16"/>
          <w:szCs w:val="16"/>
        </w:rPr>
        <w:t xml:space="preserve">Let us return to </w:t>
      </w:r>
      <w:r w:rsidRPr="00B3336C">
        <w:rPr>
          <w:rStyle w:val="StyleUnderline"/>
        </w:rPr>
        <w:t>definitional or conceptual understandings of colonialism</w:t>
      </w:r>
      <w:r w:rsidRPr="00B3336C">
        <w:rPr>
          <w:sz w:val="16"/>
          <w:szCs w:val="16"/>
        </w:rPr>
        <w:t xml:space="preserve">, which is defined in various ways, including the “direct physical occupation of a territory originally inhabited by other human groups” (Goyes, 2023, p. 10). Or more broadly conceptualized as </w:t>
      </w:r>
      <w:r w:rsidRPr="00B3336C">
        <w:rPr>
          <w:rStyle w:val="StyleUnderline"/>
        </w:rPr>
        <w:t>a nation that extends control over another domain or area</w:t>
      </w:r>
      <w:r w:rsidRPr="00B3336C">
        <w:rPr>
          <w:sz w:val="16"/>
          <w:szCs w:val="16"/>
        </w:rPr>
        <w:t xml:space="preserve"> (Council on Foreign Relations, 2023) and settles its people on the “conquered” territory (Kohn &amp; Reddy, 2024). Generally, </w:t>
      </w:r>
      <w:r w:rsidRPr="00B3336C">
        <w:rPr>
          <w:rStyle w:val="StyleUnderline"/>
        </w:rPr>
        <w:t>colonialism is understood to be “a form of domination – the control by individuals of groups over the territory and/or behavior of individuals or groups”</w:t>
      </w:r>
      <w:r w:rsidRPr="00B3336C">
        <w:rPr>
          <w:sz w:val="16"/>
          <w:szCs w:val="16"/>
        </w:rPr>
        <w:t xml:space="preserve"> (Horvath, 1972, p. 46). Other definitions </w:t>
      </w:r>
      <w:r w:rsidRPr="00B3336C">
        <w:rPr>
          <w:rStyle w:val="StyleUnderline"/>
        </w:rPr>
        <w:t>expand this to include capitalist-colonialism and economic domination, while still others – including those that focus on the extraction of resources – prioritize cultural domination</w:t>
      </w:r>
      <w:r w:rsidRPr="00B3336C">
        <w:rPr>
          <w:sz w:val="16"/>
          <w:szCs w:val="16"/>
        </w:rPr>
        <w:t>. Central to all definitions, however, is power (Landers, 1961).</w:t>
      </w:r>
      <w:r>
        <w:t xml:space="preserve"> </w:t>
      </w:r>
      <w:r w:rsidRPr="00B3336C">
        <w:rPr>
          <w:sz w:val="16"/>
          <w:szCs w:val="16"/>
        </w:rPr>
        <w:t xml:space="preserve">Others frame </w:t>
      </w:r>
      <w:r w:rsidRPr="00624E40">
        <w:rPr>
          <w:rStyle w:val="StyleUnderline"/>
          <w:b/>
          <w:highlight w:val="green"/>
        </w:rPr>
        <w:t>space expansionism logics as coloniality</w:t>
      </w:r>
      <w:r w:rsidRPr="00B3336C">
        <w:rPr>
          <w:rStyle w:val="StyleUnderline"/>
          <w:b/>
        </w:rPr>
        <w:t xml:space="preserve"> – meaning the </w:t>
      </w:r>
      <w:r w:rsidRPr="00624E40">
        <w:rPr>
          <w:rStyle w:val="StyleUnderline"/>
          <w:b/>
          <w:highlight w:val="green"/>
        </w:rPr>
        <w:t>existence of ideas, attitudes and narratives</w:t>
      </w:r>
      <w:r w:rsidRPr="00B3336C">
        <w:rPr>
          <w:rStyle w:val="StyleUnderline"/>
          <w:b/>
        </w:rPr>
        <w:t xml:space="preserve"> that persist and </w:t>
      </w:r>
      <w:r w:rsidRPr="00624E40">
        <w:rPr>
          <w:rStyle w:val="StyleUnderline"/>
          <w:b/>
          <w:highlight w:val="green"/>
        </w:rPr>
        <w:t>sustain colonial power hierarchies</w:t>
      </w:r>
      <w:r w:rsidRPr="00B3336C">
        <w:rPr>
          <w:sz w:val="16"/>
          <w:szCs w:val="16"/>
        </w:rPr>
        <w:t xml:space="preserve"> (Cotterell &amp; Grant, 2025). We would be remiss if we did not recognize that some invoke the term “postcolonialism” in terms of literature and identity (Dhirubhai, 2023; Kortenaar, 2011) or in terms of </w:t>
      </w:r>
      <w:r w:rsidRPr="00B3336C">
        <w:rPr>
          <w:rStyle w:val="StyleUnderline"/>
        </w:rPr>
        <w:t>examining its impact on the social and cultural (including identity and knowledge production) and effects on former colonized territories</w:t>
      </w:r>
      <w:r w:rsidRPr="00B3336C">
        <w:rPr>
          <w:sz w:val="16"/>
          <w:szCs w:val="16"/>
        </w:rPr>
        <w:t xml:space="preserve"> (Mishra &amp; Hodge, 2005; Young, 2016). While these terms are often used interchangeably, post-colonialism focuses on the period after the end of colonial rule, critiquing the effects on societies and people in former colonized regions (Upadhayaya, 2023).</w:t>
      </w:r>
      <w:r>
        <w:t xml:space="preserve"> </w:t>
      </w:r>
      <w:r w:rsidRPr="00B3336C">
        <w:rPr>
          <w:sz w:val="16"/>
          <w:szCs w:val="16"/>
        </w:rPr>
        <w:t xml:space="preserve">Also relevant to our argument is settler colonialism, which focuses on the permanent existence of colonists on land (Veracini, 2013; Wolfe, 2006), and it emphasizes the importance of space,1 as in this case it is dependent on controlling the land and space it has colonized for its sustainment. Without it, the settler colony fails. However, </w:t>
      </w:r>
      <w:r w:rsidRPr="00B3336C">
        <w:rPr>
          <w:rStyle w:val="StyleUnderline"/>
        </w:rPr>
        <w:t>settler colonialism comes at the expense of Indigenous peoples, and with its success indigeneity is eradicated. This includes the destruction of previous ecosystems and physical changes to the environment to “shape the environment into something familiar” to colonizers</w:t>
      </w:r>
      <w:r w:rsidRPr="00B3336C">
        <w:rPr>
          <w:sz w:val="16"/>
          <w:szCs w:val="16"/>
        </w:rPr>
        <w:t xml:space="preserve"> (Fraser, 2023). One need only recall how the United States was “built upon the brutal subjugation of Indigenous people and Indigenous lands … the American settler state proceeded upon a project of cultural and physical genocide” (Smiles, 2020). The linkages between settler colonialism and outer space might appear weak, yet this argument ignores how select </w:t>
      </w:r>
      <w:r w:rsidRPr="00B3336C">
        <w:rPr>
          <w:rStyle w:val="StyleUnderline"/>
        </w:rPr>
        <w:t>elites have long utilized outer space as a source of state or imperial power</w:t>
      </w:r>
      <w:r w:rsidRPr="00B3336C">
        <w:rPr>
          <w:sz w:val="16"/>
          <w:szCs w:val="16"/>
        </w:rPr>
        <w:t xml:space="preserve"> (for more details, see Klinger, 2021).2</w:t>
      </w:r>
      <w:r>
        <w:t xml:space="preserve"> </w:t>
      </w:r>
      <w:r w:rsidRPr="00B3336C">
        <w:rPr>
          <w:rStyle w:val="StyleUnderline"/>
        </w:rPr>
        <w:t xml:space="preserve">Consider the </w:t>
      </w:r>
      <w:r w:rsidRPr="00624E40">
        <w:rPr>
          <w:rStyle w:val="StyleUnderline"/>
          <w:b/>
          <w:highlight w:val="green"/>
        </w:rPr>
        <w:t>rhetoric</w:t>
      </w:r>
      <w:r w:rsidRPr="00B3336C">
        <w:rPr>
          <w:rStyle w:val="StyleUnderline"/>
          <w:b/>
        </w:rPr>
        <w:t xml:space="preserve"> and arguments </w:t>
      </w:r>
      <w:r w:rsidRPr="00624E40">
        <w:rPr>
          <w:rStyle w:val="StyleUnderline"/>
          <w:b/>
          <w:highlight w:val="green"/>
        </w:rPr>
        <w:t>for colonizing or terraforming Mars</w:t>
      </w:r>
      <w:r w:rsidRPr="00B3336C">
        <w:rPr>
          <w:rStyle w:val="StyleUnderline"/>
        </w:rPr>
        <w:t xml:space="preserve"> “</w:t>
      </w:r>
      <w:r w:rsidRPr="00B3336C">
        <w:rPr>
          <w:rStyle w:val="StyleUnderline"/>
          <w:b/>
        </w:rPr>
        <w:t>to make it fit for human habitation”, which “</w:t>
      </w:r>
      <w:r w:rsidRPr="00624E40">
        <w:rPr>
          <w:rStyle w:val="StyleUnderline"/>
          <w:b/>
          <w:highlight w:val="green"/>
        </w:rPr>
        <w:t>is born of</w:t>
      </w:r>
      <w:r w:rsidRPr="00B3336C">
        <w:rPr>
          <w:rStyle w:val="StyleUnderline"/>
          <w:b/>
        </w:rPr>
        <w:t xml:space="preserve"> the </w:t>
      </w:r>
      <w:r w:rsidRPr="00624E40">
        <w:rPr>
          <w:rStyle w:val="StyleUnderline"/>
          <w:b/>
          <w:highlight w:val="green"/>
        </w:rPr>
        <w:t>priorities of set</w:t>
      </w:r>
      <w:r w:rsidRPr="00B3336C">
        <w:rPr>
          <w:rStyle w:val="StyleUnderline"/>
          <w:b/>
        </w:rPr>
        <w:t xml:space="preserve">tler </w:t>
      </w:r>
      <w:r w:rsidRPr="00624E40">
        <w:rPr>
          <w:rStyle w:val="StyleUnderline"/>
          <w:b/>
          <w:highlight w:val="green"/>
        </w:rPr>
        <w:t>col</w:t>
      </w:r>
      <w:r w:rsidRPr="00B3336C">
        <w:rPr>
          <w:rStyle w:val="StyleUnderline"/>
          <w:b/>
        </w:rPr>
        <w:t>onialism</w:t>
      </w:r>
      <w:r w:rsidRPr="00E9549B">
        <w:rPr>
          <w:sz w:val="16"/>
          <w:szCs w:val="16"/>
        </w:rPr>
        <w:t xml:space="preserve">” (Fraser, 2023). </w:t>
      </w:r>
      <w:r w:rsidRPr="00624E40">
        <w:rPr>
          <w:rStyle w:val="StyleUnderline"/>
          <w:highlight w:val="green"/>
        </w:rPr>
        <w:t>Space</w:t>
      </w:r>
      <w:r w:rsidRPr="00B3336C">
        <w:rPr>
          <w:rStyle w:val="StyleUnderline"/>
        </w:rPr>
        <w:t xml:space="preserve"> was and </w:t>
      </w:r>
      <w:r w:rsidRPr="00624E40">
        <w:rPr>
          <w:rStyle w:val="StyleUnderline"/>
          <w:highlight w:val="green"/>
        </w:rPr>
        <w:t xml:space="preserve">remains a place to be </w:t>
      </w:r>
      <w:r w:rsidRPr="00624E40">
        <w:rPr>
          <w:rStyle w:val="StyleUnderline"/>
          <w:b/>
          <w:highlight w:val="green"/>
        </w:rPr>
        <w:t>conquered</w:t>
      </w:r>
      <w:r w:rsidRPr="00624E40">
        <w:rPr>
          <w:rStyle w:val="StyleUnderline"/>
          <w:highlight w:val="green"/>
        </w:rPr>
        <w:t xml:space="preserve"> and </w:t>
      </w:r>
      <w:r w:rsidRPr="00624E40">
        <w:rPr>
          <w:rStyle w:val="StyleUnderline"/>
          <w:b/>
          <w:highlight w:val="green"/>
        </w:rPr>
        <w:t>instrumentalized</w:t>
      </w:r>
      <w:r w:rsidRPr="00B3336C">
        <w:rPr>
          <w:rStyle w:val="StyleUnderline"/>
        </w:rPr>
        <w:t xml:space="preserve"> to </w:t>
      </w:r>
      <w:r w:rsidRPr="00B3336C">
        <w:rPr>
          <w:rStyle w:val="StyleUnderline"/>
          <w:b/>
        </w:rPr>
        <w:t>serve strategic national interests, territorial control and superiority</w:t>
      </w:r>
      <w:r w:rsidRPr="00B3336C">
        <w:rPr>
          <w:sz w:val="16"/>
          <w:szCs w:val="16"/>
        </w:rPr>
        <w:t xml:space="preserve">. For example, in </w:t>
      </w:r>
      <w:r w:rsidRPr="00B3336C">
        <w:rPr>
          <w:rStyle w:val="StyleUnderline"/>
        </w:rPr>
        <w:t xml:space="preserve">2021 the Adam Smith Institute, a lobbying and think tank-based </w:t>
      </w:r>
      <w:r w:rsidRPr="00B3336C">
        <w:rPr>
          <w:rStyle w:val="StyleUnderline"/>
        </w:rPr>
        <w:lastRenderedPageBreak/>
        <w:t>organization in the United Kingdom, published a report advocating for the privatization of the Moon</w:t>
      </w:r>
      <w:r w:rsidRPr="00B3336C">
        <w:rPr>
          <w:sz w:val="16"/>
          <w:szCs w:val="16"/>
        </w:rPr>
        <w:t xml:space="preserve">. More specifically, it argued that the </w:t>
      </w:r>
      <w:r w:rsidRPr="00B3336C">
        <w:rPr>
          <w:rStyle w:val="StyleUnderline"/>
          <w:b/>
        </w:rPr>
        <w:t xml:space="preserve">Moon should be </w:t>
      </w:r>
      <w:r w:rsidRPr="00624E40">
        <w:rPr>
          <w:rStyle w:val="StyleUnderline"/>
          <w:b/>
          <w:highlight w:val="green"/>
        </w:rPr>
        <w:t>divided into plots of land</w:t>
      </w:r>
      <w:r w:rsidRPr="00B3336C">
        <w:rPr>
          <w:rStyle w:val="StyleUnderline"/>
          <w:b/>
        </w:rPr>
        <w:t>,</w:t>
      </w:r>
      <w:r w:rsidRPr="00B3336C">
        <w:rPr>
          <w:rStyle w:val="StyleUnderline"/>
        </w:rPr>
        <w:t xml:space="preserve"> allocated to specific countries so they could rent them to </w:t>
      </w:r>
      <w:r w:rsidRPr="00B3336C">
        <w:rPr>
          <w:rStyle w:val="StyleUnderline"/>
          <w:b/>
        </w:rPr>
        <w:t>businesses for exploration, discovery and tourism</w:t>
      </w:r>
      <w:r w:rsidRPr="00B3336C">
        <w:rPr>
          <w:rStyle w:val="StyleUnderline"/>
        </w:rPr>
        <w:t xml:space="preserve"> </w:t>
      </w:r>
      <w:r w:rsidRPr="00E9549B">
        <w:rPr>
          <w:sz w:val="16"/>
          <w:szCs w:val="16"/>
        </w:rPr>
        <w:t xml:space="preserve">(Horvat, 2022); </w:t>
      </w:r>
      <w:r w:rsidRPr="00B3336C">
        <w:rPr>
          <w:rStyle w:val="StyleUnderline"/>
        </w:rPr>
        <w:t xml:space="preserve">this is </w:t>
      </w:r>
      <w:r w:rsidRPr="00624E40">
        <w:rPr>
          <w:rStyle w:val="StyleUnderline"/>
          <w:b/>
          <w:highlight w:val="green"/>
        </w:rPr>
        <w:t>reminiscent</w:t>
      </w:r>
      <w:r w:rsidRPr="00624E40">
        <w:rPr>
          <w:rStyle w:val="StyleUnderline"/>
          <w:highlight w:val="green"/>
        </w:rPr>
        <w:t xml:space="preserve"> of</w:t>
      </w:r>
      <w:r w:rsidRPr="00B3336C">
        <w:rPr>
          <w:rStyle w:val="StyleUnderline"/>
        </w:rPr>
        <w:t xml:space="preserve"> the </w:t>
      </w:r>
      <w:r w:rsidRPr="00624E40">
        <w:rPr>
          <w:rStyle w:val="StyleUnderline"/>
          <w:b/>
          <w:highlight w:val="green"/>
        </w:rPr>
        <w:t>Berlin West Africa Conference</w:t>
      </w:r>
      <w:r w:rsidRPr="00E9549B">
        <w:rPr>
          <w:sz w:val="16"/>
          <w:szCs w:val="16"/>
        </w:rPr>
        <w:t xml:space="preserve"> (1885), </w:t>
      </w:r>
      <w:r w:rsidRPr="00B3336C">
        <w:rPr>
          <w:rStyle w:val="StyleUnderline"/>
        </w:rPr>
        <w:t xml:space="preserve">where Western powers (France, Germany, Great Britain, Portugal and King Leopold II of Belgium) carved out </w:t>
      </w:r>
      <w:r w:rsidRPr="00B3336C">
        <w:rPr>
          <w:rStyle w:val="StyleUnderline"/>
          <w:b/>
        </w:rPr>
        <w:t>ownership</w:t>
      </w:r>
      <w:r w:rsidRPr="00B3336C">
        <w:rPr>
          <w:rStyle w:val="StyleUnderline"/>
        </w:rPr>
        <w:t xml:space="preserve"> </w:t>
      </w:r>
      <w:r w:rsidRPr="00B3336C">
        <w:rPr>
          <w:rStyle w:val="StyleUnderline"/>
          <w:b/>
        </w:rPr>
        <w:t>of</w:t>
      </w:r>
      <w:r w:rsidRPr="00B3336C">
        <w:rPr>
          <w:rStyle w:val="StyleUnderline"/>
        </w:rPr>
        <w:t xml:space="preserve"> </w:t>
      </w:r>
      <w:r w:rsidRPr="00B3336C">
        <w:rPr>
          <w:rStyle w:val="StyleUnderline"/>
          <w:b/>
        </w:rPr>
        <w:t>Africa</w:t>
      </w:r>
      <w:r w:rsidRPr="00B3336C">
        <w:rPr>
          <w:rStyle w:val="StyleUnderline"/>
        </w:rPr>
        <w:t xml:space="preserve"> among themselves</w:t>
      </w:r>
      <w:r w:rsidRPr="00E9549B">
        <w:rPr>
          <w:sz w:val="16"/>
          <w:szCs w:val="16"/>
        </w:rPr>
        <w:t xml:space="preserve"> (Lawal, 2025). Just</w:t>
      </w:r>
      <w:r w:rsidRPr="00E9549B">
        <w:rPr>
          <w:sz w:val="10"/>
          <w:szCs w:val="10"/>
        </w:rPr>
        <w:t xml:space="preserve"> </w:t>
      </w:r>
      <w:r w:rsidRPr="00B3336C">
        <w:rPr>
          <w:sz w:val="16"/>
          <w:szCs w:val="16"/>
        </w:rPr>
        <w:t xml:space="preserve">as then, </w:t>
      </w:r>
      <w:r w:rsidRPr="00B3336C">
        <w:rPr>
          <w:rStyle w:val="StyleUnderline"/>
        </w:rPr>
        <w:t>space expansionism continues to rely on imperial claims3 over resources</w:t>
      </w:r>
      <w:r w:rsidRPr="00B3336C">
        <w:rPr>
          <w:sz w:val="16"/>
          <w:szCs w:val="16"/>
        </w:rPr>
        <w:t xml:space="preserve">, involves activities that subjugate marginalized peoples (Sammler &amp; Lynch, 2021), </w:t>
      </w:r>
      <w:r w:rsidRPr="00B3336C">
        <w:rPr>
          <w:rStyle w:val="StyleUnderline"/>
        </w:rPr>
        <w:t xml:space="preserve">contributes to the growing climate catastrophe </w:t>
      </w:r>
      <w:r w:rsidRPr="00E9549B">
        <w:rPr>
          <w:sz w:val="16"/>
          <w:szCs w:val="16"/>
        </w:rPr>
        <w:t>(Rubenstein, 2022)</w:t>
      </w:r>
      <w:r w:rsidRPr="00E9549B">
        <w:rPr>
          <w:rStyle w:val="StyleUnderline"/>
          <w:sz w:val="16"/>
          <w:szCs w:val="16"/>
        </w:rPr>
        <w:t xml:space="preserve"> </w:t>
      </w:r>
      <w:r w:rsidRPr="00B3336C">
        <w:rPr>
          <w:rStyle w:val="StyleUnderline"/>
        </w:rPr>
        <w:t xml:space="preserve">and </w:t>
      </w:r>
      <w:r w:rsidRPr="00B3336C">
        <w:rPr>
          <w:rStyle w:val="StyleUnderline"/>
          <w:b/>
        </w:rPr>
        <w:t>exacerbates existing inequalities</w:t>
      </w:r>
      <w:r w:rsidRPr="00B3336C">
        <w:rPr>
          <w:rStyle w:val="StyleUnderline"/>
        </w:rPr>
        <w:t xml:space="preserve"> where spacefaring countries, the most powerful states on Earth, are engaged in efforts to not only consolidate power but to emerge as the </w:t>
      </w:r>
      <w:r w:rsidRPr="00B3336C">
        <w:rPr>
          <w:rStyle w:val="StyleUnderline"/>
          <w:b/>
        </w:rPr>
        <w:t>dominant military and economic power</w:t>
      </w:r>
      <w:r w:rsidRPr="00B3336C">
        <w:rPr>
          <w:rStyle w:val="StyleUnderline"/>
        </w:rPr>
        <w:t xml:space="preserve">. Moreover, consider that </w:t>
      </w:r>
      <w:r w:rsidRPr="00624E40">
        <w:rPr>
          <w:rStyle w:val="StyleUnderline"/>
          <w:highlight w:val="green"/>
        </w:rPr>
        <w:t xml:space="preserve">through </w:t>
      </w:r>
      <w:r w:rsidRPr="00624E40">
        <w:rPr>
          <w:rStyle w:val="StyleUnderline"/>
          <w:b/>
          <w:highlight w:val="green"/>
        </w:rPr>
        <w:t>private capital</w:t>
      </w:r>
      <w:r w:rsidRPr="00624E40">
        <w:rPr>
          <w:rStyle w:val="StyleUnderline"/>
          <w:highlight w:val="green"/>
        </w:rPr>
        <w:t xml:space="preserve"> and</w:t>
      </w:r>
      <w:r w:rsidRPr="00B3336C">
        <w:rPr>
          <w:rStyle w:val="StyleUnderline"/>
        </w:rPr>
        <w:t xml:space="preserve"> a </w:t>
      </w:r>
      <w:r w:rsidRPr="00624E40">
        <w:rPr>
          <w:rStyle w:val="StyleUnderline"/>
          <w:b/>
          <w:highlight w:val="green"/>
        </w:rPr>
        <w:t>monopoly</w:t>
      </w:r>
      <w:r w:rsidRPr="00624E40">
        <w:rPr>
          <w:rStyle w:val="StyleUnderline"/>
          <w:highlight w:val="green"/>
        </w:rPr>
        <w:t xml:space="preserve"> on</w:t>
      </w:r>
      <w:r w:rsidRPr="00B3336C">
        <w:rPr>
          <w:rStyle w:val="StyleUnderline"/>
        </w:rPr>
        <w:t xml:space="preserve"> the </w:t>
      </w:r>
      <w:r w:rsidRPr="00624E40">
        <w:rPr>
          <w:rStyle w:val="StyleUnderline"/>
          <w:highlight w:val="green"/>
        </w:rPr>
        <w:t xml:space="preserve">space industry, </w:t>
      </w:r>
      <w:r w:rsidRPr="00624E40">
        <w:rPr>
          <w:rStyle w:val="StyleUnderline"/>
          <w:b/>
          <w:highlight w:val="green"/>
        </w:rPr>
        <w:t>space expansionists – including billionaires, states and private corporations</w:t>
      </w:r>
      <w:r w:rsidRPr="00B3336C">
        <w:rPr>
          <w:rStyle w:val="StyleUnderline"/>
        </w:rPr>
        <w:t xml:space="preserve"> – have </w:t>
      </w:r>
      <w:r w:rsidRPr="00624E40">
        <w:rPr>
          <w:rStyle w:val="StyleUnderline"/>
          <w:highlight w:val="green"/>
        </w:rPr>
        <w:t xml:space="preserve">leaned into </w:t>
      </w:r>
      <w:r w:rsidRPr="00624E40">
        <w:rPr>
          <w:rStyle w:val="StyleUnderline"/>
          <w:b/>
          <w:highlight w:val="green"/>
        </w:rPr>
        <w:t>imperialist rhetoric</w:t>
      </w:r>
      <w:r w:rsidRPr="00B3336C">
        <w:rPr>
          <w:rStyle w:val="StyleUnderline"/>
        </w:rPr>
        <w:t xml:space="preserve"> to express and justify the need to </w:t>
      </w:r>
      <w:r w:rsidRPr="00B3336C">
        <w:rPr>
          <w:rStyle w:val="StyleUnderline"/>
          <w:b/>
        </w:rPr>
        <w:t>dominate outer space</w:t>
      </w:r>
      <w:r w:rsidRPr="00B3336C">
        <w:rPr>
          <w:rStyle w:val="StyleUnderline"/>
        </w:rPr>
        <w:t xml:space="preserve">. Stephen Hawking has expressly called for the colonization of space to ensure species survival </w:t>
      </w:r>
      <w:r w:rsidRPr="00E9549B">
        <w:rPr>
          <w:sz w:val="16"/>
          <w:szCs w:val="16"/>
        </w:rPr>
        <w:t>(Chow, 2017),</w:t>
      </w:r>
      <w:r w:rsidRPr="00E9549B">
        <w:rPr>
          <w:rStyle w:val="StyleUnderline"/>
          <w:sz w:val="16"/>
          <w:szCs w:val="16"/>
        </w:rPr>
        <w:t xml:space="preserve"> </w:t>
      </w:r>
      <w:r w:rsidRPr="00B3336C">
        <w:rPr>
          <w:rStyle w:val="StyleUnderline"/>
        </w:rPr>
        <w:t>while Jeff Bezos of Blue Origin and Elon Musk of SpaceX have publicly spoken about creating human habitats off-planet</w:t>
      </w:r>
      <w:r w:rsidRPr="00B3336C">
        <w:rPr>
          <w:sz w:val="16"/>
          <w:szCs w:val="16"/>
        </w:rPr>
        <w:t xml:space="preserve">. During Jeff Bezos’s speech at the 2021 Ignatus Forum, he shared his vision for an off-planet habitat, describing them as “floating habitats that mimic Earth’s weather and gravitational pull. The floating, spinning cylinders would be able to hold as many as 1 million people and have ‘rivers and forests and wildlife’” (Hartmans, 2021). However, as we have argued elsewhere, </w:t>
      </w:r>
      <w:r w:rsidRPr="00B3336C">
        <w:rPr>
          <w:rStyle w:val="StyleUnderline"/>
        </w:rPr>
        <w:t>what is often neglected in this rhetoric of utopian societies or the privatization of outer space resources (i.e., moons, planets and asteroids) is the prioritization of state and private capital accumulation as well as military dominance, not to mention the costs and harms to humanity and other living species, and Earth’s environment, that occur in pursuit of these endeavours</w:t>
      </w:r>
      <w:r w:rsidRPr="00B3336C">
        <w:rPr>
          <w:sz w:val="16"/>
          <w:szCs w:val="16"/>
        </w:rPr>
        <w:t xml:space="preserve"> </w:t>
      </w:r>
      <w:r w:rsidRPr="00E9549B">
        <w:rPr>
          <w:sz w:val="16"/>
          <w:szCs w:val="16"/>
        </w:rPr>
        <w:t>(</w:t>
      </w:r>
      <w:r w:rsidRPr="00B3336C">
        <w:rPr>
          <w:sz w:val="16"/>
          <w:szCs w:val="16"/>
        </w:rPr>
        <w:t>Rothe &amp; Collins, 2023).</w:t>
      </w:r>
      <w:r>
        <w:t xml:space="preserve"> </w:t>
      </w:r>
      <w:r w:rsidRPr="00B3336C">
        <w:rPr>
          <w:rStyle w:val="StyleUnderline"/>
        </w:rPr>
        <w:t xml:space="preserve">History is not left in the past as it contributes to the </w:t>
      </w:r>
      <w:r w:rsidRPr="00B3336C">
        <w:rPr>
          <w:rStyle w:val="StyleUnderline"/>
          <w:b/>
        </w:rPr>
        <w:t>current space industry’s focus on claiming and appropriating space resources</w:t>
      </w:r>
      <w:r w:rsidRPr="00B3336C">
        <w:rPr>
          <w:rStyle w:val="StyleUnderline"/>
        </w:rPr>
        <w:t xml:space="preserve"> (i.e. mining, water, space, planets) and territorial control and superiority, not to mention the </w:t>
      </w:r>
      <w:r w:rsidRPr="00624E40">
        <w:rPr>
          <w:rStyle w:val="StyleUnderline"/>
          <w:highlight w:val="green"/>
        </w:rPr>
        <w:t>appropriation of Earth-based resources in pursuit of space expansionism</w:t>
      </w:r>
      <w:r w:rsidRPr="00B3336C">
        <w:rPr>
          <w:rStyle w:val="StyleUnderline"/>
        </w:rPr>
        <w:t xml:space="preserve"> and colonialism that have </w:t>
      </w:r>
      <w:r w:rsidRPr="00624E40">
        <w:rPr>
          <w:rStyle w:val="StyleUnderline"/>
          <w:highlight w:val="green"/>
        </w:rPr>
        <w:t>disastrous</w:t>
      </w:r>
      <w:r w:rsidRPr="00B3336C">
        <w:rPr>
          <w:rStyle w:val="StyleUnderline"/>
        </w:rPr>
        <w:t xml:space="preserve"> impacts </w:t>
      </w:r>
      <w:r w:rsidRPr="00624E40">
        <w:rPr>
          <w:rStyle w:val="StyleUnderline"/>
          <w:highlight w:val="green"/>
        </w:rPr>
        <w:t>for Indigenous communities</w:t>
      </w:r>
      <w:r w:rsidRPr="00B3336C">
        <w:rPr>
          <w:sz w:val="16"/>
          <w:szCs w:val="16"/>
        </w:rPr>
        <w:t xml:space="preserve"> (Fraser, 2023) – such as the ongoing tensions over the Thirty Meter Telescope on Mauna Kea in Hawaii (Witze, 2020). Through this lens, space-related infrastructures become projects of state power, often through companies/corporations and elite billionaires, as well as development and displacement in the settler colonial context (Mitchell, 2018; Redfield, 2002). We argue that, just as colonialism manifested historically, through our examination of modernity (Redfield, 2002) the term remains the best descriptor of today’s race to space and space colonization. After all, we continue to see colonial practices of enclosures of lands, extending “dominance into new ‘frontiers’ of control, racism and erasure of other forms of [non-Western] knowledge” (Cotterell &amp; Grant, 2025), exploitation of the environment and its resources, negative impacts on and erasure of Indigenous voices and rights and territory grabs (Aganaba et al., 2025) and “the destruction of landscapes – in the name of ideals such as destiny, civilization, and the salvation of humanity” (Rubenstein, 2022). We argue that the impact of colonial logics, language and projects of empire remains the same as it was centuries ago, as those advocating for space colonialism are enthusiastic in their imperialism, arguing for conquests, settlement and expansionism, eagerly utilizing the word “colony”. As stated by Adam Fish, “you can see a direct line between historical colonialism and the practices of modern space exploration … the language used – planting flags, claiming territory, resource extraction – is reminiscent of the colonial playbook” (Quoted in Dunn, 2025).</w:t>
      </w:r>
      <w:r>
        <w:t xml:space="preserve"> </w:t>
      </w:r>
      <w:r w:rsidRPr="00B3336C">
        <w:rPr>
          <w:sz w:val="16"/>
          <w:szCs w:val="16"/>
        </w:rPr>
        <w:t>Having provided a brief overview of colonialism and its logics, we draw from post-colonial studies, settler colonialism and the politics of exclusion (Cooper &amp; Stoler, 1997; Rodriguez &amp; Huizer, 2019; Stoler, 1992) to examine the inherent harms of the colonial mission of the space industry as a capitalist-colonial project. Our approach is also informed by the growing criminological literature on the violence and harms caused by the space industry (Bohlander, 2021; Lampkin, 2021; Lampkin &amp; McClanahan, 2024; Lampkin &amp; White, 2023; Rothe &amp; Collins, 2023, 2025a, 2025b), termed “astro-criminology” by some (Lampkin, 2021), as well as contributions from green criminology including examinations of environmental harm caused by the space industry (Beirne &amp; South, 2013; Brisman &amp; South, 2019, 2020; Burns &amp; Lampkin, 2024; Lampkin &amp; Wyatt, 2023; Lynch &amp; Stretesky, 2014; Takemura, 2019). However, we recognize the limitations of adopting an approach that is solely dependent on criminological scholarship. Focusing on the exigent harm here on Earth, we take a zemiological approach to examine the harm caused by space expansionism that is justified through colonial logics. Moving beyond intentional harms and legalistic definitions common to criminological inquiry (Hillyard &amp; Tombs, 2007), our focus is structural, environmental and social.</w:t>
      </w:r>
      <w:r>
        <w:t xml:space="preserve"> </w:t>
      </w:r>
      <w:r w:rsidRPr="00B3336C">
        <w:rPr>
          <w:sz w:val="16"/>
          <w:szCs w:val="16"/>
        </w:rPr>
        <w:t>We now turn our attention to the pervasive colonial rhetoric around space colonialism, followed by case studies such as the Thirty Meter Telescope on Mauna Kea in Hawaii and Guiana Space Center in Koura in French Guiana, to illustrate that the space industry is dependent on the same colonial logics and practices of displacement, resource extraction, and exploitation, resulting in environmental and community harm to indigenous populations.</w:t>
      </w:r>
      <w:r>
        <w:t xml:space="preserve"> </w:t>
      </w:r>
      <w:r w:rsidRPr="00B3336C">
        <w:rPr>
          <w:sz w:val="16"/>
          <w:szCs w:val="16"/>
        </w:rPr>
        <w:t>Space, Colonialism and Colonial Rhetoric Holden: I got your covered wagon reference. I grew up in Montana, you know. That frontier shit is still the story the people there tell about themselves. Fred: So you know that the mythology of manifest destiny hides a lot of tragedy. Many of those covered wagons never made it. And more than a few of the people who did wound up as cheap labor for the railroads, mines, and rich farmers. (Corey, 2015, p. 14)</w:t>
      </w:r>
      <w:r>
        <w:t xml:space="preserve"> </w:t>
      </w:r>
      <w:r w:rsidRPr="00B3336C">
        <w:rPr>
          <w:rStyle w:val="StyleUnderline"/>
        </w:rPr>
        <w:t xml:space="preserve">The link between outer space and colonial history </w:t>
      </w:r>
      <w:r w:rsidRPr="00B3336C">
        <w:rPr>
          <w:rStyle w:val="StyleUnderline"/>
        </w:rPr>
        <w:lastRenderedPageBreak/>
        <w:t xml:space="preserve">has been normalized in the saturation of frontier metaphors, as seen in the above epigraph from a popular science fiction book and television series, The Expanse, to speeches on manifest destiny, speculations on human expansion and more. Consider that </w:t>
      </w:r>
      <w:r w:rsidRPr="00624E40">
        <w:rPr>
          <w:rStyle w:val="StyleUnderline"/>
          <w:highlight w:val="green"/>
        </w:rPr>
        <w:t>words such as “</w:t>
      </w:r>
      <w:r w:rsidRPr="00624E40">
        <w:rPr>
          <w:rStyle w:val="StyleUnderline"/>
          <w:b/>
          <w:highlight w:val="green"/>
        </w:rPr>
        <w:t>pioneer,” “conquest,” “settlers,” “destiny,” “frontier” and “exploitation”</w:t>
      </w:r>
      <w:r w:rsidRPr="00624E40">
        <w:rPr>
          <w:rStyle w:val="StyleUnderline"/>
          <w:highlight w:val="green"/>
        </w:rPr>
        <w:t xml:space="preserve"> frequently</w:t>
      </w:r>
      <w:r w:rsidRPr="00B3336C">
        <w:rPr>
          <w:rStyle w:val="StyleUnderline"/>
        </w:rPr>
        <w:t xml:space="preserve"> make it </w:t>
      </w:r>
      <w:r w:rsidRPr="00624E40">
        <w:rPr>
          <w:rStyle w:val="StyleUnderline"/>
          <w:highlight w:val="green"/>
        </w:rPr>
        <w:t>in</w:t>
      </w:r>
      <w:r w:rsidRPr="00B3336C">
        <w:rPr>
          <w:rStyle w:val="StyleUnderline"/>
        </w:rPr>
        <w:t xml:space="preserve">to </w:t>
      </w:r>
      <w:r w:rsidRPr="00624E40">
        <w:rPr>
          <w:rStyle w:val="StyleUnderline"/>
          <w:b/>
          <w:highlight w:val="green"/>
        </w:rPr>
        <w:t>official and political discourse to justify state power</w:t>
      </w:r>
      <w:r w:rsidRPr="00B3336C">
        <w:rPr>
          <w:rStyle w:val="StyleUnderline"/>
        </w:rPr>
        <w:t>. This is evident in the following examples from United States presidents, dating back to John F. Kennedy’s 1962 address at Rice University in Houston, where he stated: “What was once the furthest outpost on the old frontier of the West will be the furthest outpost on the new frontier of science and space”</w:t>
      </w:r>
      <w:r w:rsidRPr="00B3336C">
        <w:rPr>
          <w:sz w:val="16"/>
          <w:szCs w:val="16"/>
        </w:rPr>
        <w:t xml:space="preserve"> (Kennedy, 1962). In addition, the Reagan-appointed National Commission on Space (1986) titled its final report on the long-term goals of the </w:t>
      </w:r>
      <w:r w:rsidRPr="00B3336C">
        <w:rPr>
          <w:rStyle w:val="StyleUnderline"/>
        </w:rPr>
        <w:t>United States civilian space exploration “Pioneering the Space Frontier</w:t>
      </w:r>
      <w:r w:rsidRPr="00B3336C">
        <w:rPr>
          <w:sz w:val="16"/>
          <w:szCs w:val="16"/>
        </w:rPr>
        <w:t xml:space="preserve">,” which included its </w:t>
      </w:r>
      <w:r w:rsidRPr="00B3336C">
        <w:rPr>
          <w:rStyle w:val="StyleUnderline"/>
        </w:rPr>
        <w:t>“pioneering mission for 21st-century America: to lead the exploration and development of the space frontier.” Similarly, President George F. W. Bush’s administration deemed that the primary objective of the United States space program was “to open the space frontier”</w:t>
      </w:r>
      <w:r w:rsidRPr="00B3336C">
        <w:rPr>
          <w:sz w:val="16"/>
          <w:szCs w:val="16"/>
        </w:rPr>
        <w:t xml:space="preserve"> (National Space Council, 1990). President </w:t>
      </w:r>
      <w:r w:rsidRPr="00B3336C">
        <w:rPr>
          <w:rStyle w:val="StyleUnderline"/>
        </w:rPr>
        <w:t xml:space="preserve">George W. </w:t>
      </w:r>
      <w:r w:rsidRPr="00624E40">
        <w:rPr>
          <w:rStyle w:val="StyleUnderline"/>
          <w:highlight w:val="green"/>
        </w:rPr>
        <w:t>Bush</w:t>
      </w:r>
      <w:r w:rsidRPr="00B3336C">
        <w:rPr>
          <w:rStyle w:val="StyleUnderline"/>
        </w:rPr>
        <w:t xml:space="preserve"> also </w:t>
      </w:r>
      <w:r w:rsidRPr="00624E40">
        <w:rPr>
          <w:rStyle w:val="StyleUnderline"/>
          <w:highlight w:val="green"/>
        </w:rPr>
        <w:t>drew on manifest destiny</w:t>
      </w:r>
      <w:r w:rsidRPr="00B3336C">
        <w:rPr>
          <w:rStyle w:val="StyleUnderline"/>
        </w:rPr>
        <w:t xml:space="preserve"> and frontierism </w:t>
      </w:r>
      <w:r w:rsidRPr="00624E40">
        <w:rPr>
          <w:rStyle w:val="StyleUnderline"/>
          <w:highlight w:val="green"/>
        </w:rPr>
        <w:t>during his speech at NASA Headquarters</w:t>
      </w:r>
      <w:r w:rsidRPr="00B3336C">
        <w:rPr>
          <w:rStyle w:val="StyleUnderline"/>
        </w:rPr>
        <w:t xml:space="preserve"> </w:t>
      </w:r>
      <w:r w:rsidRPr="00E9549B">
        <w:rPr>
          <w:sz w:val="16"/>
          <w:szCs w:val="16"/>
        </w:rPr>
        <w:t>(2004)</w:t>
      </w:r>
      <w:r w:rsidRPr="00E9549B">
        <w:rPr>
          <w:rStyle w:val="StyleUnderline"/>
          <w:sz w:val="16"/>
          <w:szCs w:val="16"/>
        </w:rPr>
        <w:t xml:space="preserve"> </w:t>
      </w:r>
      <w:r w:rsidRPr="00B3336C">
        <w:rPr>
          <w:rStyle w:val="StyleUnderline"/>
        </w:rPr>
        <w:t>titled, Pioneering Vision for Space Exploration when he stated:</w:t>
      </w:r>
      <w:r>
        <w:t xml:space="preserve"> </w:t>
      </w:r>
      <w:r w:rsidRPr="00B3336C">
        <w:rPr>
          <w:sz w:val="16"/>
          <w:szCs w:val="16"/>
        </w:rPr>
        <w:t xml:space="preserve">Two centuries ago, </w:t>
      </w:r>
      <w:r w:rsidRPr="00B3336C">
        <w:rPr>
          <w:rStyle w:val="StyleUnderline"/>
        </w:rPr>
        <w:t xml:space="preserve">Meriwether </w:t>
      </w:r>
      <w:r w:rsidRPr="00624E40">
        <w:rPr>
          <w:rStyle w:val="StyleUnderline"/>
          <w:highlight w:val="green"/>
        </w:rPr>
        <w:t>Lewis and</w:t>
      </w:r>
      <w:r w:rsidRPr="00B3336C">
        <w:rPr>
          <w:rStyle w:val="StyleUnderline"/>
        </w:rPr>
        <w:t xml:space="preserve"> William </w:t>
      </w:r>
      <w:r w:rsidRPr="00624E40">
        <w:rPr>
          <w:rStyle w:val="StyleUnderline"/>
          <w:highlight w:val="green"/>
        </w:rPr>
        <w:t>Clark</w:t>
      </w:r>
      <w:r w:rsidRPr="00B3336C">
        <w:rPr>
          <w:rStyle w:val="StyleUnderline"/>
        </w:rPr>
        <w:t xml:space="preserve"> left St. Louis to </w:t>
      </w:r>
      <w:r w:rsidRPr="00624E40">
        <w:rPr>
          <w:rStyle w:val="StyleUnderline"/>
          <w:highlight w:val="green"/>
        </w:rPr>
        <w:t>explore the new lands acquired in</w:t>
      </w:r>
      <w:r w:rsidRPr="00B3336C">
        <w:rPr>
          <w:rStyle w:val="StyleUnderline"/>
        </w:rPr>
        <w:t xml:space="preserve"> the </w:t>
      </w:r>
      <w:r w:rsidRPr="00624E40">
        <w:rPr>
          <w:rStyle w:val="StyleUnderline"/>
          <w:b/>
          <w:highlight w:val="green"/>
        </w:rPr>
        <w:t>Louisiana Purchase</w:t>
      </w:r>
      <w:r w:rsidRPr="00B3336C">
        <w:rPr>
          <w:rStyle w:val="StyleUnderline"/>
        </w:rPr>
        <w:t xml:space="preserve">. They made that journey in the spirit of discovery, to learn the </w:t>
      </w:r>
      <w:r w:rsidRPr="00B3336C">
        <w:rPr>
          <w:rStyle w:val="StyleUnderline"/>
          <w:b/>
        </w:rPr>
        <w:t>potential of vast new territory</w:t>
      </w:r>
      <w:r w:rsidRPr="00B3336C">
        <w:rPr>
          <w:rStyle w:val="StyleUnderline"/>
        </w:rPr>
        <w:t xml:space="preserve">, and to chart a way for others to follow. </w:t>
      </w:r>
      <w:r w:rsidRPr="00624E40">
        <w:rPr>
          <w:rStyle w:val="StyleUnderline"/>
          <w:b/>
          <w:highlight w:val="green"/>
        </w:rPr>
        <w:t>America has ventured forth into space for the same reasons</w:t>
      </w:r>
      <w:r w:rsidRPr="00B3336C">
        <w:rPr>
          <w:sz w:val="16"/>
          <w:szCs w:val="16"/>
        </w:rPr>
        <w:t>. (Bush &amp; NASA, 2004)</w:t>
      </w:r>
      <w:r>
        <w:rPr>
          <w:sz w:val="16"/>
          <w:szCs w:val="16"/>
        </w:rPr>
        <w:t xml:space="preserve"> </w:t>
      </w:r>
      <w:r w:rsidRPr="00B3336C">
        <w:rPr>
          <w:sz w:val="16"/>
          <w:szCs w:val="16"/>
        </w:rPr>
        <w:t>Additionally, during President Donald Trump’s 2020 State of the Union Address to Congress, he said:</w:t>
      </w:r>
      <w:r>
        <w:rPr>
          <w:sz w:val="16"/>
          <w:szCs w:val="16"/>
        </w:rPr>
        <w:t xml:space="preserve"> </w:t>
      </w:r>
      <w:r w:rsidRPr="00B3336C">
        <w:rPr>
          <w:sz w:val="16"/>
          <w:szCs w:val="16"/>
        </w:rPr>
        <w:t xml:space="preserve">In </w:t>
      </w:r>
      <w:r w:rsidRPr="00B3336C">
        <w:rPr>
          <w:rStyle w:val="StyleUnderline"/>
        </w:rPr>
        <w:t>reaffirming our heritage as a free nation, we must always remember that America has always been a frontier nation. Now we must embrace the next frontier. America’s Manifest Destiny in the stars</w:t>
      </w:r>
      <w:r w:rsidRPr="00B3336C">
        <w:rPr>
          <w:sz w:val="16"/>
          <w:szCs w:val="16"/>
        </w:rPr>
        <w:t xml:space="preserve"> … The American nation was carved out of the vast frontier by the toughest, strongest, fiercest and most determined men and women ever to walk on the face of the Earth … Our ancestors braved the unknown, tamed the wilderness, settled the Wild West … This is our glorious and magnificent inheritance. We are Americans. We are pioneers. We are the pathfinders. We settled the New World. We built the modern world. (Trump, 2020)</w:t>
      </w:r>
      <w:r>
        <w:rPr>
          <w:sz w:val="16"/>
          <w:szCs w:val="16"/>
        </w:rPr>
        <w:t xml:space="preserve"> </w:t>
      </w:r>
      <w:r w:rsidRPr="00B3336C">
        <w:rPr>
          <w:sz w:val="16"/>
          <w:szCs w:val="16"/>
        </w:rPr>
        <w:t>And in his 20 January 2025, Inaugural Address to Congress, he again drew on the rhetoric of colonialism, manifest destiny, and frontierism:</w:t>
      </w:r>
      <w:r>
        <w:rPr>
          <w:sz w:val="16"/>
          <w:szCs w:val="16"/>
        </w:rPr>
        <w:t xml:space="preserve"> </w:t>
      </w:r>
      <w:r w:rsidRPr="00B3336C">
        <w:rPr>
          <w:sz w:val="16"/>
          <w:szCs w:val="16"/>
        </w:rPr>
        <w:t>The United States will once again consider itself a growing nation, one that increases our wealth, expands our territory, builds our cities, raises our expectations, and carries our flag into new and beautiful horizons. We will pursue our manifest destiny into the stars, launching American astronauts to plant the stars and stripes on the planet Mars.</w:t>
      </w:r>
      <w:r>
        <w:t xml:space="preserve"> </w:t>
      </w:r>
      <w:r w:rsidRPr="00B3336C">
        <w:rPr>
          <w:sz w:val="16"/>
          <w:szCs w:val="16"/>
        </w:rPr>
        <w:t xml:space="preserve">Likewise, in September 2025, acting </w:t>
      </w:r>
      <w:r w:rsidRPr="00B3336C">
        <w:rPr>
          <w:rStyle w:val="StyleUnderline"/>
        </w:rPr>
        <w:t>NASA Administrator Sean Duffy declared that the United States has a “</w:t>
      </w:r>
      <w:r w:rsidRPr="00B3336C">
        <w:rPr>
          <w:rStyle w:val="StyleUnderline"/>
          <w:b/>
        </w:rPr>
        <w:t>manifest destiny to the stars</w:t>
      </w:r>
      <w:r w:rsidRPr="00B3336C">
        <w:rPr>
          <w:rStyle w:val="StyleUnderline"/>
        </w:rPr>
        <w:t>”</w:t>
      </w:r>
      <w:r w:rsidRPr="00B3336C">
        <w:rPr>
          <w:sz w:val="16"/>
          <w:szCs w:val="16"/>
        </w:rPr>
        <w:t xml:space="preserve"> (Cotterell &amp; Grant, 2025). He continued: “We’re going back to the Moon and then to Mars! We hope that you will join us for this exciting journey as America leads in the final frontier!” (Duffy, 2025). While we have provided just a few examples of many, it is important to note that the </w:t>
      </w:r>
      <w:r w:rsidRPr="00B3336C">
        <w:rPr>
          <w:rStyle w:val="StyleUnderline"/>
          <w:b/>
        </w:rPr>
        <w:t>language of colonialism</w:t>
      </w:r>
      <w:r w:rsidRPr="00B3336C">
        <w:rPr>
          <w:rStyle w:val="StyleUnderline"/>
        </w:rPr>
        <w:t xml:space="preserve"> is readily utilized in a manner intended to inspire and justify power</w:t>
      </w:r>
      <w:r w:rsidRPr="00B3336C">
        <w:rPr>
          <w:sz w:val="16"/>
          <w:szCs w:val="16"/>
        </w:rPr>
        <w:t xml:space="preserve">. Explicit parallels are made with the United States’ colonial legacy (framed positively without consideration for the large-scale historical harms, as reflected in our opening quote from the novel Nemesis Games). It reveals an ideology of human expansionism, the belief that the United States has the right to “expand its boundaries, colonize other lands and exploit their resources” (Scientific America, 2015). </w:t>
      </w:r>
      <w:r w:rsidRPr="00B3336C">
        <w:rPr>
          <w:rStyle w:val="StyleUnderline"/>
        </w:rPr>
        <w:t>The Moon, Mars and asteroids are seen “as resources to be conquered by first arrivals” (Cotterell &amp; Grant, 2025), just as colonialists’ territorial expansionist projects claimed new lands and territories.</w:t>
      </w:r>
      <w:r>
        <w:t xml:space="preserve"> </w:t>
      </w:r>
      <w:r w:rsidRPr="00B3336C">
        <w:rPr>
          <w:sz w:val="16"/>
          <w:szCs w:val="16"/>
        </w:rPr>
        <w:t xml:space="preserve">While it is important to note that </w:t>
      </w:r>
      <w:r w:rsidRPr="00B3336C">
        <w:rPr>
          <w:rStyle w:val="StyleUnderline"/>
        </w:rPr>
        <w:t xml:space="preserve">frontierism is a United States concept that was strongly utilized </w:t>
      </w:r>
      <w:r w:rsidRPr="00624E40">
        <w:rPr>
          <w:rStyle w:val="StyleUnderline"/>
          <w:highlight w:val="green"/>
        </w:rPr>
        <w:t>during</w:t>
      </w:r>
      <w:r w:rsidRPr="00B3336C">
        <w:rPr>
          <w:rStyle w:val="StyleUnderline"/>
        </w:rPr>
        <w:t xml:space="preserve"> the </w:t>
      </w:r>
      <w:r w:rsidRPr="00624E40">
        <w:rPr>
          <w:rStyle w:val="StyleUnderline"/>
          <w:b/>
          <w:highlight w:val="green"/>
        </w:rPr>
        <w:t>Cold War period</w:t>
      </w:r>
      <w:r w:rsidRPr="00B3336C">
        <w:rPr>
          <w:rStyle w:val="StyleUnderline"/>
          <w:b/>
        </w:rPr>
        <w:t>,</w:t>
      </w:r>
      <w:r w:rsidRPr="00B3336C">
        <w:rPr>
          <w:rStyle w:val="StyleUnderline"/>
        </w:rPr>
        <w:t xml:space="preserve"> where the </w:t>
      </w:r>
      <w:r w:rsidRPr="00624E40">
        <w:rPr>
          <w:rStyle w:val="StyleUnderline"/>
          <w:highlight w:val="green"/>
        </w:rPr>
        <w:t>space race became inextricably linked to</w:t>
      </w:r>
      <w:r w:rsidRPr="00B3336C">
        <w:rPr>
          <w:rStyle w:val="StyleUnderline"/>
        </w:rPr>
        <w:t xml:space="preserve"> the battle for </w:t>
      </w:r>
      <w:r w:rsidRPr="00624E40">
        <w:rPr>
          <w:rStyle w:val="StyleUnderline"/>
          <w:b/>
          <w:highlight w:val="green"/>
        </w:rPr>
        <w:t>geopolitical</w:t>
      </w:r>
      <w:r w:rsidRPr="00624E40">
        <w:rPr>
          <w:rStyle w:val="StyleUnderline"/>
          <w:highlight w:val="green"/>
        </w:rPr>
        <w:t xml:space="preserve"> </w:t>
      </w:r>
      <w:r w:rsidRPr="00624E40">
        <w:rPr>
          <w:rStyle w:val="StyleUnderline"/>
          <w:b/>
          <w:highlight w:val="green"/>
        </w:rPr>
        <w:t>and nuclear dominance</w:t>
      </w:r>
      <w:r w:rsidRPr="00B3336C">
        <w:rPr>
          <w:rStyle w:val="StyleUnderline"/>
        </w:rPr>
        <w:t>, it does not resonate in the same way beyond its borders</w:t>
      </w:r>
      <w:r w:rsidRPr="00B3336C">
        <w:rPr>
          <w:sz w:val="16"/>
          <w:szCs w:val="16"/>
        </w:rPr>
        <w:t>. Globally, there is considerable scepticism as to the use of colonial language as it relates to space expansionism, specifically the application of the term “colonialism.” For example, when space enthusiasts such as Gerard O’Neill (1976), Stewart Brand (1977) and T. A. Heppenheimer (1977), published works using the colonial language, the term was critiqued as representing exploitation. This is especially true of states such as India, Bangladesh, and Pakistan, as well as African states where, during the Cold War space race, colonial regimes had only just ended (Day, 2015).</w:t>
      </w:r>
      <w:r>
        <w:t xml:space="preserve"> </w:t>
      </w:r>
      <w:r w:rsidRPr="00B3336C">
        <w:rPr>
          <w:sz w:val="16"/>
          <w:szCs w:val="16"/>
        </w:rPr>
        <w:t xml:space="preserve">The importance of the </w:t>
      </w:r>
      <w:r w:rsidRPr="00B3336C">
        <w:rPr>
          <w:rStyle w:val="StyleUnderline"/>
        </w:rPr>
        <w:t xml:space="preserve">historical utilization of colonial rhetoric in public and political discourse is that it lays the </w:t>
      </w:r>
      <w:r w:rsidRPr="00B3336C">
        <w:rPr>
          <w:rStyle w:val="StyleUnderline"/>
          <w:b/>
        </w:rPr>
        <w:t>foundation</w:t>
      </w:r>
      <w:r w:rsidRPr="00B3336C">
        <w:rPr>
          <w:rStyle w:val="StyleUnderline"/>
        </w:rPr>
        <w:t xml:space="preserve"> for the </w:t>
      </w:r>
      <w:r w:rsidRPr="00B3336C">
        <w:rPr>
          <w:rStyle w:val="StyleUnderline"/>
          <w:b/>
        </w:rPr>
        <w:t>explicit focus of modern</w:t>
      </w:r>
      <w:r w:rsidRPr="00B3336C">
        <w:rPr>
          <w:rStyle w:val="StyleUnderline"/>
        </w:rPr>
        <w:t xml:space="preserve"> </w:t>
      </w:r>
      <w:r w:rsidRPr="00B3336C">
        <w:rPr>
          <w:rStyle w:val="StyleUnderline"/>
          <w:b/>
        </w:rPr>
        <w:t>space expansionists for ‘neo-colonial’ endeavours</w:t>
      </w:r>
      <w:r w:rsidRPr="00B3336C">
        <w:rPr>
          <w:rStyle w:val="StyleUnderline"/>
        </w:rPr>
        <w:t xml:space="preserve">. This is especially true considering that “judgments on matters of </w:t>
      </w:r>
      <w:r w:rsidRPr="00624E40">
        <w:rPr>
          <w:rStyle w:val="StyleUnderline"/>
          <w:b/>
          <w:highlight w:val="green"/>
        </w:rPr>
        <w:t>public policy</w:t>
      </w:r>
      <w:r w:rsidRPr="00624E40">
        <w:rPr>
          <w:rStyle w:val="StyleUnderline"/>
          <w:highlight w:val="green"/>
        </w:rPr>
        <w:t xml:space="preserve"> take</w:t>
      </w:r>
      <w:r w:rsidRPr="00B3336C">
        <w:rPr>
          <w:rStyle w:val="StyleUnderline"/>
        </w:rPr>
        <w:t xml:space="preserve"> their </w:t>
      </w:r>
      <w:r w:rsidRPr="00624E40">
        <w:rPr>
          <w:rStyle w:val="StyleUnderline"/>
          <w:b/>
          <w:highlight w:val="green"/>
        </w:rPr>
        <w:t>cues from rhetoric</w:t>
      </w:r>
      <w:r w:rsidRPr="00B3336C">
        <w:rPr>
          <w:rStyle w:val="StyleUnderline"/>
          <w:b/>
        </w:rPr>
        <w:t>,</w:t>
      </w:r>
      <w:r w:rsidRPr="00B3336C">
        <w:rPr>
          <w:rStyle w:val="StyleUnderline"/>
        </w:rPr>
        <w:t xml:space="preserve"> and so an </w:t>
      </w:r>
      <w:r w:rsidRPr="00624E40">
        <w:rPr>
          <w:rStyle w:val="StyleUnderline"/>
          <w:b/>
          <w:highlight w:val="green"/>
        </w:rPr>
        <w:t>understanding</w:t>
      </w:r>
      <w:r w:rsidRPr="00B3336C">
        <w:rPr>
          <w:rStyle w:val="StyleUnderline"/>
          <w:b/>
        </w:rPr>
        <w:t xml:space="preserve"> of any society’s rhetoric will </w:t>
      </w:r>
      <w:r w:rsidRPr="00624E40">
        <w:rPr>
          <w:rStyle w:val="StyleUnderline"/>
          <w:b/>
          <w:highlight w:val="green"/>
        </w:rPr>
        <w:t>tell us a lot about</w:t>
      </w:r>
      <w:r w:rsidRPr="00B3336C">
        <w:rPr>
          <w:rStyle w:val="StyleUnderline"/>
          <w:b/>
        </w:rPr>
        <w:t xml:space="preserve"> its </w:t>
      </w:r>
      <w:r w:rsidRPr="00624E40">
        <w:rPr>
          <w:rStyle w:val="StyleUnderline"/>
          <w:b/>
          <w:highlight w:val="green"/>
        </w:rPr>
        <w:t>ideas, beliefs, laws, customs and assumptions</w:t>
      </w:r>
      <w:r w:rsidRPr="00B3336C">
        <w:rPr>
          <w:sz w:val="16"/>
          <w:szCs w:val="16"/>
        </w:rPr>
        <w:t xml:space="preserve"> -especially how and why such social features came into being” (Lessl, quoted in Billings, </w:t>
      </w:r>
      <w:r w:rsidRPr="00B3336C">
        <w:rPr>
          <w:sz w:val="16"/>
          <w:szCs w:val="16"/>
        </w:rPr>
        <w:lastRenderedPageBreak/>
        <w:t xml:space="preserve">2006). It is </w:t>
      </w:r>
      <w:r w:rsidRPr="00B3336C">
        <w:rPr>
          <w:rStyle w:val="StyleUnderline"/>
        </w:rPr>
        <w:t xml:space="preserve">therefore unsurprising that </w:t>
      </w:r>
      <w:r w:rsidRPr="00624E40">
        <w:rPr>
          <w:rStyle w:val="StyleUnderline"/>
          <w:highlight w:val="green"/>
        </w:rPr>
        <w:t>current space expansionists</w:t>
      </w:r>
      <w:r w:rsidRPr="00B3336C">
        <w:rPr>
          <w:rStyle w:val="StyleUnderline"/>
        </w:rPr>
        <w:t xml:space="preserve"> such as </w:t>
      </w:r>
      <w:r w:rsidRPr="00B3336C">
        <w:rPr>
          <w:rStyle w:val="StyleUnderline"/>
          <w:b/>
        </w:rPr>
        <w:t>Elon Musk, Jeff Bezos and Richard Branson</w:t>
      </w:r>
      <w:r w:rsidRPr="00B3336C">
        <w:rPr>
          <w:rStyle w:val="StyleUnderline"/>
        </w:rPr>
        <w:t xml:space="preserve"> are doggedly </w:t>
      </w:r>
      <w:r w:rsidRPr="00624E40">
        <w:rPr>
          <w:rStyle w:val="StyleUnderline"/>
          <w:highlight w:val="green"/>
        </w:rPr>
        <w:t xml:space="preserve">focused on </w:t>
      </w:r>
      <w:r w:rsidRPr="00624E40">
        <w:rPr>
          <w:rStyle w:val="StyleUnderline"/>
          <w:b/>
          <w:highlight w:val="green"/>
        </w:rPr>
        <w:t>colonizing outer space</w:t>
      </w:r>
      <w:r w:rsidRPr="00624E40">
        <w:rPr>
          <w:rStyle w:val="StyleUnderline"/>
          <w:highlight w:val="green"/>
        </w:rPr>
        <w:t>, call</w:t>
      </w:r>
      <w:r w:rsidRPr="00B3336C">
        <w:rPr>
          <w:rStyle w:val="StyleUnderline"/>
        </w:rPr>
        <w:t xml:space="preserve">ing </w:t>
      </w:r>
      <w:r w:rsidRPr="00624E40">
        <w:rPr>
          <w:rStyle w:val="StyleUnderline"/>
          <w:highlight w:val="green"/>
        </w:rPr>
        <w:t>for self-sustaining habitats</w:t>
      </w:r>
      <w:r w:rsidRPr="00B3336C">
        <w:rPr>
          <w:sz w:val="16"/>
          <w:szCs w:val="16"/>
        </w:rPr>
        <w:t xml:space="preserve"> (Bezos in Hartmans, 2021), stressing the need to “</w:t>
      </w:r>
      <w:r w:rsidRPr="00624E40">
        <w:rPr>
          <w:rStyle w:val="StyleUnderline"/>
          <w:b/>
          <w:highlight w:val="green"/>
        </w:rPr>
        <w:t>go to space to save Earth</w:t>
      </w:r>
      <w:r w:rsidRPr="00B3336C">
        <w:rPr>
          <w:sz w:val="16"/>
          <w:szCs w:val="16"/>
        </w:rPr>
        <w:t xml:space="preserve">” (Bezos in Grush, 2016) and </w:t>
      </w:r>
      <w:r w:rsidRPr="00B3336C">
        <w:rPr>
          <w:rStyle w:val="StyleUnderline"/>
        </w:rPr>
        <w:t>for humans to become a “multi-planet species</w:t>
      </w:r>
      <w:r w:rsidRPr="00B3336C">
        <w:rPr>
          <w:sz w:val="16"/>
          <w:szCs w:val="16"/>
        </w:rPr>
        <w:t xml:space="preserve">” (Musk in Vanham, 2023), arguing that, “It’s important to get a self-sustaining base on Mars because it’s far enough away from Earth that [in the event of a war] it’s more likely to survive than a moon base” (Eck, 2018). </w:t>
      </w:r>
      <w:r w:rsidRPr="00B3336C">
        <w:rPr>
          <w:rStyle w:val="StyleUnderline"/>
        </w:rPr>
        <w:t>Yet, like historical colonial language, modern discourse discards the disastrous erasure of people, land rights, the violence and harms of resource extraction, space tourism, and mining, as well as the environmental harms the space industry causes to Earth and its inhabitants</w:t>
      </w:r>
      <w:r w:rsidRPr="00B3336C">
        <w:rPr>
          <w:sz w:val="16"/>
          <w:szCs w:val="16"/>
        </w:rPr>
        <w:t xml:space="preserve"> (see Rothe &amp; Collins, 2025b for a more in-depth analysis).</w:t>
      </w:r>
      <w:r>
        <w:t xml:space="preserve"> </w:t>
      </w:r>
      <w:r w:rsidRPr="00B3336C">
        <w:rPr>
          <w:sz w:val="16"/>
          <w:szCs w:val="16"/>
        </w:rPr>
        <w:t xml:space="preserve">Furthermore, </w:t>
      </w:r>
      <w:r w:rsidRPr="00B3336C">
        <w:rPr>
          <w:rStyle w:val="StyleUnderline"/>
        </w:rPr>
        <w:t xml:space="preserve">today’s era of </w:t>
      </w:r>
      <w:r w:rsidRPr="00624E40">
        <w:rPr>
          <w:rStyle w:val="StyleUnderline"/>
          <w:highlight w:val="green"/>
        </w:rPr>
        <w:t>space expansionism</w:t>
      </w:r>
      <w:r w:rsidRPr="00B3336C">
        <w:rPr>
          <w:rStyle w:val="StyleUnderline"/>
        </w:rPr>
        <w:t xml:space="preserve"> not only adopts the historical language of colonialism but also </w:t>
      </w:r>
      <w:r w:rsidRPr="00624E40">
        <w:rPr>
          <w:rStyle w:val="StyleUnderline"/>
          <w:highlight w:val="green"/>
        </w:rPr>
        <w:t>reinforces postcolonial power hierarchies</w:t>
      </w:r>
      <w:r w:rsidRPr="00B3336C">
        <w:rPr>
          <w:rStyle w:val="StyleUnderline"/>
        </w:rPr>
        <w:t xml:space="preserve"> that </w:t>
      </w:r>
      <w:r w:rsidRPr="00624E40">
        <w:rPr>
          <w:rStyle w:val="StyleUnderline"/>
          <w:highlight w:val="green"/>
        </w:rPr>
        <w:t>further embed the interests and power</w:t>
      </w:r>
      <w:r w:rsidRPr="00B3336C">
        <w:rPr>
          <w:rStyle w:val="StyleUnderline"/>
        </w:rPr>
        <w:t xml:space="preserve"> of a few select countries and their privatized industries, </w:t>
      </w:r>
      <w:r w:rsidRPr="00624E40">
        <w:rPr>
          <w:rStyle w:val="StyleUnderline"/>
          <w:highlight w:val="green"/>
        </w:rPr>
        <w:t xml:space="preserve">dominated by </w:t>
      </w:r>
      <w:r w:rsidRPr="00624E40">
        <w:rPr>
          <w:rStyle w:val="StyleUnderline"/>
          <w:b/>
          <w:highlight w:val="green"/>
        </w:rPr>
        <w:t>Western power elites</w:t>
      </w:r>
      <w:r w:rsidRPr="00B3336C">
        <w:rPr>
          <w:sz w:val="16"/>
          <w:szCs w:val="16"/>
        </w:rPr>
        <w:t xml:space="preserve"> (Aganaba et al., 2025; Cotterell &amp; Grant, 2025; Traphagan, 2019). </w:t>
      </w:r>
      <w:r w:rsidRPr="00B3336C">
        <w:rPr>
          <w:rStyle w:val="StyleUnderline"/>
        </w:rPr>
        <w:t xml:space="preserve">Power, in the case of space expansionism, is </w:t>
      </w:r>
      <w:r w:rsidRPr="00624E40">
        <w:rPr>
          <w:rStyle w:val="StyleUnderline"/>
          <w:highlight w:val="green"/>
        </w:rPr>
        <w:t xml:space="preserve">increasingly about </w:t>
      </w:r>
      <w:r w:rsidRPr="00624E40">
        <w:rPr>
          <w:rStyle w:val="StyleUnderline"/>
          <w:b/>
          <w:highlight w:val="green"/>
        </w:rPr>
        <w:t>territorial politics, of which knowledge is central</w:t>
      </w:r>
      <w:r w:rsidRPr="00B3336C">
        <w:rPr>
          <w:sz w:val="16"/>
          <w:szCs w:val="16"/>
        </w:rPr>
        <w:t xml:space="preserve"> (Foucault, 1980). Laying the foundation are the United States Artemis missions as they strive to be “the first human settlements beyond Earth and pave the way for extraplanetary colonization” (Guenot, 2023). </w:t>
      </w:r>
      <w:r w:rsidRPr="00B3336C">
        <w:rPr>
          <w:rStyle w:val="StyleUnderline"/>
        </w:rPr>
        <w:t xml:space="preserve">Additionally, the Artemis Accords </w:t>
      </w:r>
      <w:r w:rsidRPr="00E9549B">
        <w:rPr>
          <w:sz w:val="16"/>
          <w:szCs w:val="16"/>
        </w:rPr>
        <w:t>(2020)</w:t>
      </w:r>
      <w:r w:rsidRPr="00E9549B">
        <w:rPr>
          <w:rStyle w:val="StyleUnderline"/>
          <w:sz w:val="16"/>
          <w:szCs w:val="16"/>
        </w:rPr>
        <w:t xml:space="preserve"> </w:t>
      </w:r>
      <w:r w:rsidRPr="00B3336C">
        <w:rPr>
          <w:rStyle w:val="StyleUnderline"/>
        </w:rPr>
        <w:t xml:space="preserve">acknowledge/enable signatories (Australia, Canada, Italy, Japan, Luxembourg, the United Arab Emirates, the United Kingdom and the United States), as well as a few private companies, to establish exclusive regions for building colonies, mining, tourism on the Moon, comets, asteroids and Mars </w:t>
      </w:r>
      <w:r w:rsidRPr="00E9549B">
        <w:rPr>
          <w:sz w:val="16"/>
          <w:szCs w:val="16"/>
        </w:rPr>
        <w:t>(Rothe &amp; Collins, 2025b).</w:t>
      </w:r>
      <w:r w:rsidRPr="00E9549B">
        <w:rPr>
          <w:rStyle w:val="StyleUnderline"/>
          <w:sz w:val="16"/>
          <w:szCs w:val="16"/>
        </w:rPr>
        <w:t xml:space="preserve"> </w:t>
      </w:r>
      <w:r w:rsidRPr="00B3336C">
        <w:rPr>
          <w:rStyle w:val="StyleUnderline"/>
        </w:rPr>
        <w:t>More simply, this territorial expansion is exercised not only by states and their space agencies, but by select private interests – both individuals and corporations – in an ongoing power grab for offplanet resources, control and the appropriation of Earth-based resources necessary for off-planet expansion.</w:t>
      </w:r>
      <w:r w:rsidRPr="00B3336C">
        <w:rPr>
          <w:sz w:val="16"/>
          <w:szCs w:val="16"/>
        </w:rPr>
        <w:t xml:space="preserve"> As argued by Limerick (1994) using this language:</w:t>
      </w:r>
      <w:r>
        <w:t xml:space="preserve"> </w:t>
      </w:r>
      <w:r w:rsidRPr="00B3336C">
        <w:rPr>
          <w:sz w:val="16"/>
          <w:szCs w:val="16"/>
        </w:rPr>
        <w:t>space advocates have built their plans for the future on the foundation of a deeply flawed understanding of the past, [and] the blinders worn to screen the past have proven to be just as effective at distorting the view of the future. (p. 13)</w:t>
      </w:r>
      <w:r>
        <w:t xml:space="preserve"> </w:t>
      </w:r>
      <w:r w:rsidRPr="00B3336C">
        <w:rPr>
          <w:rStyle w:val="StyleUnderline"/>
        </w:rPr>
        <w:t>Just as past colonialists characterized the progress of their “society by the decline of another or its usurpation as a conquered nation</w:t>
      </w:r>
      <w:r w:rsidRPr="00E9549B">
        <w:rPr>
          <w:sz w:val="16"/>
          <w:szCs w:val="16"/>
        </w:rPr>
        <w:t>” (Tumlinson, 2024),</w:t>
      </w:r>
      <w:r w:rsidRPr="00E9549B">
        <w:rPr>
          <w:rStyle w:val="StyleUnderline"/>
          <w:sz w:val="16"/>
          <w:szCs w:val="16"/>
        </w:rPr>
        <w:t xml:space="preserve"> </w:t>
      </w:r>
      <w:r w:rsidRPr="00B3336C">
        <w:rPr>
          <w:rStyle w:val="StyleUnderline"/>
        </w:rPr>
        <w:t>current countries and their privatized industries, space-related progress will result – and indeed is resulting – in the decline of others, at their expense and entailing their exclusion</w:t>
      </w:r>
      <w:r w:rsidRPr="00B3336C">
        <w:rPr>
          <w:sz w:val="16"/>
          <w:szCs w:val="16"/>
        </w:rPr>
        <w:t>.</w:t>
      </w:r>
      <w:r>
        <w:t xml:space="preserve"> </w:t>
      </w:r>
      <w:r w:rsidRPr="00B3336C">
        <w:rPr>
          <w:sz w:val="16"/>
          <w:szCs w:val="16"/>
        </w:rPr>
        <w:t>From Earth to Orbit: Terrestrial Colonialism4</w:t>
      </w:r>
      <w:r>
        <w:t xml:space="preserve"> </w:t>
      </w:r>
      <w:r w:rsidRPr="00B3336C">
        <w:rPr>
          <w:sz w:val="16"/>
          <w:szCs w:val="16"/>
        </w:rPr>
        <w:t>Given the inequalities inherent in the formation of the space industry, it is unsurprising that many of its practices are couched in the same practices and logics of terrestrial colonialism. Like colonialism of old, where the:</w:t>
      </w:r>
      <w:r>
        <w:rPr>
          <w:sz w:val="16"/>
          <w:szCs w:val="16"/>
        </w:rPr>
        <w:t xml:space="preserve"> </w:t>
      </w:r>
      <w:r w:rsidRPr="00B3336C">
        <w:rPr>
          <w:sz w:val="16"/>
          <w:szCs w:val="16"/>
        </w:rPr>
        <w:t>settler goal of seizing and establishing property rights over land and resources required the removal of indigenes … to control space, resources, and people not only by occupying land but also by establishing an exclusionary private property regime … and build infrastructure. (Glenn, 2015, p. 52)</w:t>
      </w:r>
      <w:r>
        <w:t xml:space="preserve"> </w:t>
      </w:r>
      <w:r w:rsidRPr="00B3336C">
        <w:rPr>
          <w:sz w:val="16"/>
          <w:szCs w:val="16"/>
        </w:rPr>
        <w:t>So to it is with the logics of space expansionism. As we (Rothe &amp; Collins, 2025b) and others have argued (Aganaba et al., 2025; Fraser, 2023), the primary benefits of space exploration are for those global power countries that are already wealthy. Indigenous communities are not among the beneficiaries (Cotterell &amp; Grant, 2025; Dunn, 2025). As Fraser (2023) argues:</w:t>
      </w:r>
      <w:r>
        <w:t xml:space="preserve"> </w:t>
      </w:r>
      <w:r w:rsidRPr="00B3336C">
        <w:rPr>
          <w:sz w:val="16"/>
          <w:szCs w:val="16"/>
        </w:rPr>
        <w:t>the legacies of colonialism feed inequalities in the modern world that mean that those who suffered from colonialism suffer likewise from space exploration today, because of how they, their relationships to the world, and their land, are dismissed, ignored, and devalued by Western powers.</w:t>
      </w:r>
      <w:r>
        <w:t xml:space="preserve"> </w:t>
      </w:r>
      <w:r w:rsidRPr="00B3336C">
        <w:rPr>
          <w:sz w:val="16"/>
          <w:szCs w:val="16"/>
        </w:rPr>
        <w:t xml:space="preserve">Additionally, </w:t>
      </w:r>
      <w:r w:rsidRPr="00624E40">
        <w:rPr>
          <w:rStyle w:val="StyleUnderline"/>
          <w:highlight w:val="green"/>
        </w:rPr>
        <w:t>space expansionism</w:t>
      </w:r>
      <w:r w:rsidRPr="00B3336C">
        <w:rPr>
          <w:rStyle w:val="StyleUnderline"/>
        </w:rPr>
        <w:t xml:space="preserve"> is </w:t>
      </w:r>
      <w:r w:rsidRPr="00624E40">
        <w:rPr>
          <w:rStyle w:val="StyleUnderline"/>
          <w:highlight w:val="green"/>
        </w:rPr>
        <w:t>dependent on</w:t>
      </w:r>
      <w:r w:rsidRPr="00B3336C">
        <w:rPr>
          <w:rStyle w:val="StyleUnderline"/>
        </w:rPr>
        <w:t xml:space="preserve"> the </w:t>
      </w:r>
      <w:r w:rsidRPr="00624E40">
        <w:rPr>
          <w:rStyle w:val="StyleUnderline"/>
          <w:highlight w:val="green"/>
        </w:rPr>
        <w:t>utilization of labour, raw materials, capital, intellectual property, scientific expertise, and Earth territories</w:t>
      </w:r>
      <w:r w:rsidRPr="00B3336C">
        <w:rPr>
          <w:rStyle w:val="StyleUnderline"/>
        </w:rPr>
        <w:t xml:space="preserve"> </w:t>
      </w:r>
      <w:r w:rsidRPr="00E9549B">
        <w:rPr>
          <w:sz w:val="16"/>
          <w:szCs w:val="16"/>
        </w:rPr>
        <w:t>(Durrani, 2019),</w:t>
      </w:r>
      <w:r w:rsidRPr="00E9549B">
        <w:rPr>
          <w:rStyle w:val="StyleUnderline"/>
          <w:sz w:val="16"/>
          <w:szCs w:val="16"/>
        </w:rPr>
        <w:t xml:space="preserve"> </w:t>
      </w:r>
      <w:r w:rsidRPr="00B3336C">
        <w:rPr>
          <w:rStyle w:val="StyleUnderline"/>
        </w:rPr>
        <w:t xml:space="preserve">where </w:t>
      </w:r>
      <w:r w:rsidRPr="00624E40">
        <w:rPr>
          <w:rStyle w:val="StyleUnderline"/>
          <w:highlight w:val="green"/>
        </w:rPr>
        <w:t>prioritization of techno-scientific advancement</w:t>
      </w:r>
      <w:r w:rsidRPr="00B3336C">
        <w:rPr>
          <w:rStyle w:val="StyleUnderline"/>
        </w:rPr>
        <w:t xml:space="preserve"> is </w:t>
      </w:r>
      <w:r w:rsidRPr="00624E40">
        <w:rPr>
          <w:rStyle w:val="StyleUnderline"/>
          <w:highlight w:val="green"/>
        </w:rPr>
        <w:t>placed ahead of</w:t>
      </w:r>
      <w:r w:rsidRPr="00B3336C">
        <w:rPr>
          <w:rStyle w:val="StyleUnderline"/>
        </w:rPr>
        <w:t xml:space="preserve"> the </w:t>
      </w:r>
      <w:r w:rsidRPr="00624E40">
        <w:rPr>
          <w:rStyle w:val="StyleUnderline"/>
          <w:highlight w:val="green"/>
        </w:rPr>
        <w:t>rights and wishes of Indigenous peoples</w:t>
      </w:r>
      <w:r w:rsidRPr="00B3336C">
        <w:rPr>
          <w:sz w:val="16"/>
          <w:szCs w:val="16"/>
        </w:rPr>
        <w:t xml:space="preserve">. This includes political social exclusion, where groups are denied access to processes that impact their society and everyday lives (Lake, 2018). </w:t>
      </w:r>
      <w:r w:rsidRPr="00624E40">
        <w:rPr>
          <w:rStyle w:val="StyleUnderline"/>
          <w:b/>
          <w:highlight w:val="green"/>
        </w:rPr>
        <w:t>Marginalized populations</w:t>
      </w:r>
      <w:r w:rsidRPr="00B3336C">
        <w:rPr>
          <w:rStyle w:val="StyleUnderline"/>
        </w:rPr>
        <w:t xml:space="preserve"> are </w:t>
      </w:r>
      <w:r w:rsidRPr="00624E40">
        <w:rPr>
          <w:rStyle w:val="StyleUnderline"/>
          <w:highlight w:val="green"/>
        </w:rPr>
        <w:t>exploited by</w:t>
      </w:r>
      <w:r w:rsidRPr="00B3336C">
        <w:rPr>
          <w:rStyle w:val="StyleUnderline"/>
        </w:rPr>
        <w:t xml:space="preserve"> the </w:t>
      </w:r>
      <w:r w:rsidRPr="00624E40">
        <w:rPr>
          <w:rStyle w:val="StyleUnderline"/>
          <w:b/>
          <w:highlight w:val="green"/>
        </w:rPr>
        <w:t>space industry</w:t>
      </w:r>
      <w:r w:rsidRPr="00B3336C">
        <w:rPr>
          <w:rStyle w:val="StyleUnderline"/>
        </w:rPr>
        <w:t xml:space="preserve"> to </w:t>
      </w:r>
      <w:r w:rsidRPr="00624E40">
        <w:rPr>
          <w:rStyle w:val="StyleUnderline"/>
          <w:highlight w:val="green"/>
        </w:rPr>
        <w:t xml:space="preserve">set up </w:t>
      </w:r>
      <w:r w:rsidRPr="00624E40">
        <w:rPr>
          <w:rStyle w:val="StyleUnderline"/>
          <w:b/>
          <w:highlight w:val="green"/>
        </w:rPr>
        <w:t>sites for satellite launches</w:t>
      </w:r>
      <w:r w:rsidRPr="00B3336C">
        <w:rPr>
          <w:rStyle w:val="StyleUnderline"/>
        </w:rPr>
        <w:t xml:space="preserve"> </w:t>
      </w:r>
      <w:r w:rsidRPr="00B3336C">
        <w:rPr>
          <w:rStyle w:val="StyleUnderline"/>
          <w:b/>
        </w:rPr>
        <w:t xml:space="preserve">(polar orbiting and geostationary), </w:t>
      </w:r>
      <w:r w:rsidRPr="00624E40">
        <w:rPr>
          <w:rStyle w:val="StyleUnderline"/>
          <w:b/>
          <w:highlight w:val="green"/>
        </w:rPr>
        <w:t>GPS</w:t>
      </w:r>
      <w:r w:rsidRPr="00B3336C">
        <w:rPr>
          <w:rStyle w:val="StyleUnderline"/>
          <w:b/>
        </w:rPr>
        <w:t xml:space="preserve"> monitoring systems, </w:t>
      </w:r>
      <w:r w:rsidRPr="00624E40">
        <w:rPr>
          <w:rStyle w:val="StyleUnderline"/>
          <w:b/>
          <w:highlight w:val="green"/>
        </w:rPr>
        <w:t>rocket launch sites and spaceports</w:t>
      </w:r>
      <w:r w:rsidRPr="00B3336C">
        <w:rPr>
          <w:rStyle w:val="StyleUnderline"/>
          <w:b/>
        </w:rPr>
        <w:t>, and other space-related infrastructure</w:t>
      </w:r>
      <w:r w:rsidRPr="00B3336C">
        <w:rPr>
          <w:sz w:val="16"/>
          <w:szCs w:val="16"/>
        </w:rPr>
        <w:t xml:space="preserve"> (Durrani, 2019). These space-related sites often appear in places “with existing histories of extraction and exploitation, underscoring a colonial pattern of dispossession and environmental harm” (Pejstrup &amp; Klinke, 2025).</w:t>
      </w:r>
      <w:r>
        <w:t xml:space="preserve"> </w:t>
      </w:r>
      <w:r w:rsidRPr="00B3336C">
        <w:rPr>
          <w:rStyle w:val="StyleUnderline"/>
        </w:rPr>
        <w:t xml:space="preserve">Consider that </w:t>
      </w:r>
      <w:r w:rsidRPr="00624E40">
        <w:rPr>
          <w:rStyle w:val="StyleUnderline"/>
          <w:b/>
          <w:highlight w:val="green"/>
        </w:rPr>
        <w:t>over 10,000 protestors shut down half of</w:t>
      </w:r>
      <w:r w:rsidRPr="00B3336C">
        <w:rPr>
          <w:rStyle w:val="StyleUnderline"/>
          <w:b/>
        </w:rPr>
        <w:t xml:space="preserve"> the </w:t>
      </w:r>
      <w:r w:rsidRPr="00624E40">
        <w:rPr>
          <w:rStyle w:val="StyleUnderline"/>
          <w:b/>
          <w:highlight w:val="green"/>
        </w:rPr>
        <w:t>world’s space launches by occupying</w:t>
      </w:r>
      <w:r w:rsidRPr="00B3336C">
        <w:rPr>
          <w:rStyle w:val="StyleUnderline"/>
          <w:b/>
        </w:rPr>
        <w:t xml:space="preserve"> the </w:t>
      </w:r>
      <w:r w:rsidRPr="00624E40">
        <w:rPr>
          <w:rStyle w:val="StyleUnderline"/>
          <w:b/>
          <w:highlight w:val="green"/>
        </w:rPr>
        <w:t>Guiana Space Center</w:t>
      </w:r>
      <w:r w:rsidRPr="00B3336C">
        <w:rPr>
          <w:rStyle w:val="StyleUnderline"/>
          <w:b/>
        </w:rPr>
        <w:t xml:space="preserve"> in Koura</w:t>
      </w:r>
      <w:r w:rsidRPr="00B3336C">
        <w:rPr>
          <w:rStyle w:val="StyleUnderline"/>
        </w:rPr>
        <w:t xml:space="preserve">, French Guiana in April 2017. As one of the few lingering European territories in the Americas, the </w:t>
      </w:r>
      <w:r w:rsidRPr="00B3336C">
        <w:rPr>
          <w:rStyle w:val="StyleUnderline"/>
          <w:b/>
        </w:rPr>
        <w:t>French</w:t>
      </w:r>
      <w:r w:rsidRPr="00B3336C">
        <w:rPr>
          <w:rStyle w:val="StyleUnderline"/>
        </w:rPr>
        <w:t xml:space="preserve"> have exercised control over the island since 1964</w:t>
      </w:r>
      <w:r w:rsidRPr="00B3336C">
        <w:rPr>
          <w:sz w:val="16"/>
          <w:szCs w:val="16"/>
        </w:rPr>
        <w:t xml:space="preserve">. Originally a penal colony called Devil’s Island, France has exploited its occupation of the territory to run the European Space Center, which is the second busiest spaceport in the world. </w:t>
      </w:r>
      <w:r w:rsidRPr="00B3336C">
        <w:rPr>
          <w:rStyle w:val="StyleUnderline"/>
        </w:rPr>
        <w:t xml:space="preserve">The geographical location of the island, 500 kilometers north of the equator, provides </w:t>
      </w:r>
      <w:r w:rsidRPr="00B3336C">
        <w:rPr>
          <w:rStyle w:val="StyleUnderline"/>
          <w:b/>
        </w:rPr>
        <w:lastRenderedPageBreak/>
        <w:t>optimum launching capabilities</w:t>
      </w:r>
      <w:r w:rsidRPr="00B3336C">
        <w:rPr>
          <w:rStyle w:val="StyleUnderline"/>
        </w:rPr>
        <w:t xml:space="preserve"> because of the “‘</w:t>
      </w:r>
      <w:r w:rsidRPr="00B3336C">
        <w:rPr>
          <w:rStyle w:val="StyleUnderline"/>
          <w:b/>
        </w:rPr>
        <w:t>slingshot effect’</w:t>
      </w:r>
      <w:r w:rsidRPr="00B3336C">
        <w:rPr>
          <w:rStyle w:val="StyleUnderline"/>
        </w:rPr>
        <w:t xml:space="preserve"> from the speed of Earth’s rotation”</w:t>
      </w:r>
      <w:r w:rsidRPr="00B3336C">
        <w:rPr>
          <w:sz w:val="16"/>
          <w:szCs w:val="16"/>
        </w:rPr>
        <w:t xml:space="preserve"> (European Space Agency, 2025). </w:t>
      </w:r>
      <w:r w:rsidRPr="00B3336C">
        <w:rPr>
          <w:rStyle w:val="StyleUnderline"/>
        </w:rPr>
        <w:t xml:space="preserve">It is home to 42 companies that employ 1,700 people, and rockets from the European Space Agency, Ariane, Soyuz and Vega series have all been launched from the site </w:t>
      </w:r>
      <w:r w:rsidRPr="00E9549B">
        <w:rPr>
          <w:sz w:val="16"/>
          <w:szCs w:val="16"/>
        </w:rPr>
        <w:t xml:space="preserve">(European Space Agency, 2025). </w:t>
      </w:r>
      <w:r w:rsidRPr="00B3336C">
        <w:rPr>
          <w:rStyle w:val="StyleUnderline"/>
        </w:rPr>
        <w:t xml:space="preserve">During 2017, </w:t>
      </w:r>
      <w:r w:rsidRPr="00624E40">
        <w:rPr>
          <w:rStyle w:val="StyleUnderline"/>
          <w:highlight w:val="green"/>
        </w:rPr>
        <w:t xml:space="preserve">protests were </w:t>
      </w:r>
      <w:r w:rsidRPr="00624E40">
        <w:rPr>
          <w:rStyle w:val="StyleUnderline"/>
          <w:b/>
          <w:highlight w:val="green"/>
        </w:rPr>
        <w:t>organized</w:t>
      </w:r>
      <w:r w:rsidRPr="00624E40">
        <w:rPr>
          <w:rStyle w:val="StyleUnderline"/>
          <w:highlight w:val="green"/>
        </w:rPr>
        <w:t xml:space="preserve"> to </w:t>
      </w:r>
      <w:r w:rsidRPr="00624E40">
        <w:rPr>
          <w:rStyle w:val="StyleUnderline"/>
          <w:b/>
          <w:highlight w:val="green"/>
        </w:rPr>
        <w:t>draw attention</w:t>
      </w:r>
      <w:r w:rsidRPr="00624E40">
        <w:rPr>
          <w:rStyle w:val="StyleUnderline"/>
          <w:highlight w:val="green"/>
        </w:rPr>
        <w:t xml:space="preserve"> to </w:t>
      </w:r>
      <w:r w:rsidRPr="00624E40">
        <w:rPr>
          <w:rStyle w:val="StyleUnderline"/>
          <w:b/>
          <w:highlight w:val="green"/>
        </w:rPr>
        <w:t>France’s role in</w:t>
      </w:r>
      <w:r w:rsidRPr="00B3336C">
        <w:rPr>
          <w:rStyle w:val="StyleUnderline"/>
          <w:b/>
        </w:rPr>
        <w:t xml:space="preserve"> a wide variety of issues, including </w:t>
      </w:r>
      <w:r w:rsidRPr="00624E40">
        <w:rPr>
          <w:rStyle w:val="StyleUnderline"/>
          <w:b/>
          <w:highlight w:val="green"/>
        </w:rPr>
        <w:t>decaying infrastructure, growing unemployment, poverty, and high homicide rates</w:t>
      </w:r>
      <w:r w:rsidRPr="00B3336C">
        <w:rPr>
          <w:rStyle w:val="StyleUnderline"/>
          <w:b/>
        </w:rPr>
        <w:t xml:space="preserve">, as well as </w:t>
      </w:r>
      <w:r w:rsidRPr="00624E40">
        <w:rPr>
          <w:rStyle w:val="StyleUnderline"/>
          <w:b/>
          <w:highlight w:val="green"/>
        </w:rPr>
        <w:t>limited access to medical services, schools and safe drinking water</w:t>
      </w:r>
      <w:r w:rsidRPr="00B3336C">
        <w:rPr>
          <w:sz w:val="16"/>
          <w:szCs w:val="16"/>
        </w:rPr>
        <w:t xml:space="preserve"> (Durrani, 2019; France 24, 2017). </w:t>
      </w:r>
      <w:r w:rsidRPr="00B3336C">
        <w:rPr>
          <w:rStyle w:val="StyleUnderline"/>
          <w:b/>
        </w:rPr>
        <w:t xml:space="preserve">This is </w:t>
      </w:r>
      <w:r w:rsidRPr="00624E40">
        <w:rPr>
          <w:rStyle w:val="StyleUnderline"/>
          <w:b/>
          <w:highlight w:val="green"/>
        </w:rPr>
        <w:t>despite</w:t>
      </w:r>
      <w:r w:rsidRPr="00B3336C">
        <w:rPr>
          <w:rStyle w:val="StyleUnderline"/>
          <w:b/>
        </w:rPr>
        <w:t xml:space="preserve"> the </w:t>
      </w:r>
      <w:r w:rsidRPr="00624E40">
        <w:rPr>
          <w:rStyle w:val="StyleUnderline"/>
          <w:b/>
          <w:highlight w:val="green"/>
        </w:rPr>
        <w:t>large amount of space technology and resultant capital on</w:t>
      </w:r>
      <w:r w:rsidRPr="00B3336C">
        <w:rPr>
          <w:rStyle w:val="StyleUnderline"/>
          <w:b/>
        </w:rPr>
        <w:t xml:space="preserve"> the </w:t>
      </w:r>
      <w:r w:rsidRPr="00624E40">
        <w:rPr>
          <w:rStyle w:val="StyleUnderline"/>
          <w:b/>
          <w:highlight w:val="green"/>
        </w:rPr>
        <w:t>island</w:t>
      </w:r>
      <w:r w:rsidRPr="00B3336C">
        <w:rPr>
          <w:rStyle w:val="StyleUnderline"/>
          <w:b/>
        </w:rPr>
        <w:t>.</w:t>
      </w:r>
      <w:r w:rsidRPr="00B3336C">
        <w:rPr>
          <w:sz w:val="16"/>
          <w:szCs w:val="16"/>
        </w:rPr>
        <w:t xml:space="preserve"> Consider, for example, </w:t>
      </w:r>
      <w:r w:rsidRPr="00624E40">
        <w:rPr>
          <w:rStyle w:val="StyleUnderline"/>
          <w:b/>
          <w:highlight w:val="green"/>
        </w:rPr>
        <w:t>Arianespace</w:t>
      </w:r>
      <w:r w:rsidRPr="00B3336C">
        <w:rPr>
          <w:rStyle w:val="StyleUnderline"/>
        </w:rPr>
        <w:t xml:space="preserve">, a private corporation owned by Europe’s state space industry, which has launched 11 different orbital launches since 2016 from the Space Center, </w:t>
      </w:r>
      <w:r w:rsidRPr="00624E40">
        <w:rPr>
          <w:rStyle w:val="StyleUnderline"/>
          <w:b/>
          <w:highlight w:val="green"/>
        </w:rPr>
        <w:t>earn</w:t>
      </w:r>
      <w:r w:rsidRPr="00B3336C">
        <w:rPr>
          <w:rStyle w:val="StyleUnderline"/>
          <w:b/>
        </w:rPr>
        <w:t>ing</w:t>
      </w:r>
      <w:r w:rsidRPr="00B3336C">
        <w:rPr>
          <w:rStyle w:val="StyleUnderline"/>
        </w:rPr>
        <w:t xml:space="preserve"> </w:t>
      </w:r>
      <w:r w:rsidRPr="00624E40">
        <w:rPr>
          <w:rStyle w:val="StyleUnderline"/>
          <w:b/>
          <w:highlight w:val="green"/>
        </w:rPr>
        <w:t>US$1.4 billion dollars</w:t>
      </w:r>
      <w:r w:rsidRPr="00B3336C">
        <w:rPr>
          <w:rStyle w:val="StyleUnderline"/>
        </w:rPr>
        <w:t xml:space="preserve"> in revenue in one year alone</w:t>
      </w:r>
      <w:r w:rsidRPr="00B3336C">
        <w:rPr>
          <w:sz w:val="16"/>
          <w:szCs w:val="16"/>
        </w:rPr>
        <w:t xml:space="preserve"> (D’Auria &amp; Fernholtz, 2017). </w:t>
      </w:r>
      <w:r w:rsidRPr="00B3336C">
        <w:rPr>
          <w:rStyle w:val="StyleUnderline"/>
        </w:rPr>
        <w:t xml:space="preserve">The busy nature of the space port provided a prime location for labour unions and other protestors to emphasize the </w:t>
      </w:r>
      <w:r w:rsidRPr="00624E40">
        <w:rPr>
          <w:rStyle w:val="StyleUnderline"/>
          <w:b/>
          <w:highlight w:val="green"/>
        </w:rPr>
        <w:t>disparity between</w:t>
      </w:r>
      <w:r w:rsidRPr="00B3336C">
        <w:rPr>
          <w:rStyle w:val="StyleUnderline"/>
          <w:b/>
        </w:rPr>
        <w:t xml:space="preserve"> the </w:t>
      </w:r>
      <w:r w:rsidRPr="00624E40">
        <w:rPr>
          <w:rStyle w:val="StyleUnderline"/>
          <w:b/>
          <w:highlight w:val="green"/>
        </w:rPr>
        <w:t>French and European prioritization of space expansionism over</w:t>
      </w:r>
      <w:r w:rsidRPr="00B3336C">
        <w:rPr>
          <w:rStyle w:val="StyleUnderline"/>
          <w:b/>
        </w:rPr>
        <w:t xml:space="preserve"> the </w:t>
      </w:r>
      <w:r w:rsidRPr="00624E40">
        <w:rPr>
          <w:rStyle w:val="StyleUnderline"/>
          <w:b/>
          <w:highlight w:val="green"/>
        </w:rPr>
        <w:t>needs of</w:t>
      </w:r>
      <w:r w:rsidRPr="00B3336C">
        <w:rPr>
          <w:rStyle w:val="StyleUnderline"/>
          <w:b/>
        </w:rPr>
        <w:t xml:space="preserve"> the </w:t>
      </w:r>
      <w:r w:rsidRPr="00624E40">
        <w:rPr>
          <w:rStyle w:val="StyleUnderline"/>
          <w:b/>
          <w:highlight w:val="green"/>
        </w:rPr>
        <w:t>Indigenous population</w:t>
      </w:r>
      <w:r w:rsidRPr="00B3336C">
        <w:rPr>
          <w:rStyle w:val="StyleUnderline"/>
          <w:b/>
        </w:rPr>
        <w:t>.</w:t>
      </w:r>
      <w:r w:rsidRPr="00B3336C">
        <w:rPr>
          <w:rStyle w:val="StyleUnderline"/>
        </w:rPr>
        <w:t xml:space="preserve"> As argued by a protestor, “Its’ </w:t>
      </w:r>
      <w:r w:rsidRPr="00624E40">
        <w:rPr>
          <w:rStyle w:val="StyleUnderline"/>
          <w:highlight w:val="green"/>
        </w:rPr>
        <w:t>a number one global industry, and just next to it,</w:t>
      </w:r>
      <w:r w:rsidRPr="00B3336C">
        <w:rPr>
          <w:rStyle w:val="StyleUnderline"/>
        </w:rPr>
        <w:t xml:space="preserve"> in GrandSanti, in Sinnamary [nearby towns], </w:t>
      </w:r>
      <w:r w:rsidRPr="00624E40">
        <w:rPr>
          <w:rStyle w:val="StyleUnderline"/>
          <w:highlight w:val="green"/>
        </w:rPr>
        <w:t xml:space="preserve">there’s </w:t>
      </w:r>
      <w:r w:rsidRPr="00624E40">
        <w:rPr>
          <w:rStyle w:val="StyleUnderline"/>
          <w:b/>
          <w:highlight w:val="green"/>
        </w:rPr>
        <w:t>no potable water</w:t>
      </w:r>
      <w:r w:rsidRPr="00B3336C">
        <w:rPr>
          <w:rStyle w:val="StyleUnderline"/>
          <w:b/>
        </w:rPr>
        <w:t xml:space="preserve">, there’s </w:t>
      </w:r>
      <w:r w:rsidRPr="00624E40">
        <w:rPr>
          <w:rStyle w:val="StyleUnderline"/>
          <w:b/>
          <w:highlight w:val="green"/>
        </w:rPr>
        <w:t>no electricity</w:t>
      </w:r>
      <w:r w:rsidRPr="00B3336C">
        <w:rPr>
          <w:rStyle w:val="StyleUnderline"/>
          <w:b/>
        </w:rPr>
        <w:t>”</w:t>
      </w:r>
      <w:r w:rsidRPr="00B3336C">
        <w:rPr>
          <w:sz w:val="16"/>
          <w:szCs w:val="16"/>
        </w:rPr>
        <w:t xml:space="preserve"> (quoted in D’Auria &amp; Fernholtz, 2017). </w:t>
      </w:r>
      <w:r w:rsidRPr="00B3336C">
        <w:rPr>
          <w:rStyle w:val="StyleUnderline"/>
        </w:rPr>
        <w:t xml:space="preserve">Another protestor noted, “There are </w:t>
      </w:r>
      <w:r w:rsidRPr="00B3336C">
        <w:rPr>
          <w:rStyle w:val="StyleUnderline"/>
          <w:b/>
        </w:rPr>
        <w:t xml:space="preserve">rails to transport satellites onto a rocket, and there’s </w:t>
      </w:r>
      <w:r w:rsidRPr="00624E40">
        <w:rPr>
          <w:rStyle w:val="StyleUnderline"/>
          <w:b/>
          <w:highlight w:val="green"/>
        </w:rPr>
        <w:t>no train, no metro, no night bus</w:t>
      </w:r>
      <w:r w:rsidRPr="00B3336C">
        <w:rPr>
          <w:rStyle w:val="StyleUnderline"/>
        </w:rPr>
        <w:t>”</w:t>
      </w:r>
      <w:r w:rsidRPr="00B3336C">
        <w:rPr>
          <w:sz w:val="16"/>
          <w:szCs w:val="16"/>
        </w:rPr>
        <w:t xml:space="preserve"> (quoted in D’Auria &amp; Fernholtz, 2017). In speaking to the symbolism of protesting outside the Ariane launch 5 base, Davy Rimane, a general secretary for the French Guiana Electricians’ Union, </w:t>
      </w:r>
      <w:r w:rsidRPr="00B3336C">
        <w:rPr>
          <w:rStyle w:val="StyleUnderline"/>
        </w:rPr>
        <w:t>argued that the</w:t>
      </w:r>
      <w:r w:rsidRPr="00B3336C">
        <w:rPr>
          <w:rStyle w:val="StyleUnderline"/>
          <w:b/>
        </w:rPr>
        <w:t xml:space="preserve"> French government</w:t>
      </w:r>
      <w:r w:rsidRPr="00B3336C">
        <w:rPr>
          <w:rStyle w:val="StyleUnderline"/>
        </w:rPr>
        <w:t xml:space="preserve"> “</w:t>
      </w:r>
      <w:r w:rsidRPr="00B3336C">
        <w:rPr>
          <w:rStyle w:val="StyleUnderline"/>
          <w:b/>
        </w:rPr>
        <w:t>only has eyes for the space center</w:t>
      </w:r>
      <w:r w:rsidRPr="00B3336C">
        <w:rPr>
          <w:sz w:val="16"/>
          <w:szCs w:val="16"/>
        </w:rPr>
        <w:t>” (quoted in Clark, 2017).</w:t>
      </w:r>
      <w:r>
        <w:t xml:space="preserve"> </w:t>
      </w:r>
      <w:r w:rsidRPr="00B3336C">
        <w:rPr>
          <w:rStyle w:val="StyleUnderline"/>
        </w:rPr>
        <w:t xml:space="preserve">During his first presidential term, Donald Trump’s administration signed an agreement with Brazil’s then-president Jair Bolsonaro to allow the United States’ space industry to use </w:t>
      </w:r>
      <w:r w:rsidRPr="00624E40">
        <w:rPr>
          <w:rStyle w:val="StyleUnderline"/>
          <w:b/>
          <w:highlight w:val="green"/>
        </w:rPr>
        <w:t>Brazil’s Alcântara Launch Center</w:t>
      </w:r>
      <w:r w:rsidRPr="00B3336C">
        <w:rPr>
          <w:rStyle w:val="StyleUnderline"/>
        </w:rPr>
        <w:t xml:space="preserve">. This 2019 agreement resurfaced land rights concerns from </w:t>
      </w:r>
      <w:r w:rsidRPr="00B3336C">
        <w:rPr>
          <w:rStyle w:val="StyleUnderline"/>
          <w:b/>
        </w:rPr>
        <w:t>Brazil’s quilombola, Indigenous</w:t>
      </w:r>
      <w:r w:rsidRPr="00B3336C">
        <w:rPr>
          <w:rStyle w:val="StyleUnderline"/>
        </w:rPr>
        <w:t xml:space="preserve"> </w:t>
      </w:r>
      <w:r w:rsidRPr="00B3336C">
        <w:rPr>
          <w:rStyle w:val="StyleUnderline"/>
          <w:b/>
        </w:rPr>
        <w:t>Black and poor communities</w:t>
      </w:r>
      <w:r w:rsidRPr="00B3336C">
        <w:rPr>
          <w:rStyle w:val="StyleUnderline"/>
        </w:rPr>
        <w:t xml:space="preserve"> that were rooted in the construction of the launch facility </w:t>
      </w:r>
      <w:r w:rsidRPr="00E9549B">
        <w:rPr>
          <w:sz w:val="16"/>
          <w:szCs w:val="16"/>
        </w:rPr>
        <w:t>(Durrani, 2019; Mitchell, 2018).</w:t>
      </w:r>
      <w:r w:rsidRPr="00E9549B">
        <w:rPr>
          <w:rStyle w:val="StyleUnderline"/>
          <w:sz w:val="16"/>
          <w:szCs w:val="16"/>
        </w:rPr>
        <w:t xml:space="preserve"> </w:t>
      </w:r>
      <w:r w:rsidRPr="00B3336C">
        <w:rPr>
          <w:rStyle w:val="StyleUnderline"/>
        </w:rPr>
        <w:t xml:space="preserve">Recall that in the 1980s, during the building of the Launch Center, </w:t>
      </w:r>
      <w:r w:rsidRPr="00624E40">
        <w:rPr>
          <w:rStyle w:val="StyleUnderline"/>
          <w:b/>
          <w:highlight w:val="green"/>
        </w:rPr>
        <w:t>more than 1500 Afro-Brazilians</w:t>
      </w:r>
      <w:r w:rsidRPr="00B3336C">
        <w:rPr>
          <w:rStyle w:val="StyleUnderline"/>
          <w:b/>
        </w:rPr>
        <w:t xml:space="preserve"> were </w:t>
      </w:r>
      <w:r w:rsidRPr="00624E40">
        <w:rPr>
          <w:rStyle w:val="StyleUnderline"/>
          <w:b/>
          <w:highlight w:val="green"/>
        </w:rPr>
        <w:t>forcibly displaced</w:t>
      </w:r>
      <w:r w:rsidRPr="00B3336C">
        <w:rPr>
          <w:rStyle w:val="StyleUnderline"/>
          <w:b/>
        </w:rPr>
        <w:t xml:space="preserve"> from their coastal communities by the Brazilian state</w:t>
      </w:r>
      <w:r w:rsidRPr="00B3336C">
        <w:rPr>
          <w:sz w:val="16"/>
          <w:szCs w:val="16"/>
        </w:rPr>
        <w:t xml:space="preserve"> (see Mitchell, 2018 for a comprehensive examination). This led to considerable conflict over the decades, including the </w:t>
      </w:r>
      <w:r w:rsidRPr="00B3336C">
        <w:rPr>
          <w:rStyle w:val="StyleUnderline"/>
        </w:rPr>
        <w:t>continued breakage of state promises for economic development in the region</w:t>
      </w:r>
      <w:r w:rsidRPr="00B3336C">
        <w:rPr>
          <w:sz w:val="16"/>
          <w:szCs w:val="16"/>
        </w:rPr>
        <w:t>. It is an especially contentious issue, considering the port did not have its first successful launch until 23 October 2004. This followed a failed launch in 2003 that resulted in some of the installation being destroyed and the deaths of 21 people (Melo, 2020).</w:t>
      </w:r>
      <w:r>
        <w:t xml:space="preserve"> </w:t>
      </w:r>
      <w:r w:rsidRPr="00B3336C">
        <w:rPr>
          <w:rStyle w:val="StyleUnderline"/>
        </w:rPr>
        <w:t xml:space="preserve">Other examples include the 2019 protests surrounding proposals to install an additional telescope facility on </w:t>
      </w:r>
      <w:r w:rsidRPr="00624E40">
        <w:rPr>
          <w:rStyle w:val="StyleUnderline"/>
          <w:b/>
          <w:highlight w:val="green"/>
        </w:rPr>
        <w:t>Mauna Kea</w:t>
      </w:r>
      <w:r w:rsidRPr="00B3336C">
        <w:rPr>
          <w:rStyle w:val="StyleUnderline"/>
        </w:rPr>
        <w:t xml:space="preserve">, a mountain considered sacred by </w:t>
      </w:r>
      <w:r w:rsidRPr="00B3336C">
        <w:rPr>
          <w:rStyle w:val="StyleUnderline"/>
          <w:b/>
        </w:rPr>
        <w:t xml:space="preserve">Indigenous populations </w:t>
      </w:r>
      <w:r w:rsidRPr="00624E40">
        <w:rPr>
          <w:rStyle w:val="StyleUnderline"/>
          <w:b/>
          <w:highlight w:val="green"/>
        </w:rPr>
        <w:t>on Hawaii’s Big Island</w:t>
      </w:r>
      <w:r w:rsidRPr="00624E40">
        <w:rPr>
          <w:rStyle w:val="StyleUnderline"/>
          <w:highlight w:val="green"/>
        </w:rPr>
        <w:t>.</w:t>
      </w:r>
      <w:r w:rsidRPr="00B3336C">
        <w:rPr>
          <w:rStyle w:val="StyleUnderline"/>
        </w:rPr>
        <w:t xml:space="preserve"> Concern revolved around the </w:t>
      </w:r>
      <w:r w:rsidRPr="00B3336C">
        <w:rPr>
          <w:rStyle w:val="StyleUnderline"/>
          <w:b/>
        </w:rPr>
        <w:t>Thirty Meter Telescope</w:t>
      </w:r>
      <w:r w:rsidRPr="00B3336C">
        <w:rPr>
          <w:rStyle w:val="StyleUnderline"/>
        </w:rPr>
        <w:t xml:space="preserve"> (TMT), a </w:t>
      </w:r>
      <w:r w:rsidRPr="00B3336C">
        <w:rPr>
          <w:rStyle w:val="StyleUnderline"/>
          <w:b/>
        </w:rPr>
        <w:t xml:space="preserve">US$1.4 billion dollar project, </w:t>
      </w:r>
      <w:r w:rsidRPr="00624E40">
        <w:rPr>
          <w:rStyle w:val="StyleUnderline"/>
          <w:b/>
          <w:highlight w:val="green"/>
        </w:rPr>
        <w:t>caus</w:t>
      </w:r>
      <w:r w:rsidRPr="00B3336C">
        <w:rPr>
          <w:rStyle w:val="StyleUnderline"/>
          <w:b/>
        </w:rPr>
        <w:t>ing</w:t>
      </w:r>
      <w:r w:rsidRPr="00B3336C">
        <w:rPr>
          <w:rStyle w:val="StyleUnderline"/>
        </w:rPr>
        <w:t xml:space="preserve"> </w:t>
      </w:r>
      <w:r w:rsidRPr="00624E40">
        <w:rPr>
          <w:rStyle w:val="StyleUnderline"/>
          <w:b/>
          <w:highlight w:val="green"/>
        </w:rPr>
        <w:t>significant cultural and environmental damage</w:t>
      </w:r>
      <w:r w:rsidRPr="00B3336C">
        <w:rPr>
          <w:rStyle w:val="StyleUnderline"/>
        </w:rPr>
        <w:t xml:space="preserve">. </w:t>
      </w:r>
      <w:r w:rsidRPr="00B3336C">
        <w:rPr>
          <w:rStyle w:val="StyleUnderline"/>
          <w:b/>
        </w:rPr>
        <w:t>Regardless of these cultural and environmental harms to the Indigenous population, the project’s construction permit was approved by the States’ Board of Land and Natural Resources</w:t>
      </w:r>
      <w:r w:rsidRPr="00B3336C">
        <w:rPr>
          <w:rStyle w:val="StyleUnderline"/>
        </w:rPr>
        <w:t xml:space="preserve"> in 2017 </w:t>
      </w:r>
      <w:r w:rsidRPr="00E9549B">
        <w:rPr>
          <w:sz w:val="16"/>
          <w:szCs w:val="16"/>
        </w:rPr>
        <w:t>(Wall, 2017),</w:t>
      </w:r>
      <w:r w:rsidRPr="00E9549B">
        <w:rPr>
          <w:rStyle w:val="StyleUnderline"/>
          <w:sz w:val="16"/>
          <w:szCs w:val="16"/>
        </w:rPr>
        <w:t xml:space="preserve"> </w:t>
      </w:r>
      <w:r w:rsidRPr="00B3336C">
        <w:rPr>
          <w:rStyle w:val="StyleUnderline"/>
        </w:rPr>
        <w:t xml:space="preserve">and by the State Supreme Court in July 2019. In this case, space expansionism was, and is, </w:t>
      </w:r>
      <w:r w:rsidRPr="00B3336C">
        <w:rPr>
          <w:rStyle w:val="StyleUnderline"/>
          <w:b/>
        </w:rPr>
        <w:t>dependent on the prioritization of imperial claims over Indigenous voices,</w:t>
      </w:r>
      <w:r w:rsidRPr="00B3336C">
        <w:rPr>
          <w:rStyle w:val="StyleUnderline"/>
        </w:rPr>
        <w:t xml:space="preserve"> particularly claims over land and resources where </w:t>
      </w:r>
      <w:r w:rsidRPr="00B3336C">
        <w:rPr>
          <w:rStyle w:val="StyleUnderline"/>
          <w:b/>
        </w:rPr>
        <w:t>technological and scientific progress bolsters justifications for the exploitation of local communities, resources and land</w:t>
      </w:r>
      <w:r w:rsidRPr="00B3336C">
        <w:rPr>
          <w:sz w:val="16"/>
          <w:szCs w:val="16"/>
        </w:rPr>
        <w:t>. As argued by Kuwada (2015):</w:t>
      </w:r>
      <w:r>
        <w:t xml:space="preserve"> </w:t>
      </w:r>
      <w:r w:rsidRPr="00624E40">
        <w:rPr>
          <w:rStyle w:val="StyleUnderline"/>
          <w:highlight w:val="green"/>
        </w:rPr>
        <w:t>any time</w:t>
      </w:r>
      <w:r w:rsidRPr="00B3336C">
        <w:rPr>
          <w:rStyle w:val="StyleUnderline"/>
        </w:rPr>
        <w:t xml:space="preserve"> </w:t>
      </w:r>
      <w:r w:rsidRPr="00B3336C">
        <w:rPr>
          <w:rStyle w:val="StyleUnderline"/>
          <w:b/>
        </w:rPr>
        <w:t>Hawaiians</w:t>
      </w:r>
      <w:r w:rsidRPr="00B3336C">
        <w:rPr>
          <w:rStyle w:val="StyleUnderline"/>
        </w:rPr>
        <w:t xml:space="preserve"> – or any other </w:t>
      </w:r>
      <w:r w:rsidRPr="00624E40">
        <w:rPr>
          <w:rStyle w:val="StyleUnderline"/>
          <w:b/>
          <w:highlight w:val="green"/>
        </w:rPr>
        <w:t>native people</w:t>
      </w:r>
      <w:r w:rsidRPr="00B3336C">
        <w:rPr>
          <w:rStyle w:val="StyleUnderline"/>
          <w:b/>
        </w:rPr>
        <w:t>,</w:t>
      </w:r>
      <w:r w:rsidRPr="00B3336C">
        <w:rPr>
          <w:rStyle w:val="StyleUnderline"/>
        </w:rPr>
        <w:t xml:space="preserve"> for that matter – </w:t>
      </w:r>
      <w:r w:rsidRPr="00624E40">
        <w:rPr>
          <w:rStyle w:val="StyleUnderline"/>
          <w:highlight w:val="green"/>
        </w:rPr>
        <w:t>come out</w:t>
      </w:r>
      <w:r w:rsidRPr="00B3336C">
        <w:rPr>
          <w:rStyle w:val="StyleUnderline"/>
        </w:rPr>
        <w:t xml:space="preserve"> in force to push for more respect for our </w:t>
      </w:r>
      <w:r w:rsidRPr="00B3336C">
        <w:rPr>
          <w:rStyle w:val="StyleUnderline"/>
          <w:b/>
        </w:rPr>
        <w:t xml:space="preserve">culture and language or </w:t>
      </w:r>
      <w:r w:rsidRPr="00624E40">
        <w:rPr>
          <w:rStyle w:val="StyleUnderline"/>
          <w:b/>
          <w:highlight w:val="green"/>
        </w:rPr>
        <w:t>to protect</w:t>
      </w:r>
      <w:r w:rsidRPr="00B3336C">
        <w:rPr>
          <w:rStyle w:val="StyleUnderline"/>
          <w:b/>
        </w:rPr>
        <w:t xml:space="preserve"> our </w:t>
      </w:r>
      <w:r w:rsidRPr="00624E40">
        <w:rPr>
          <w:rStyle w:val="StyleUnderline"/>
          <w:b/>
          <w:highlight w:val="green"/>
        </w:rPr>
        <w:t>places</w:t>
      </w:r>
      <w:r w:rsidRPr="00B3336C">
        <w:rPr>
          <w:rStyle w:val="StyleUnderline"/>
          <w:b/>
        </w:rPr>
        <w:t xml:space="preserve"> from this kind of destruction,</w:t>
      </w:r>
      <w:r w:rsidRPr="00B3336C">
        <w:rPr>
          <w:rStyle w:val="StyleUnderline"/>
        </w:rPr>
        <w:t xml:space="preserve"> </w:t>
      </w:r>
      <w:r w:rsidRPr="00B3336C">
        <w:rPr>
          <w:rStyle w:val="StyleUnderline"/>
          <w:b/>
        </w:rPr>
        <w:t xml:space="preserve">we </w:t>
      </w:r>
      <w:r w:rsidRPr="00624E40">
        <w:rPr>
          <w:rStyle w:val="StyleUnderline"/>
          <w:b/>
          <w:highlight w:val="green"/>
        </w:rPr>
        <w:t>are</w:t>
      </w:r>
      <w:r w:rsidRPr="00624E40">
        <w:rPr>
          <w:rStyle w:val="StyleUnderline"/>
          <w:highlight w:val="green"/>
        </w:rPr>
        <w:t xml:space="preserve"> </w:t>
      </w:r>
      <w:r w:rsidRPr="00624E40">
        <w:rPr>
          <w:rStyle w:val="StyleUnderline"/>
          <w:b/>
          <w:highlight w:val="green"/>
        </w:rPr>
        <w:t>dismissed as relics of</w:t>
      </w:r>
      <w:r w:rsidRPr="00B3336C">
        <w:rPr>
          <w:rStyle w:val="StyleUnderline"/>
          <w:b/>
        </w:rPr>
        <w:t xml:space="preserve"> the </w:t>
      </w:r>
      <w:r w:rsidRPr="00624E40">
        <w:rPr>
          <w:rStyle w:val="StyleUnderline"/>
          <w:b/>
          <w:highlight w:val="green"/>
        </w:rPr>
        <w:t>past</w:t>
      </w:r>
      <w:r w:rsidRPr="00624E40">
        <w:rPr>
          <w:rStyle w:val="StyleUnderline"/>
          <w:highlight w:val="green"/>
        </w:rPr>
        <w:t>,</w:t>
      </w:r>
      <w:r w:rsidRPr="00B3336C">
        <w:rPr>
          <w:rStyle w:val="StyleUnderline"/>
        </w:rPr>
        <w:t xml:space="preserve"> unable to hack it in the modern world with our antiquated traditions and practices</w:t>
      </w:r>
      <w:r w:rsidRPr="00B3336C">
        <w:rPr>
          <w:sz w:val="16"/>
          <w:szCs w:val="16"/>
        </w:rPr>
        <w:t>.</w:t>
      </w:r>
      <w:r>
        <w:t xml:space="preserve"> </w:t>
      </w:r>
      <w:r w:rsidRPr="00B3336C">
        <w:rPr>
          <w:rStyle w:val="StyleUnderline"/>
        </w:rPr>
        <w:t xml:space="preserve">Other sites include </w:t>
      </w:r>
      <w:r w:rsidRPr="00B3336C">
        <w:rPr>
          <w:rStyle w:val="StyleUnderline"/>
          <w:b/>
        </w:rPr>
        <w:t>Lockhead Martin</w:t>
      </w:r>
      <w:r w:rsidRPr="00B3336C">
        <w:rPr>
          <w:rStyle w:val="StyleUnderline"/>
        </w:rPr>
        <w:t>,</w:t>
      </w:r>
      <w:r w:rsidRPr="00B3336C">
        <w:rPr>
          <w:sz w:val="16"/>
          <w:szCs w:val="16"/>
        </w:rPr>
        <w:t xml:space="preserve"> who in cooperation with the </w:t>
      </w:r>
      <w:r w:rsidRPr="00B3336C">
        <w:rPr>
          <w:rStyle w:val="StyleUnderline"/>
        </w:rPr>
        <w:t xml:space="preserve">United States Air Force commissioned a </w:t>
      </w:r>
      <w:r w:rsidRPr="00B3336C">
        <w:rPr>
          <w:rStyle w:val="StyleUnderline"/>
          <w:b/>
        </w:rPr>
        <w:t>US$914 million dollar contract</w:t>
      </w:r>
      <w:r w:rsidRPr="00B3336C">
        <w:rPr>
          <w:rStyle w:val="StyleUnderline"/>
        </w:rPr>
        <w:t xml:space="preserve"> for a Global Positioning System (GPS) for </w:t>
      </w:r>
      <w:r w:rsidRPr="00B3336C">
        <w:rPr>
          <w:rStyle w:val="StyleUnderline"/>
          <w:b/>
        </w:rPr>
        <w:t>monitoring space junk</w:t>
      </w:r>
      <w:r w:rsidRPr="00B3336C">
        <w:rPr>
          <w:rStyle w:val="StyleUnderline"/>
        </w:rPr>
        <w:t>. The S-band phased-array radar, called Space Fence, was built on Kwajalein Atoll in the Republic of the Marshall Islands,</w:t>
      </w:r>
      <w:r w:rsidRPr="00B3336C">
        <w:rPr>
          <w:sz w:val="16"/>
          <w:szCs w:val="16"/>
        </w:rPr>
        <w:t xml:space="preserve"> a United States territory (Blanton, 2020; Ferster, 2015). The radar broadcasts bands of energy along a distance of 1900 miles, 24 hours a day, seven days a week (Banton, 2020). The Marshall Islands have long been subject to the United States Empire for strategic military positioning (US Department of State, 2024).</w:t>
      </w:r>
      <w:r>
        <w:t xml:space="preserve"> </w:t>
      </w:r>
      <w:r w:rsidRPr="00B3336C">
        <w:rPr>
          <w:sz w:val="16"/>
          <w:szCs w:val="16"/>
        </w:rPr>
        <w:t xml:space="preserve">Durrani (2019) reminds us that the </w:t>
      </w:r>
      <w:r w:rsidRPr="00B3336C">
        <w:rPr>
          <w:rStyle w:val="StyleUnderline"/>
        </w:rPr>
        <w:t xml:space="preserve">longstanding </w:t>
      </w:r>
      <w:r w:rsidRPr="00624E40">
        <w:rPr>
          <w:rStyle w:val="StyleUnderline"/>
          <w:b/>
          <w:highlight w:val="green"/>
        </w:rPr>
        <w:t>Mojave Desert</w:t>
      </w:r>
      <w:r w:rsidRPr="00624E40">
        <w:rPr>
          <w:rStyle w:val="StyleUnderline"/>
          <w:highlight w:val="green"/>
        </w:rPr>
        <w:t xml:space="preserve"> space operations</w:t>
      </w:r>
      <w:r w:rsidRPr="00B3336C">
        <w:rPr>
          <w:rStyle w:val="StyleUnderline"/>
        </w:rPr>
        <w:t xml:space="preserve"> in the </w:t>
      </w:r>
      <w:r w:rsidRPr="00B3336C">
        <w:rPr>
          <w:rStyle w:val="StyleUnderline"/>
        </w:rPr>
        <w:lastRenderedPageBreak/>
        <w:t xml:space="preserve">United States, </w:t>
      </w:r>
      <w:r w:rsidRPr="00624E40">
        <w:rPr>
          <w:rStyle w:val="StyleUnderline"/>
          <w:highlight w:val="green"/>
        </w:rPr>
        <w:t>despite providing employment to</w:t>
      </w:r>
      <w:r w:rsidRPr="00B3336C">
        <w:rPr>
          <w:rStyle w:val="StyleUnderline"/>
        </w:rPr>
        <w:t xml:space="preserve"> the </w:t>
      </w:r>
      <w:r w:rsidRPr="00624E40">
        <w:rPr>
          <w:rStyle w:val="StyleUnderline"/>
          <w:highlight w:val="green"/>
        </w:rPr>
        <w:t>mostly Black and Latino residents, have not improved</w:t>
      </w:r>
      <w:r w:rsidRPr="00B3336C">
        <w:rPr>
          <w:rStyle w:val="StyleUnderline"/>
        </w:rPr>
        <w:t xml:space="preserve"> the </w:t>
      </w:r>
      <w:r w:rsidRPr="00624E40">
        <w:rPr>
          <w:rStyle w:val="StyleUnderline"/>
          <w:highlight w:val="green"/>
        </w:rPr>
        <w:t>economic conditions</w:t>
      </w:r>
      <w:r w:rsidRPr="00B3336C">
        <w:rPr>
          <w:rStyle w:val="StyleUnderline"/>
        </w:rPr>
        <w:t xml:space="preserve"> for the community.</w:t>
      </w:r>
      <w:r w:rsidRPr="00B3336C">
        <w:rPr>
          <w:sz w:val="16"/>
          <w:szCs w:val="16"/>
        </w:rPr>
        <w:t xml:space="preserve"> He relates this to the colonial legacy of capitalist-colonial violence in the region, whereby Mojave was a vital site for mining and manufacturing for the Southern Pacific Railroad. </w:t>
      </w:r>
      <w:r w:rsidRPr="00B3336C">
        <w:rPr>
          <w:rStyle w:val="StyleUnderline"/>
        </w:rPr>
        <w:t xml:space="preserve">Or consider </w:t>
      </w:r>
      <w:r w:rsidRPr="00624E40">
        <w:rPr>
          <w:rStyle w:val="StyleUnderline"/>
          <w:b/>
          <w:highlight w:val="green"/>
        </w:rPr>
        <w:t>Sweden’s Esrange Space Center</w:t>
      </w:r>
      <w:r w:rsidRPr="00B3336C">
        <w:rPr>
          <w:rStyle w:val="StyleUnderline"/>
        </w:rPr>
        <w:t xml:space="preserve"> above the Arctic Circle for orbital rocket launching capabilities, which was built outside of Kiruna, a mining town. The </w:t>
      </w:r>
      <w:r w:rsidRPr="00B3336C">
        <w:rPr>
          <w:rStyle w:val="StyleUnderline"/>
          <w:b/>
        </w:rPr>
        <w:t>Swedish Space Corporation</w:t>
      </w:r>
      <w:r w:rsidRPr="00B3336C">
        <w:rPr>
          <w:rStyle w:val="StyleUnderline"/>
        </w:rPr>
        <w:t xml:space="preserve"> (2025) claims “it has access to a vast, unpopulated impact and recovery area as well as facilities for satellite launches and rocket engine testing.” However, activities at the Space Center, including launches, </w:t>
      </w:r>
      <w:r w:rsidRPr="00B3336C">
        <w:rPr>
          <w:rStyle w:val="StyleUnderline"/>
          <w:b/>
        </w:rPr>
        <w:t>“</w:t>
      </w:r>
      <w:r w:rsidRPr="00624E40">
        <w:rPr>
          <w:rStyle w:val="StyleUnderline"/>
          <w:b/>
          <w:highlight w:val="green"/>
        </w:rPr>
        <w:t>threaten</w:t>
      </w:r>
      <w:r w:rsidRPr="00B3336C">
        <w:rPr>
          <w:rStyle w:val="StyleUnderline"/>
          <w:b/>
        </w:rPr>
        <w:t xml:space="preserve"> the </w:t>
      </w:r>
      <w:r w:rsidRPr="00624E40">
        <w:rPr>
          <w:rStyle w:val="StyleUnderline"/>
          <w:b/>
          <w:highlight w:val="green"/>
        </w:rPr>
        <w:t>ability of</w:t>
      </w:r>
      <w:r w:rsidRPr="00B3336C">
        <w:rPr>
          <w:rStyle w:val="StyleUnderline"/>
          <w:b/>
        </w:rPr>
        <w:t xml:space="preserve"> the </w:t>
      </w:r>
      <w:r w:rsidRPr="00624E40">
        <w:rPr>
          <w:rStyle w:val="StyleUnderline"/>
          <w:b/>
          <w:highlight w:val="green"/>
        </w:rPr>
        <w:t>Indigenous Sámi to engage in reindeer herding</w:t>
      </w:r>
      <w:r w:rsidRPr="00B3336C">
        <w:rPr>
          <w:rStyle w:val="StyleUnderline"/>
          <w:b/>
        </w:rPr>
        <w:t xml:space="preserve"> – a practice that is central to their way of life and ecologically beneficial for the native flora”</w:t>
      </w:r>
      <w:r w:rsidRPr="00B3336C">
        <w:rPr>
          <w:rStyle w:val="StyleUnderline"/>
        </w:rPr>
        <w:t xml:space="preserve"> </w:t>
      </w:r>
      <w:r w:rsidRPr="00E9549B">
        <w:rPr>
          <w:sz w:val="16"/>
          <w:szCs w:val="16"/>
        </w:rPr>
        <w:t>(Aganabi et al., 2025).</w:t>
      </w:r>
      <w:r w:rsidRPr="00E9549B">
        <w:rPr>
          <w:rStyle w:val="StyleUnderline"/>
          <w:sz w:val="16"/>
          <w:szCs w:val="16"/>
        </w:rPr>
        <w:t xml:space="preserve"> </w:t>
      </w:r>
      <w:r w:rsidRPr="00B3336C">
        <w:rPr>
          <w:rStyle w:val="StyleUnderline"/>
        </w:rPr>
        <w:t>Indigenous herders argue that the agency’s activities at the launch site “disturb the reindeer and show insufficient regard for the herders’ legally recognized rights to the land”</w:t>
      </w:r>
      <w:r w:rsidRPr="00B3336C">
        <w:rPr>
          <w:sz w:val="16"/>
          <w:szCs w:val="16"/>
        </w:rPr>
        <w:t xml:space="preserve"> (Ojani, 2024).</w:t>
      </w:r>
      <w:r>
        <w:t xml:space="preserve"> </w:t>
      </w:r>
      <w:r w:rsidRPr="00B3336C">
        <w:rPr>
          <w:sz w:val="16"/>
          <w:szCs w:val="16"/>
        </w:rPr>
        <w:t xml:space="preserve">Beyond facilities, the </w:t>
      </w:r>
      <w:r w:rsidRPr="00B3336C">
        <w:rPr>
          <w:rStyle w:val="StyleUnderline"/>
        </w:rPr>
        <w:t>grab for resources needed for the current race to space also reinforces colonial logics. This includes claims on natural resources for the acquisition of rare minerals through the mining of Mars, the Moon, and asteroids</w:t>
      </w:r>
      <w:r w:rsidRPr="00B3336C">
        <w:rPr>
          <w:sz w:val="16"/>
          <w:szCs w:val="16"/>
        </w:rPr>
        <w:t xml:space="preserve"> (Rothe &amp; Collins, 2025b), but also to provide the materials for the construction and building of space vessels. For example, consider that the space industry is largely dependent on Earth’s finite resources for the supply chain process. Rockets, probes, satellites, and space stations are reliant on a large number of supplies and minerals. </w:t>
      </w:r>
      <w:r w:rsidRPr="00624E40">
        <w:rPr>
          <w:rStyle w:val="StyleUnderline"/>
          <w:b/>
          <w:highlight w:val="green"/>
        </w:rPr>
        <w:t>Rocket structures</w:t>
      </w:r>
      <w:r w:rsidRPr="00624E40">
        <w:rPr>
          <w:rStyle w:val="StyleUnderline"/>
          <w:highlight w:val="green"/>
        </w:rPr>
        <w:t xml:space="preserve"> </w:t>
      </w:r>
      <w:r w:rsidRPr="00624E40">
        <w:rPr>
          <w:rStyle w:val="StyleUnderline"/>
          <w:b/>
          <w:highlight w:val="green"/>
        </w:rPr>
        <w:t>alone</w:t>
      </w:r>
      <w:r w:rsidRPr="00B3336C">
        <w:rPr>
          <w:rStyle w:val="StyleUnderline"/>
        </w:rPr>
        <w:t xml:space="preserve"> are </w:t>
      </w:r>
      <w:r w:rsidRPr="00624E40">
        <w:rPr>
          <w:rStyle w:val="StyleUnderline"/>
          <w:highlight w:val="green"/>
        </w:rPr>
        <w:t>dependent on</w:t>
      </w:r>
      <w:r w:rsidRPr="00B3336C">
        <w:rPr>
          <w:rStyle w:val="StyleUnderline"/>
        </w:rPr>
        <w:t xml:space="preserve"> an </w:t>
      </w:r>
      <w:r w:rsidRPr="00B3336C">
        <w:rPr>
          <w:rStyle w:val="StyleUnderline"/>
          <w:b/>
        </w:rPr>
        <w:t xml:space="preserve">array of </w:t>
      </w:r>
      <w:r w:rsidRPr="00624E40">
        <w:rPr>
          <w:rStyle w:val="StyleUnderline"/>
          <w:b/>
          <w:highlight w:val="green"/>
        </w:rPr>
        <w:t>precious minerals</w:t>
      </w:r>
      <w:r w:rsidRPr="00B3336C">
        <w:rPr>
          <w:rStyle w:val="StyleUnderline"/>
        </w:rPr>
        <w:t xml:space="preserve"> such as </w:t>
      </w:r>
      <w:r w:rsidRPr="00B3336C">
        <w:rPr>
          <w:rStyle w:val="StyleUnderline"/>
          <w:b/>
        </w:rPr>
        <w:t>aluminum (bauxite), titanium, magnesium, carbon composites and silica fibers, stainless steel, nickel, chromium, silicon, and niobium for the rocket structure</w:t>
      </w:r>
      <w:r w:rsidRPr="00B3336C">
        <w:rPr>
          <w:sz w:val="16"/>
          <w:szCs w:val="16"/>
        </w:rPr>
        <w:t xml:space="preserve"> </w:t>
      </w:r>
      <w:r w:rsidRPr="00B3336C">
        <w:rPr>
          <w:rStyle w:val="StyleUnderline"/>
        </w:rPr>
        <w:t>(</w:t>
      </w:r>
      <w:r w:rsidRPr="00B3336C">
        <w:rPr>
          <w:sz w:val="16"/>
          <w:szCs w:val="16"/>
        </w:rPr>
        <w:t xml:space="preserve">Wani et al., 2025; Headed for Space, n.d.; Rothe&amp; Collins, 2023). </w:t>
      </w:r>
      <w:r w:rsidRPr="00B3336C">
        <w:rPr>
          <w:rStyle w:val="StyleUnderline"/>
        </w:rPr>
        <w:t xml:space="preserve">This does not account for the vast number of other parts, </w:t>
      </w:r>
      <w:r w:rsidRPr="00B3336C">
        <w:rPr>
          <w:rStyle w:val="StyleUnderline"/>
          <w:b/>
        </w:rPr>
        <w:t>components</w:t>
      </w:r>
      <w:r w:rsidRPr="00B3336C">
        <w:rPr>
          <w:rStyle w:val="StyleUnderline"/>
        </w:rPr>
        <w:t xml:space="preserve">, and </w:t>
      </w:r>
      <w:r w:rsidRPr="00B3336C">
        <w:rPr>
          <w:rStyle w:val="StyleUnderline"/>
          <w:b/>
        </w:rPr>
        <w:t>equipment</w:t>
      </w:r>
      <w:r w:rsidRPr="00B3336C">
        <w:rPr>
          <w:rStyle w:val="StyleUnderline"/>
        </w:rPr>
        <w:t xml:space="preserve"> utilized in data chips, processors, semiconductors, wires, connectors, engines, guidance and air systems, thrusters, propulsion systems, and rocket fuels. </w:t>
      </w:r>
      <w:r w:rsidRPr="00624E40">
        <w:rPr>
          <w:rStyle w:val="StyleUnderline"/>
          <w:b/>
          <w:highlight w:val="green"/>
        </w:rPr>
        <w:t>Significant amounts of energy and resources are expended</w:t>
      </w:r>
      <w:r w:rsidRPr="00B3336C">
        <w:rPr>
          <w:rStyle w:val="StyleUnderline"/>
        </w:rPr>
        <w:t xml:space="preserve">, including non-renewable resources, in the extraction, processing, and operations of space assets production, leading to environmental devastation and the loss of ecological diversity, particularly where this involves mining </w:t>
      </w:r>
      <w:r w:rsidRPr="00E9549B">
        <w:rPr>
          <w:sz w:val="16"/>
          <w:szCs w:val="16"/>
        </w:rPr>
        <w:t>(Agrawal, 2024).</w:t>
      </w:r>
      <w:r w:rsidRPr="00E9549B">
        <w:rPr>
          <w:rStyle w:val="StyleUnderline"/>
          <w:sz w:val="16"/>
          <w:szCs w:val="16"/>
        </w:rPr>
        <w:t xml:space="preserve"> </w:t>
      </w:r>
      <w:r w:rsidRPr="00B3336C">
        <w:rPr>
          <w:rStyle w:val="StyleUnderline"/>
        </w:rPr>
        <w:t xml:space="preserve">Consider </w:t>
      </w:r>
      <w:r w:rsidRPr="00B3336C">
        <w:rPr>
          <w:rStyle w:val="StyleUnderline"/>
          <w:b/>
        </w:rPr>
        <w:t>aluminum mining</w:t>
      </w:r>
      <w:r w:rsidRPr="00B3336C">
        <w:rPr>
          <w:rStyle w:val="StyleUnderline"/>
        </w:rPr>
        <w:t>, an industry that has a long history of exploitation with some destructive impacts on human life.</w:t>
      </w:r>
      <w:r w:rsidRPr="00B3336C">
        <w:rPr>
          <w:sz w:val="16"/>
          <w:szCs w:val="16"/>
        </w:rPr>
        <w:t xml:space="preserve"> For example, in the United States and Canada from the 1920s until the 1940s, </w:t>
      </w:r>
      <w:r w:rsidRPr="00B3336C">
        <w:rPr>
          <w:rStyle w:val="StyleUnderline"/>
        </w:rPr>
        <w:t>large dams needed for aluminum factories had disastrous environmental impacts and resulted in many Indigenous people being forcibly displaced (Padel &amp; Das, 2006). The factory emissions also caused considerable pollution of the surrounding communities.</w:t>
      </w:r>
      <w:r>
        <w:t xml:space="preserve"> </w:t>
      </w:r>
      <w:r w:rsidRPr="00B3336C">
        <w:rPr>
          <w:sz w:val="16"/>
          <w:szCs w:val="16"/>
        </w:rPr>
        <w:t xml:space="preserve">Just as then, </w:t>
      </w:r>
      <w:r w:rsidRPr="00B3336C">
        <w:rPr>
          <w:rStyle w:val="StyleUnderline"/>
        </w:rPr>
        <w:t xml:space="preserve">we continue to see </w:t>
      </w:r>
      <w:r w:rsidRPr="00624E40">
        <w:rPr>
          <w:rStyle w:val="StyleUnderline"/>
          <w:b/>
          <w:highlight w:val="green"/>
        </w:rPr>
        <w:t>environmental harms and destructive impacts on local communities related to aluminum</w:t>
      </w:r>
      <w:r w:rsidRPr="00B3336C">
        <w:rPr>
          <w:sz w:val="16"/>
          <w:szCs w:val="16"/>
        </w:rPr>
        <w:t xml:space="preserve">. For example, the </w:t>
      </w:r>
      <w:r w:rsidRPr="00B3336C">
        <w:rPr>
          <w:rStyle w:val="StyleUnderline"/>
          <w:b/>
        </w:rPr>
        <w:t>Nalco bauxite mine</w:t>
      </w:r>
      <w:r w:rsidRPr="00B3336C">
        <w:rPr>
          <w:rStyle w:val="StyleUnderline"/>
        </w:rPr>
        <w:t xml:space="preserve">, situated along the summit of Panchpatmali hills </w:t>
      </w:r>
      <w:r w:rsidRPr="00624E40">
        <w:rPr>
          <w:rStyle w:val="StyleUnderline"/>
          <w:highlight w:val="green"/>
        </w:rPr>
        <w:t xml:space="preserve">in </w:t>
      </w:r>
      <w:r w:rsidRPr="00624E40">
        <w:rPr>
          <w:rStyle w:val="StyleUnderline"/>
          <w:b/>
          <w:highlight w:val="green"/>
        </w:rPr>
        <w:t>Odisha, India</w:t>
      </w:r>
      <w:r w:rsidRPr="00B3336C">
        <w:rPr>
          <w:rStyle w:val="StyleUnderline"/>
        </w:rPr>
        <w:t xml:space="preserve">, has polluted the tribal surrounding lands, making them no longer fertile for crops. It is projected that the bauxite mining would lead to </w:t>
      </w:r>
      <w:r w:rsidRPr="00624E40">
        <w:rPr>
          <w:rStyle w:val="StyleUnderline"/>
          <w:b/>
          <w:highlight w:val="green"/>
        </w:rPr>
        <w:t>roughly 2000 villages being severely affected</w:t>
      </w:r>
      <w:r w:rsidRPr="00B3336C">
        <w:rPr>
          <w:rStyle w:val="StyleUnderline"/>
        </w:rPr>
        <w:t>, “</w:t>
      </w:r>
      <w:r w:rsidRPr="00624E40">
        <w:rPr>
          <w:rStyle w:val="StyleUnderline"/>
          <w:highlight w:val="green"/>
        </w:rPr>
        <w:t>resulting in</w:t>
      </w:r>
      <w:r w:rsidRPr="00B3336C">
        <w:rPr>
          <w:rStyle w:val="StyleUnderline"/>
        </w:rPr>
        <w:t xml:space="preserve"> the </w:t>
      </w:r>
      <w:r w:rsidRPr="00624E40">
        <w:rPr>
          <w:rStyle w:val="StyleUnderline"/>
          <w:b/>
          <w:highlight w:val="green"/>
        </w:rPr>
        <w:t>displacement</w:t>
      </w:r>
      <w:r w:rsidRPr="00B3336C">
        <w:rPr>
          <w:rStyle w:val="StyleUnderline"/>
          <w:b/>
        </w:rPr>
        <w:t xml:space="preserve"> of them</w:t>
      </w:r>
      <w:r w:rsidRPr="00B3336C">
        <w:rPr>
          <w:rStyle w:val="StyleUnderline"/>
        </w:rPr>
        <w:t xml:space="preserve">, </w:t>
      </w:r>
      <w:r w:rsidRPr="00624E40">
        <w:rPr>
          <w:rStyle w:val="StyleUnderline"/>
          <w:b/>
          <w:highlight w:val="green"/>
        </w:rPr>
        <w:t>damaged water supply</w:t>
      </w:r>
      <w:r w:rsidRPr="00B3336C">
        <w:rPr>
          <w:rStyle w:val="StyleUnderline"/>
        </w:rPr>
        <w:t xml:space="preserve"> and </w:t>
      </w:r>
      <w:r w:rsidRPr="00624E40">
        <w:rPr>
          <w:rStyle w:val="StyleUnderline"/>
          <w:b/>
          <w:highlight w:val="green"/>
        </w:rPr>
        <w:t>degradation</w:t>
      </w:r>
      <w:r w:rsidRPr="00B3336C">
        <w:rPr>
          <w:rStyle w:val="StyleUnderline"/>
          <w:b/>
        </w:rPr>
        <w:t xml:space="preserve"> of the local forests”</w:t>
      </w:r>
      <w:r w:rsidRPr="00B3336C">
        <w:rPr>
          <w:rStyle w:val="StyleUnderline"/>
        </w:rPr>
        <w:t xml:space="preserve"> </w:t>
      </w:r>
      <w:r w:rsidRPr="00E9549B">
        <w:rPr>
          <w:sz w:val="16"/>
          <w:szCs w:val="16"/>
        </w:rPr>
        <w:t>(Hazra, 2025).</w:t>
      </w:r>
      <w:r w:rsidRPr="00E9549B">
        <w:rPr>
          <w:rStyle w:val="StyleUnderline"/>
          <w:sz w:val="16"/>
          <w:szCs w:val="16"/>
        </w:rPr>
        <w:t xml:space="preserve"> </w:t>
      </w:r>
      <w:r w:rsidRPr="00B3336C">
        <w:rPr>
          <w:rStyle w:val="StyleUnderline"/>
        </w:rPr>
        <w:t xml:space="preserve">Odisha is the slated site for further mining and refineries under the guise of bringing economic opportunity to one of the country’s poorer districts. </w:t>
      </w:r>
      <w:r w:rsidRPr="00B3336C">
        <w:rPr>
          <w:rStyle w:val="StyleUnderline"/>
          <w:b/>
        </w:rPr>
        <w:t>Large corporations like Utkal Alumina, Hindalco and Sterlite/Vedanta</w:t>
      </w:r>
      <w:r w:rsidRPr="00B3336C">
        <w:rPr>
          <w:rStyle w:val="StyleUnderline"/>
        </w:rPr>
        <w:t>, are pursuing projects in the region, and while there might be economic benefits, they will not be for the local population, who in some cases have been offered resettlement packages, poorly</w:t>
      </w:r>
      <w:r w:rsidRPr="00B3336C">
        <w:rPr>
          <w:rStyle w:val="StyleUnderline"/>
          <w:b/>
        </w:rPr>
        <w:t xml:space="preserve"> compensated employment</w:t>
      </w:r>
      <w:r w:rsidRPr="00B3336C">
        <w:rPr>
          <w:rStyle w:val="StyleUnderline"/>
        </w:rPr>
        <w:t xml:space="preserve"> and a</w:t>
      </w:r>
      <w:r w:rsidRPr="00B3336C">
        <w:rPr>
          <w:rStyle w:val="StyleUnderline"/>
          <w:b/>
        </w:rPr>
        <w:t xml:space="preserve"> </w:t>
      </w:r>
      <w:r w:rsidRPr="00624E40">
        <w:rPr>
          <w:rStyle w:val="StyleUnderline"/>
          <w:b/>
          <w:highlight w:val="green"/>
        </w:rPr>
        <w:t>false narrative claiming</w:t>
      </w:r>
      <w:r w:rsidRPr="00B3336C">
        <w:rPr>
          <w:rStyle w:val="StyleUnderline"/>
          <w:b/>
        </w:rPr>
        <w:t xml:space="preserve"> a </w:t>
      </w:r>
      <w:r w:rsidRPr="00624E40">
        <w:rPr>
          <w:rStyle w:val="StyleUnderline"/>
          <w:b/>
          <w:highlight w:val="green"/>
        </w:rPr>
        <w:t>boost to</w:t>
      </w:r>
      <w:r w:rsidRPr="00B3336C">
        <w:rPr>
          <w:rStyle w:val="StyleUnderline"/>
          <w:b/>
        </w:rPr>
        <w:t xml:space="preserve"> their </w:t>
      </w:r>
      <w:r w:rsidRPr="00624E40">
        <w:rPr>
          <w:rStyle w:val="StyleUnderline"/>
          <w:b/>
          <w:highlight w:val="green"/>
        </w:rPr>
        <w:t>local economy</w:t>
      </w:r>
      <w:r w:rsidRPr="00B3336C">
        <w:rPr>
          <w:rStyle w:val="StyleUnderline"/>
        </w:rPr>
        <w:t>.</w:t>
      </w:r>
      <w:r w:rsidRPr="00B3336C">
        <w:rPr>
          <w:sz w:val="16"/>
          <w:szCs w:val="16"/>
        </w:rPr>
        <w:t xml:space="preserve"> As argued by Padel and Das (2006):</w:t>
      </w:r>
      <w:r>
        <w:rPr>
          <w:sz w:val="16"/>
          <w:szCs w:val="16"/>
        </w:rPr>
        <w:t xml:space="preserve"> </w:t>
      </w:r>
      <w:r w:rsidRPr="00B3336C">
        <w:rPr>
          <w:sz w:val="16"/>
          <w:szCs w:val="16"/>
        </w:rPr>
        <w:t xml:space="preserve">The history of how other countries were induced to make the </w:t>
      </w:r>
      <w:r w:rsidRPr="00624E40">
        <w:rPr>
          <w:rStyle w:val="StyleUnderline"/>
          <w:b/>
          <w:highlight w:val="green"/>
        </w:rPr>
        <w:t>aluminium industry</w:t>
      </w:r>
      <w:r w:rsidRPr="00B3336C">
        <w:rPr>
          <w:rStyle w:val="StyleUnderline"/>
          <w:b/>
        </w:rPr>
        <w:t xml:space="preserve"> </w:t>
      </w:r>
      <w:r w:rsidRPr="00B3336C">
        <w:rPr>
          <w:rStyle w:val="StyleUnderline"/>
        </w:rPr>
        <w:t xml:space="preserve">central to their economies shows a highly contrasting pattern: after an </w:t>
      </w:r>
      <w:r w:rsidRPr="00B3336C">
        <w:rPr>
          <w:rStyle w:val="StyleUnderline"/>
          <w:b/>
        </w:rPr>
        <w:t>initial investment phase</w:t>
      </w:r>
      <w:r w:rsidRPr="00B3336C">
        <w:rPr>
          <w:rStyle w:val="StyleUnderline"/>
        </w:rPr>
        <w:t xml:space="preserve">, of fine promises and intensive construction, the industry </w:t>
      </w:r>
      <w:r w:rsidRPr="00624E40">
        <w:rPr>
          <w:rStyle w:val="StyleUnderline"/>
          <w:b/>
          <w:highlight w:val="green"/>
        </w:rPr>
        <w:t>promotes external control and economic dependence</w:t>
      </w:r>
      <w:r w:rsidRPr="00B3336C">
        <w:rPr>
          <w:rStyle w:val="StyleUnderline"/>
        </w:rPr>
        <w:t xml:space="preserve">, which ends up </w:t>
      </w:r>
      <w:r w:rsidRPr="00B3336C">
        <w:rPr>
          <w:rStyle w:val="StyleUnderline"/>
          <w:b/>
        </w:rPr>
        <w:t>stifling a region’s prosperity altogether</w:t>
      </w:r>
      <w:r w:rsidRPr="00B3336C">
        <w:rPr>
          <w:rStyle w:val="StyleUnderline"/>
        </w:rPr>
        <w:t>.</w:t>
      </w:r>
      <w:r w:rsidRPr="00B3336C">
        <w:rPr>
          <w:sz w:val="16"/>
          <w:szCs w:val="16"/>
        </w:rPr>
        <w:t xml:space="preserve"> (p. 62)</w:t>
      </w:r>
      <w:r>
        <w:t xml:space="preserve"> </w:t>
      </w:r>
      <w:r w:rsidRPr="00B3336C">
        <w:rPr>
          <w:sz w:val="16"/>
          <w:szCs w:val="16"/>
        </w:rPr>
        <w:t>While we have offered the example of aluminum mining due to the overwhelming use of aluminum bauxite in rocket structures, the history and current practice of mining in less industrialized countries result in a power struggle between foreign states and corporate interests, with little regard for the Indigenous communities who are often told they will prosper from the “development.” The reality, however, is that they are often forcibly displaced, subjected to lower standards of living and suffer an erosion of their societal values, lands, and cultures, as noted above (Leyton-Flor &amp; Sangha, 2024; Mongabay, 2024; O’Faircheallaigh, 2023).</w:t>
      </w:r>
      <w:r>
        <w:t xml:space="preserve"> </w:t>
      </w:r>
      <w:r w:rsidRPr="00B3336C">
        <w:rPr>
          <w:sz w:val="16"/>
          <w:szCs w:val="16"/>
        </w:rPr>
        <w:t xml:space="preserve">In addition to the </w:t>
      </w:r>
      <w:r w:rsidRPr="00B3336C">
        <w:rPr>
          <w:rStyle w:val="StyleUnderline"/>
          <w:b/>
        </w:rPr>
        <w:t>colonial capitalist violence</w:t>
      </w:r>
      <w:r w:rsidRPr="00B3336C">
        <w:rPr>
          <w:sz w:val="16"/>
          <w:szCs w:val="16"/>
        </w:rPr>
        <w:t xml:space="preserve"> related to space </w:t>
      </w:r>
      <w:r w:rsidRPr="00B3336C">
        <w:rPr>
          <w:sz w:val="16"/>
          <w:szCs w:val="16"/>
        </w:rPr>
        <w:lastRenderedPageBreak/>
        <w:t xml:space="preserve">asset construction, there are also environmental harms that result from space flight launches. As argued by Ryan et al. (2022), </w:t>
      </w:r>
      <w:r w:rsidRPr="00B3336C">
        <w:rPr>
          <w:rStyle w:val="StyleUnderline"/>
        </w:rPr>
        <w:t xml:space="preserve">rockets “are unique among </w:t>
      </w:r>
      <w:r w:rsidRPr="00B3336C">
        <w:rPr>
          <w:rStyle w:val="StyleUnderline"/>
          <w:b/>
        </w:rPr>
        <w:t>anthropogenic sources</w:t>
      </w:r>
      <w:r w:rsidRPr="00B3336C">
        <w:rPr>
          <w:rStyle w:val="StyleUnderline"/>
        </w:rPr>
        <w:t xml:space="preserve">, due to </w:t>
      </w:r>
      <w:r w:rsidRPr="00624E40">
        <w:rPr>
          <w:rStyle w:val="StyleUnderline"/>
          <w:b/>
          <w:highlight w:val="green"/>
        </w:rPr>
        <w:t>direct injection of pollutants to all atmospheric layers</w:t>
      </w:r>
      <w:r w:rsidRPr="00B3336C">
        <w:rPr>
          <w:sz w:val="16"/>
          <w:szCs w:val="16"/>
        </w:rPr>
        <w:t xml:space="preserve">” (p. 2). </w:t>
      </w:r>
      <w:r w:rsidRPr="00B3336C">
        <w:rPr>
          <w:rStyle w:val="StyleUnderline"/>
        </w:rPr>
        <w:t>The number of space launches and objects has increased exponentially over the last several years – in 2023 2,664 objects were launched into space</w:t>
      </w:r>
      <w:r w:rsidRPr="00B3336C">
        <w:rPr>
          <w:sz w:val="16"/>
          <w:szCs w:val="16"/>
        </w:rPr>
        <w:t xml:space="preserve"> (United Nations Office for Outer Space Affairs, 2025); in 2024, there were 2,849 space objects; and in 2025 there were 341 rocket launches, of which 329 were successful (Rocket Launch, 2025; United Nations Office for Outer Space Affairs, 2025).</w:t>
      </w:r>
      <w:r>
        <w:t xml:space="preserve"> </w:t>
      </w:r>
      <w:r w:rsidRPr="00624E40">
        <w:rPr>
          <w:rStyle w:val="StyleUnderline"/>
          <w:b/>
          <w:highlight w:val="green"/>
        </w:rPr>
        <w:t>Emissions from rocket launches, fuel consumption, polluting toxins</w:t>
      </w:r>
      <w:r w:rsidRPr="00B3336C">
        <w:rPr>
          <w:rStyle w:val="StyleUnderline"/>
          <w:b/>
        </w:rPr>
        <w:t xml:space="preserve"> and carbon dioxide</w:t>
      </w:r>
      <w:r w:rsidRPr="00B3336C">
        <w:rPr>
          <w:rStyle w:val="StyleUnderline"/>
        </w:rPr>
        <w:t xml:space="preserve"> all impact Earth’s environment (Maloney et al., 2022). In the name of progress, rocket launches release emissions from </w:t>
      </w:r>
      <w:r w:rsidRPr="00624E40">
        <w:rPr>
          <w:rStyle w:val="StyleUnderline"/>
          <w:b/>
          <w:highlight w:val="green"/>
        </w:rPr>
        <w:t>several types of</w:t>
      </w:r>
      <w:r w:rsidRPr="00B3336C">
        <w:rPr>
          <w:rStyle w:val="StyleUnderline"/>
          <w:b/>
        </w:rPr>
        <w:t xml:space="preserve"> rocket </w:t>
      </w:r>
      <w:r w:rsidRPr="00624E40">
        <w:rPr>
          <w:rStyle w:val="StyleUnderline"/>
          <w:b/>
          <w:highlight w:val="green"/>
        </w:rPr>
        <w:t>fuel</w:t>
      </w:r>
      <w:r w:rsidRPr="00B3336C">
        <w:rPr>
          <w:rStyle w:val="StyleUnderline"/>
          <w:b/>
        </w:rPr>
        <w:t>: hypergolic fuels, kerosene, liquid hydrogen (cryogenic) and solid fuels</w:t>
      </w:r>
      <w:r w:rsidRPr="00B3336C">
        <w:rPr>
          <w:rStyle w:val="StyleUnderline"/>
        </w:rPr>
        <w:t xml:space="preserve"> (Ryan et al. 2022). </w:t>
      </w:r>
      <w:r w:rsidRPr="00B3336C">
        <w:rPr>
          <w:rStyle w:val="StyleUnderline"/>
          <w:b/>
        </w:rPr>
        <w:t xml:space="preserve">Emissions from combustion common across all propellants include nitrogen oxides and water vapour, but carbon-based, kerosene and hypergolic fuels produce black carbon </w:t>
      </w:r>
      <w:r w:rsidRPr="00E9549B">
        <w:rPr>
          <w:sz w:val="16"/>
          <w:szCs w:val="16"/>
        </w:rPr>
        <w:t>(Dallas et al., 2020).</w:t>
      </w:r>
      <w:r w:rsidRPr="00E9549B">
        <w:rPr>
          <w:rStyle w:val="StyleUnderline"/>
          <w:b/>
          <w:sz w:val="16"/>
          <w:szCs w:val="16"/>
        </w:rPr>
        <w:t xml:space="preserve"> </w:t>
      </w:r>
      <w:r w:rsidRPr="00B3336C">
        <w:rPr>
          <w:rStyle w:val="StyleUnderline"/>
          <w:b/>
        </w:rPr>
        <w:t>Consider the use of Rocket Propellant-1 (RP-1),</w:t>
      </w:r>
      <w:r w:rsidRPr="00B3336C">
        <w:rPr>
          <w:rStyle w:val="StyleUnderline"/>
        </w:rPr>
        <w:t xml:space="preserve"> which is preferred because it is cheap, stable at room temperature, and a powerful combustant</w:t>
      </w:r>
      <w:r w:rsidRPr="00B3336C">
        <w:rPr>
          <w:sz w:val="16"/>
          <w:szCs w:val="16"/>
        </w:rPr>
        <w:t xml:space="preserve">. It has been found that each rocket launch using RP-1 emits around 1000 metric tons of black carbon into the stratosphere. This would increase the stratospheric temperature by as much as 1.5 degrees Celsius, as well as further thinning of the ozone layer (Piesing, 2022). </w:t>
      </w:r>
      <w:r w:rsidRPr="00B3336C">
        <w:rPr>
          <w:rStyle w:val="StyleUnderline"/>
        </w:rPr>
        <w:t>With the rising number of launches, the environmental impact will worsen and further contribute to the climate cr</w:t>
      </w:r>
      <w:r w:rsidRPr="00B3336C">
        <w:rPr>
          <w:sz w:val="16"/>
          <w:szCs w:val="16"/>
        </w:rPr>
        <w:t>isis. The Global South bears the burden of pursuits of the Global North, thus culminating in a reassertion of global hierarchical power relations due to the uneven distribution of harm. As Pejstrup and Klinke (2025) rightly note:</w:t>
      </w:r>
      <w:r>
        <w:rPr>
          <w:sz w:val="16"/>
          <w:szCs w:val="16"/>
        </w:rPr>
        <w:t xml:space="preserve"> </w:t>
      </w:r>
      <w:r w:rsidRPr="00B3336C">
        <w:rPr>
          <w:rStyle w:val="StyleUnderline"/>
        </w:rPr>
        <w:t xml:space="preserve">Rocket launches not only release pollutants into the local environment but also </w:t>
      </w:r>
      <w:r w:rsidRPr="00624E40">
        <w:rPr>
          <w:rStyle w:val="StyleUnderline"/>
          <w:b/>
          <w:highlight w:val="green"/>
        </w:rPr>
        <w:t>exacerbate global warming</w:t>
      </w:r>
      <w:r w:rsidRPr="00B3336C">
        <w:rPr>
          <w:rStyle w:val="StyleUnderline"/>
        </w:rPr>
        <w:t>, thus disproportionately impacting populations in the Global South. For societies that have begun to interrogate their settler colonial origins, a recognition of this symbolic violence seems pertinent.</w:t>
      </w:r>
      <w:r>
        <w:t xml:space="preserve"> </w:t>
      </w:r>
      <w:r w:rsidRPr="00B3336C">
        <w:rPr>
          <w:rStyle w:val="StyleUnderline"/>
        </w:rPr>
        <w:t xml:space="preserve">Furthermore, </w:t>
      </w:r>
      <w:r w:rsidRPr="00624E40">
        <w:rPr>
          <w:rStyle w:val="StyleUnderline"/>
          <w:highlight w:val="green"/>
        </w:rPr>
        <w:t xml:space="preserve">considerable </w:t>
      </w:r>
      <w:r w:rsidRPr="00624E40">
        <w:rPr>
          <w:rStyle w:val="StyleUnderline"/>
          <w:b/>
          <w:highlight w:val="green"/>
        </w:rPr>
        <w:t>ecological damage</w:t>
      </w:r>
      <w:r w:rsidRPr="00B3336C">
        <w:rPr>
          <w:rStyle w:val="StyleUnderline"/>
        </w:rPr>
        <w:t xml:space="preserve"> is caused at launch sites and in the surrounding areas. Wildlife habitats and ecological systems are not only impacted by the rocket propellant emissions, but by </w:t>
      </w:r>
      <w:r w:rsidRPr="00B3336C">
        <w:rPr>
          <w:rStyle w:val="StyleUnderline"/>
          <w:b/>
        </w:rPr>
        <w:t>trash, fires and debris from failed and successful rocket launches and Earth-orbit re-entries</w:t>
      </w:r>
      <w:r w:rsidRPr="00B3336C">
        <w:rPr>
          <w:rStyle w:val="StyleUnderline"/>
        </w:rPr>
        <w:t xml:space="preserve">, and </w:t>
      </w:r>
      <w:r w:rsidRPr="00624E40">
        <w:rPr>
          <w:rStyle w:val="StyleUnderline"/>
          <w:b/>
          <w:highlight w:val="green"/>
        </w:rPr>
        <w:t>space debris</w:t>
      </w:r>
      <w:r w:rsidRPr="00B3336C">
        <w:rPr>
          <w:rStyle w:val="StyleUnderline"/>
          <w:b/>
        </w:rPr>
        <w:t xml:space="preserve"> that is both abandoned in space and crashes back to Earth.</w:t>
      </w:r>
      <w:r w:rsidRPr="00B3336C">
        <w:rPr>
          <w:sz w:val="16"/>
          <w:szCs w:val="16"/>
        </w:rPr>
        <w:t xml:space="preserve"> Simply, Earth, especially geographic areas and their inhabitants most vulnerable to climate disaster, become subject to the colonial imaginaries, where launch sites, as well as surrounding ecological systems, become blank slates or laboratories for scientific pursuit of advancement (Greenhough, 2006). Through the lens of colonialism, they become conceptualized as “distant, isolated, uninhabited, and abstract spaces” (Matsuda, 2007, p. 230).</w:t>
      </w:r>
      <w:r>
        <w:t xml:space="preserve"> </w:t>
      </w:r>
      <w:r w:rsidRPr="00B3336C">
        <w:rPr>
          <w:sz w:val="16"/>
          <w:szCs w:val="16"/>
        </w:rPr>
        <w:t xml:space="preserve">While there has been increasing concern about the environmental impact surrounding launch sites, there has been less attention on the disproportionate impact they have on already marginalized communities. For example, after the </w:t>
      </w:r>
      <w:r w:rsidRPr="00B3336C">
        <w:rPr>
          <w:rStyle w:val="StyleUnderline"/>
        </w:rPr>
        <w:t xml:space="preserve">November 2024 </w:t>
      </w:r>
      <w:r w:rsidRPr="00624E40">
        <w:rPr>
          <w:rStyle w:val="StyleUnderline"/>
          <w:b/>
          <w:highlight w:val="green"/>
        </w:rPr>
        <w:t>Starship launch on Boca Chic Beach</w:t>
      </w:r>
      <w:r w:rsidRPr="00624E40">
        <w:rPr>
          <w:rStyle w:val="StyleUnderline"/>
          <w:highlight w:val="green"/>
        </w:rPr>
        <w:t xml:space="preserve">, </w:t>
      </w:r>
      <w:r w:rsidRPr="00624E40">
        <w:rPr>
          <w:rStyle w:val="StyleUnderline"/>
          <w:b/>
          <w:highlight w:val="green"/>
        </w:rPr>
        <w:t>Texas</w:t>
      </w:r>
      <w:r w:rsidRPr="00624E40">
        <w:rPr>
          <w:rStyle w:val="StyleUnderline"/>
          <w:highlight w:val="green"/>
        </w:rPr>
        <w:t>,</w:t>
      </w:r>
      <w:r w:rsidRPr="00B3336C">
        <w:rPr>
          <w:rStyle w:val="StyleUnderline"/>
        </w:rPr>
        <w:t xml:space="preserve"> the location of SpaceX’s launching pad, </w:t>
      </w:r>
      <w:r w:rsidRPr="00624E40">
        <w:rPr>
          <w:rStyle w:val="StyleUnderline"/>
          <w:b/>
          <w:highlight w:val="green"/>
        </w:rPr>
        <w:t>residents complained about</w:t>
      </w:r>
      <w:r w:rsidRPr="00B3336C">
        <w:rPr>
          <w:rStyle w:val="StyleUnderline"/>
          <w:b/>
        </w:rPr>
        <w:t xml:space="preserve"> the plume of </w:t>
      </w:r>
      <w:r w:rsidRPr="00624E40">
        <w:rPr>
          <w:rStyle w:val="StyleUnderline"/>
          <w:b/>
          <w:highlight w:val="green"/>
        </w:rPr>
        <w:t>fire</w:t>
      </w:r>
      <w:r w:rsidRPr="00B3336C">
        <w:rPr>
          <w:rStyle w:val="StyleUnderline"/>
          <w:b/>
        </w:rPr>
        <w:t xml:space="preserve"> and </w:t>
      </w:r>
      <w:r w:rsidRPr="00624E40">
        <w:rPr>
          <w:rStyle w:val="StyleUnderline"/>
          <w:b/>
          <w:highlight w:val="green"/>
        </w:rPr>
        <w:t>smoke’s impact on sacred lands</w:t>
      </w:r>
      <w:r w:rsidRPr="00B3336C">
        <w:rPr>
          <w:rStyle w:val="StyleUnderline"/>
          <w:b/>
        </w:rPr>
        <w:t xml:space="preserve"> of the</w:t>
      </w:r>
      <w:r w:rsidRPr="00B3336C">
        <w:rPr>
          <w:rStyle w:val="StyleUnderline"/>
        </w:rPr>
        <w:t xml:space="preserve"> </w:t>
      </w:r>
      <w:r w:rsidRPr="00B3336C">
        <w:rPr>
          <w:rStyle w:val="StyleUnderline"/>
          <w:b/>
        </w:rPr>
        <w:t>Carrizo/Comecrudo Tribe of Texas</w:t>
      </w:r>
      <w:r w:rsidRPr="00B3336C">
        <w:rPr>
          <w:rStyle w:val="StyleUnderline"/>
        </w:rPr>
        <w:t xml:space="preserve"> </w:t>
      </w:r>
      <w:r w:rsidRPr="00E9549B">
        <w:rPr>
          <w:sz w:val="16"/>
          <w:szCs w:val="16"/>
        </w:rPr>
        <w:t>(Hinojosa, 2024; Paulsen, 2024),</w:t>
      </w:r>
      <w:r w:rsidRPr="00E9549B">
        <w:rPr>
          <w:rStyle w:val="StyleUnderline"/>
          <w:sz w:val="16"/>
          <w:szCs w:val="16"/>
        </w:rPr>
        <w:t xml:space="preserve"> </w:t>
      </w:r>
      <w:r w:rsidRPr="00B3336C">
        <w:rPr>
          <w:rStyle w:val="StyleUnderline"/>
        </w:rPr>
        <w:t xml:space="preserve">yet when Starbase “citizens” – mainly SpaceX employees – voted to become a city, there was </w:t>
      </w:r>
      <w:r w:rsidRPr="00B3336C">
        <w:rPr>
          <w:rStyle w:val="StyleUnderline"/>
          <w:b/>
        </w:rPr>
        <w:t>little to no discussion</w:t>
      </w:r>
      <w:r w:rsidRPr="00B3336C">
        <w:rPr>
          <w:rStyle w:val="StyleUnderline"/>
        </w:rPr>
        <w:t xml:space="preserve">, consent or </w:t>
      </w:r>
      <w:r w:rsidRPr="00B3336C">
        <w:rPr>
          <w:rStyle w:val="StyleUnderline"/>
          <w:b/>
        </w:rPr>
        <w:t>consideration of the Indigenous people</w:t>
      </w:r>
      <w:r w:rsidRPr="00B3336C">
        <w:rPr>
          <w:rStyle w:val="StyleUnderline"/>
        </w:rPr>
        <w:t xml:space="preserve"> whose </w:t>
      </w:r>
      <w:r w:rsidRPr="00B3336C">
        <w:rPr>
          <w:rStyle w:val="StyleUnderline"/>
          <w:b/>
        </w:rPr>
        <w:t>ancestral lands</w:t>
      </w:r>
      <w:r w:rsidRPr="00B3336C">
        <w:rPr>
          <w:rStyle w:val="StyleUnderline"/>
        </w:rPr>
        <w:t xml:space="preserve"> SpaceX encroached on and is </w:t>
      </w:r>
      <w:r w:rsidRPr="00B3336C">
        <w:rPr>
          <w:rStyle w:val="StyleUnderline"/>
          <w:b/>
        </w:rPr>
        <w:t>polluting</w:t>
      </w:r>
      <w:r w:rsidRPr="00B3336C">
        <w:rPr>
          <w:sz w:val="16"/>
          <w:szCs w:val="16"/>
        </w:rPr>
        <w:t xml:space="preserve"> </w:t>
      </w:r>
      <w:r w:rsidRPr="00B3336C">
        <w:rPr>
          <w:rStyle w:val="StyleUnderline"/>
        </w:rPr>
        <w:t>(</w:t>
      </w:r>
      <w:r w:rsidRPr="00B3336C">
        <w:rPr>
          <w:sz w:val="16"/>
          <w:szCs w:val="16"/>
        </w:rPr>
        <w:t>Aganaba, 2025; Hinojosa, 2024).</w:t>
      </w:r>
      <w:r>
        <w:t xml:space="preserve"> </w:t>
      </w:r>
      <w:r w:rsidRPr="00B3336C">
        <w:rPr>
          <w:sz w:val="16"/>
          <w:szCs w:val="16"/>
        </w:rPr>
        <w:t xml:space="preserve">While </w:t>
      </w:r>
      <w:r w:rsidRPr="00B3336C">
        <w:rPr>
          <w:rStyle w:val="StyleUnderline"/>
          <w:b/>
        </w:rPr>
        <w:t>environmental harm has devastating impacts</w:t>
      </w:r>
      <w:r w:rsidRPr="00B3336C">
        <w:rPr>
          <w:rStyle w:val="StyleUnderline"/>
        </w:rPr>
        <w:t xml:space="preserve"> for all people on Earth, as noted previously, there is a </w:t>
      </w:r>
      <w:r w:rsidRPr="00B3336C">
        <w:rPr>
          <w:rStyle w:val="StyleUnderline"/>
          <w:b/>
        </w:rPr>
        <w:t>differential impact on Global South countries and</w:t>
      </w:r>
      <w:r w:rsidRPr="00B3336C">
        <w:rPr>
          <w:rStyle w:val="StyleUnderline"/>
        </w:rPr>
        <w:t xml:space="preserve"> </w:t>
      </w:r>
      <w:r w:rsidRPr="00B3336C">
        <w:rPr>
          <w:rStyle w:val="StyleUnderline"/>
          <w:b/>
        </w:rPr>
        <w:t>previous colonial territories.</w:t>
      </w:r>
      <w:r w:rsidRPr="00B3336C">
        <w:rPr>
          <w:rStyle w:val="StyleUnderline"/>
        </w:rPr>
        <w:t xml:space="preserve"> Climate change exacerbates existing disparities for poor and vulnerable communities, such as worsening poverty, widening economic disparities, foiling development efforts and violating their inalienable rights</w:t>
      </w:r>
      <w:r w:rsidRPr="00B3336C">
        <w:rPr>
          <w:sz w:val="16"/>
          <w:szCs w:val="16"/>
        </w:rPr>
        <w:t xml:space="preserve"> (Agrawal, 2024). According to the Global Climate Risk Index, the poorest states in the world have the lowest industrial pollution levels, yet they are most susceptible to the harms caused by climate change (Eckstein et al., 2021). Consider that the 10 countries most vulnerable to climate change and adaptation solutions include Chad, the Central African Republic, Eritrea, the Democratic Republic of Congo, Sudan, Guinea Bissau, Afghanistan, Mali, Sierra Leone, and Madagascar (Oxfam, 2025). Furthermore, the effects of climate change felt within countries make inequalities more acute. This impacts poor, Black and Indigenous people, and communities of colour, the hardest (Generate Climate Europe, 2022). As noted by the World Bank, it is estimated that by 2030, some 135 million people will be driven into poverty as a direct result of the current ecological crisis (Jafino et al., 2020).</w:t>
      </w:r>
      <w:r>
        <w:t xml:space="preserve"> </w:t>
      </w:r>
      <w:r w:rsidRPr="00B3336C">
        <w:rPr>
          <w:sz w:val="16"/>
          <w:szCs w:val="16"/>
        </w:rPr>
        <w:t>From Orbit to Earth</w:t>
      </w:r>
      <w:r>
        <w:rPr>
          <w:sz w:val="16"/>
          <w:szCs w:val="16"/>
        </w:rPr>
        <w:t xml:space="preserve"> </w:t>
      </w:r>
      <w:r w:rsidRPr="00B3336C">
        <w:rPr>
          <w:sz w:val="16"/>
          <w:szCs w:val="16"/>
        </w:rPr>
        <w:t>Holden: That seemed to be the human pattern – reach out to the unknown and then make it into the sort of thing you left in the first place. (Corey, 2017, p. 48)</w:t>
      </w:r>
      <w:r>
        <w:rPr>
          <w:sz w:val="16"/>
          <w:szCs w:val="16"/>
        </w:rPr>
        <w:t xml:space="preserve"> </w:t>
      </w:r>
      <w:r w:rsidRPr="00B3336C">
        <w:rPr>
          <w:sz w:val="16"/>
          <w:szCs w:val="16"/>
        </w:rPr>
        <w:t xml:space="preserve">As noted above, and as reflected in the opening epigraph, settler colonialism results in colonists shaping the “environment into something familiar” (Fraser, 2023). </w:t>
      </w:r>
      <w:r w:rsidRPr="00B3336C">
        <w:rPr>
          <w:rStyle w:val="StyleUnderline"/>
        </w:rPr>
        <w:t>It is also worth noting that the geopolitical landscape surrounding the space industry is “inextricably linked by the spatial power of privilege and sacrifice</w:t>
      </w:r>
      <w:r w:rsidRPr="00B3336C">
        <w:rPr>
          <w:sz w:val="16"/>
          <w:szCs w:val="16"/>
        </w:rPr>
        <w:t xml:space="preserve">” (Klinger, 2021, p. 667). This is not surprising given that the expansionist agenda and colonial practices have long relied on the </w:t>
      </w:r>
      <w:r w:rsidRPr="00B3336C">
        <w:rPr>
          <w:sz w:val="16"/>
          <w:szCs w:val="16"/>
        </w:rPr>
        <w:lastRenderedPageBreak/>
        <w:t>politics of exclusion (Cooper &amp; Stoler, 1997; Rodriguez &amp; Huizer, 2019; Stoler, 1992). Beyond political or social exclusion, processes of exclusion (and inclusion) of hierarchies are related to what has been referred to as social ontology (Pocock, 1957). Sibley (1995) suggests that this includes geographies of exclusion that he describes as a landscape of exclusion: “social and philosophical geography that melds ideology with place in an exercise of social, economic, and political power” (Allman, 2013).</w:t>
      </w:r>
      <w:r>
        <w:rPr>
          <w:sz w:val="16"/>
          <w:szCs w:val="16"/>
        </w:rPr>
        <w:t xml:space="preserve"> </w:t>
      </w:r>
      <w:r w:rsidRPr="00B3336C">
        <w:rPr>
          <w:sz w:val="16"/>
          <w:szCs w:val="16"/>
        </w:rPr>
        <w:t xml:space="preserve">After all, </w:t>
      </w:r>
      <w:r w:rsidRPr="00624E40">
        <w:rPr>
          <w:rStyle w:val="StyleUnderline"/>
          <w:highlight w:val="green"/>
        </w:rPr>
        <w:t>access to space technology</w:t>
      </w:r>
      <w:r w:rsidRPr="00B3336C">
        <w:rPr>
          <w:rStyle w:val="StyleUnderline"/>
        </w:rPr>
        <w:t xml:space="preserve"> is </w:t>
      </w:r>
      <w:r w:rsidRPr="00624E40">
        <w:rPr>
          <w:rStyle w:val="StyleUnderline"/>
          <w:b/>
          <w:highlight w:val="green"/>
        </w:rPr>
        <w:t>dominated by a handful of powerful countries</w:t>
      </w:r>
      <w:r w:rsidRPr="00B3336C">
        <w:rPr>
          <w:rStyle w:val="StyleUnderline"/>
        </w:rPr>
        <w:t xml:space="preserve">, such as </w:t>
      </w:r>
      <w:r w:rsidRPr="00B3336C">
        <w:rPr>
          <w:rStyle w:val="StyleUnderline"/>
          <w:b/>
        </w:rPr>
        <w:t>Russia, China and the United States, followed by India and the European Union</w:t>
      </w:r>
      <w:r w:rsidRPr="00B3336C">
        <w:rPr>
          <w:rStyle w:val="StyleUnderline"/>
        </w:rPr>
        <w:t xml:space="preserve">, which </w:t>
      </w:r>
      <w:r w:rsidRPr="00624E40">
        <w:rPr>
          <w:rStyle w:val="StyleUnderline"/>
          <w:highlight w:val="green"/>
        </w:rPr>
        <w:t xml:space="preserve">exacerbates </w:t>
      </w:r>
      <w:r w:rsidRPr="00624E40">
        <w:rPr>
          <w:rStyle w:val="StyleUnderline"/>
          <w:b/>
          <w:highlight w:val="green"/>
        </w:rPr>
        <w:t>global stratification</w:t>
      </w:r>
      <w:r w:rsidRPr="00624E40">
        <w:rPr>
          <w:rStyle w:val="StyleUnderline"/>
          <w:highlight w:val="green"/>
        </w:rPr>
        <w:t xml:space="preserve"> and </w:t>
      </w:r>
      <w:r w:rsidRPr="00624E40">
        <w:rPr>
          <w:rStyle w:val="StyleUnderline"/>
          <w:b/>
          <w:highlight w:val="green"/>
        </w:rPr>
        <w:t>inequalities</w:t>
      </w:r>
      <w:r w:rsidRPr="00B3336C">
        <w:rPr>
          <w:rStyle w:val="StyleUnderline"/>
        </w:rPr>
        <w:t xml:space="preserve"> by providing differential access to </w:t>
      </w:r>
      <w:r w:rsidRPr="00B3336C">
        <w:rPr>
          <w:rStyle w:val="StyleUnderline"/>
          <w:b/>
        </w:rPr>
        <w:t>space technologies and the primacy of Western technologies and knowledge</w:t>
      </w:r>
      <w:r w:rsidRPr="00B3336C">
        <w:rPr>
          <w:rStyle w:val="StyleUnderline"/>
        </w:rPr>
        <w:t xml:space="preserve">. Take, for example, global positioning systems and access to satellites that allow powerful countries to </w:t>
      </w:r>
      <w:r w:rsidRPr="00624E40">
        <w:rPr>
          <w:rStyle w:val="StyleUnderline"/>
          <w:b/>
          <w:highlight w:val="green"/>
        </w:rPr>
        <w:t>surveil, spy, utilize drones, and advance military technologies</w:t>
      </w:r>
      <w:r w:rsidRPr="00624E40">
        <w:rPr>
          <w:rStyle w:val="StyleUnderline"/>
          <w:highlight w:val="green"/>
        </w:rPr>
        <w:t xml:space="preserve">, </w:t>
      </w:r>
      <w:r w:rsidRPr="00624E40">
        <w:rPr>
          <w:rStyle w:val="StyleUnderline"/>
          <w:b/>
          <w:highlight w:val="green"/>
        </w:rPr>
        <w:t>very often to be deployed against less powerful states, territories and marginalized populations</w:t>
      </w:r>
      <w:r w:rsidRPr="00B3336C">
        <w:rPr>
          <w:rStyle w:val="StyleUnderline"/>
        </w:rPr>
        <w:t xml:space="preserve">. As an example, consider how </w:t>
      </w:r>
      <w:r w:rsidRPr="00B3336C">
        <w:rPr>
          <w:rStyle w:val="StyleUnderline"/>
          <w:b/>
        </w:rPr>
        <w:t>space-based military surveillance,</w:t>
      </w:r>
      <w:r w:rsidRPr="00B3336C">
        <w:rPr>
          <w:rStyle w:val="StyleUnderline"/>
        </w:rPr>
        <w:t xml:space="preserve"> such as the United States NROL-44 in geosynchronous orbit </w:t>
      </w:r>
      <w:r w:rsidRPr="00E9549B">
        <w:rPr>
          <w:sz w:val="16"/>
          <w:szCs w:val="16"/>
        </w:rPr>
        <w:t>(Abbany, 2020)</w:t>
      </w:r>
      <w:r w:rsidRPr="00E9549B">
        <w:rPr>
          <w:rStyle w:val="StyleUnderline"/>
          <w:sz w:val="16"/>
          <w:szCs w:val="16"/>
        </w:rPr>
        <w:t xml:space="preserve"> </w:t>
      </w:r>
      <w:r w:rsidRPr="00B3336C">
        <w:rPr>
          <w:rStyle w:val="StyleUnderline"/>
        </w:rPr>
        <w:t xml:space="preserve">and China’s Yaogan satellites </w:t>
      </w:r>
      <w:r w:rsidRPr="00E9549B">
        <w:rPr>
          <w:sz w:val="16"/>
          <w:szCs w:val="16"/>
        </w:rPr>
        <w:t>(Jones, 2023),</w:t>
      </w:r>
      <w:r w:rsidRPr="00E9549B">
        <w:rPr>
          <w:rStyle w:val="StyleUnderline"/>
          <w:sz w:val="16"/>
          <w:szCs w:val="16"/>
        </w:rPr>
        <w:t xml:space="preserve"> </w:t>
      </w:r>
      <w:r w:rsidRPr="00B3336C">
        <w:rPr>
          <w:rStyle w:val="StyleUnderline"/>
        </w:rPr>
        <w:t xml:space="preserve">serves as a military resource, yet they have a Foucauldian notion of panopticism where </w:t>
      </w:r>
      <w:r w:rsidRPr="00B3336C">
        <w:rPr>
          <w:rStyle w:val="StyleUnderline"/>
          <w:b/>
        </w:rPr>
        <w:t>persistent surveillance</w:t>
      </w:r>
      <w:r w:rsidRPr="00B3336C">
        <w:rPr>
          <w:rStyle w:val="StyleUnderline"/>
        </w:rPr>
        <w:t xml:space="preserve"> provides permanent visibility of marginalized groups, territories, and other countries</w:t>
      </w:r>
      <w:r w:rsidRPr="00B3336C">
        <w:rPr>
          <w:sz w:val="16"/>
          <w:szCs w:val="16"/>
        </w:rPr>
        <w:t xml:space="preserve">. As examples, consider the </w:t>
      </w:r>
      <w:r w:rsidRPr="00B3336C">
        <w:rPr>
          <w:rStyle w:val="StyleUnderline"/>
        </w:rPr>
        <w:t>Yaogan-41 satellite that allows China to continuously surveil Taiwan and the entirety of the Indo-Pacific region (Swope, 2024) and systems such as the aforementioned Space Fence, whose:</w:t>
      </w:r>
      <w:r>
        <w:rPr>
          <w:rStyle w:val="StyleUnderline"/>
        </w:rPr>
        <w:t xml:space="preserve"> </w:t>
      </w:r>
      <w:r w:rsidRPr="00B3336C">
        <w:rPr>
          <w:rStyle w:val="StyleUnderline"/>
        </w:rPr>
        <w:t>mission is space domain awareness.</w:t>
      </w:r>
      <w:r w:rsidRPr="00B3336C">
        <w:rPr>
          <w:sz w:val="16"/>
          <w:szCs w:val="16"/>
        </w:rPr>
        <w:t xml:space="preserve"> Space Fence provides the Space Surveillance network with enhanced SDA in all orbital altitudes, a better revisit rate of objects in low-Earth orbit, and an increased capability to create initial orbit determination on new objects. We’re expected to field this capability to achieve actionable space domain characterization. (Major Bryan Sanchez, quoted in Blanton, 2020).</w:t>
      </w:r>
    </w:p>
    <w:p w14:paraId="6830BF95" w14:textId="77777777" w:rsidR="00495527" w:rsidRPr="008C6B00" w:rsidRDefault="00495527" w:rsidP="00495527">
      <w:pPr>
        <w:rPr>
          <w:rFonts w:eastAsiaTheme="majorEastAsia" w:cstheme="majorBidi"/>
          <w:b/>
          <w:iCs/>
          <w:sz w:val="26"/>
        </w:rPr>
      </w:pPr>
    </w:p>
    <w:p w14:paraId="1EF94502" w14:textId="77777777" w:rsidR="00325DBE" w:rsidRDefault="00325DBE">
      <w:pPr>
        <w:spacing w:after="0" w:line="240" w:lineRule="auto"/>
        <w:rPr>
          <w:rFonts w:eastAsiaTheme="majorEastAsia" w:cstheme="majorBidi"/>
          <w:b/>
          <w:iCs/>
          <w:sz w:val="26"/>
        </w:rPr>
      </w:pPr>
      <w:r>
        <w:br w:type="page"/>
      </w:r>
    </w:p>
    <w:p w14:paraId="3132B0AA" w14:textId="7E8DBF85" w:rsidR="00495527" w:rsidRPr="008C6B00" w:rsidRDefault="00B737AF" w:rsidP="00495527">
      <w:pPr>
        <w:pStyle w:val="Heading4"/>
      </w:pPr>
      <w:r>
        <w:lastRenderedPageBreak/>
        <w:t xml:space="preserve">The aff’s space expansionistic project </w:t>
      </w:r>
      <w:r w:rsidR="00E9549B">
        <w:t>colonizes at all costs, ossifying global poverty, destroying democracy, and guaranteeing genocide</w:t>
      </w:r>
    </w:p>
    <w:p w14:paraId="00B03511" w14:textId="0EB54845" w:rsidR="00495527" w:rsidRDefault="00495527" w:rsidP="00495527">
      <w:r w:rsidRPr="008C6B00">
        <w:rPr>
          <w:rStyle w:val="Heading4Char"/>
        </w:rPr>
        <w:t>Robinson 21</w:t>
      </w:r>
      <w:r w:rsidRPr="008C6B00">
        <w:t xml:space="preserve"> [Émile P. Torres, postdoctoral researcher at Case Western Reserve University with a Bachelor of Science in philosophy and a Master of Science in neuroscience from Brandeis University, 7-28-2021, "The Dangerous Ideas of “Longtermism” and “Existential Risk”", Current Affairs, </w:t>
      </w:r>
      <w:r w:rsidR="00B737AF" w:rsidRPr="00E9549B">
        <w:t>https://www.currentaffairs.org/news/2021/07/the-dangerous-ideas-of-longtermism-and-existential-risk]/Kankee</w:t>
      </w:r>
    </w:p>
    <w:p w14:paraId="64B2AA05" w14:textId="12164128" w:rsidR="00B737AF" w:rsidRPr="008C6B00" w:rsidRDefault="00B737AF" w:rsidP="00495527">
      <w:r>
        <w:t xml:space="preserve">*some scientific notation is not shown correctly. Almost all thousands place numbers starting with “10” are scientific notation </w:t>
      </w:r>
    </w:p>
    <w:p w14:paraId="02F06F59" w14:textId="77777777" w:rsidR="00495527" w:rsidRPr="008C6B00" w:rsidRDefault="00495527" w:rsidP="00495527">
      <w:pPr>
        <w:rPr>
          <w:sz w:val="16"/>
        </w:rPr>
      </w:pPr>
      <w:r w:rsidRPr="008C6B00">
        <w:rPr>
          <w:sz w:val="16"/>
        </w:rPr>
        <w:t xml:space="preserve">In the same paper, Bostrom declares that even “a non-existential disaster causing the breakdown of global civilization is, from the perspective of humanity as a whole, a potentially recoverable setback,” describing this as “a giant massacre for man, a small misstep for mankind.” That’s of course cold comfort for those in the crosshairs of climate change—the residents of the Maldives who will lose their homeland, the South Asians facing lethal heat waves above the 95-degree F wet-bulb threshold of survivability, and the 18 million people in Bangladesh who may be displaced by 2050. But, once again, when these losses are juxtaposed with the apparent immensity of our longterm “potential,” this suffering will hardly be a footnote to a footnote within humanity’s epic biography. These aren’t the only incendiary remarks from Bostrom, the Father of </w:t>
      </w:r>
      <w:r w:rsidRPr="00B737AF">
        <w:rPr>
          <w:rStyle w:val="StyleUnderline"/>
          <w:highlight w:val="green"/>
        </w:rPr>
        <w:t>Longtermism</w:t>
      </w:r>
      <w:r w:rsidRPr="008C6B00">
        <w:rPr>
          <w:sz w:val="16"/>
        </w:rPr>
        <w:t xml:space="preserve">. In a paper that founded one half of longtermist research program, he </w:t>
      </w:r>
      <w:r w:rsidRPr="00B737AF">
        <w:rPr>
          <w:rStyle w:val="StyleUnderline"/>
          <w:highlight w:val="green"/>
        </w:rPr>
        <w:t>characterizes the</w:t>
      </w:r>
      <w:r w:rsidRPr="008C6B00">
        <w:rPr>
          <w:rStyle w:val="StyleUnderline"/>
        </w:rPr>
        <w:t xml:space="preserve"> most</w:t>
      </w:r>
      <w:r w:rsidRPr="008C6B00">
        <w:rPr>
          <w:sz w:val="16"/>
        </w:rPr>
        <w:t xml:space="preserve"> </w:t>
      </w:r>
      <w:r w:rsidRPr="008C6B00">
        <w:rPr>
          <w:rStyle w:val="Emphasis"/>
        </w:rPr>
        <w:t>devastating</w:t>
      </w:r>
      <w:r w:rsidRPr="008C6B00">
        <w:rPr>
          <w:rStyle w:val="StyleUnderline"/>
        </w:rPr>
        <w:t xml:space="preserve"> disasters</w:t>
      </w:r>
      <w:r w:rsidRPr="008C6B00">
        <w:rPr>
          <w:sz w:val="16"/>
        </w:rPr>
        <w:t xml:space="preserve"> throughout human history, </w:t>
      </w:r>
      <w:r w:rsidRPr="008C6B00">
        <w:rPr>
          <w:rStyle w:val="StyleUnderline"/>
        </w:rPr>
        <w:t>such as</w:t>
      </w:r>
      <w:r w:rsidRPr="008C6B00">
        <w:rPr>
          <w:sz w:val="16"/>
        </w:rPr>
        <w:t xml:space="preserve"> the two </w:t>
      </w:r>
      <w:r w:rsidRPr="008C6B00">
        <w:rPr>
          <w:rStyle w:val="StyleUnderline"/>
        </w:rPr>
        <w:t>World Wars</w:t>
      </w:r>
      <w:r w:rsidRPr="008C6B00">
        <w:rPr>
          <w:sz w:val="16"/>
        </w:rPr>
        <w:t xml:space="preserve"> (including the </w:t>
      </w:r>
      <w:r w:rsidRPr="00B737AF">
        <w:rPr>
          <w:rStyle w:val="Emphasis"/>
          <w:highlight w:val="green"/>
        </w:rPr>
        <w:t>Holocaust</w:t>
      </w:r>
      <w:r w:rsidRPr="008C6B00">
        <w:rPr>
          <w:sz w:val="16"/>
        </w:rPr>
        <w:t xml:space="preserve">), </w:t>
      </w:r>
      <w:r w:rsidRPr="008C6B00">
        <w:rPr>
          <w:rStyle w:val="StyleUnderline"/>
        </w:rPr>
        <w:t>Black Death</w:t>
      </w:r>
      <w:r w:rsidRPr="008C6B00">
        <w:rPr>
          <w:sz w:val="16"/>
        </w:rPr>
        <w:t xml:space="preserve">, 1918 </w:t>
      </w:r>
      <w:r w:rsidRPr="008C6B00">
        <w:rPr>
          <w:rStyle w:val="StyleUnderline"/>
        </w:rPr>
        <w:t>Spanish flu</w:t>
      </w:r>
      <w:r w:rsidRPr="008C6B00">
        <w:rPr>
          <w:sz w:val="16"/>
        </w:rPr>
        <w:t xml:space="preserve"> pandemic, major </w:t>
      </w:r>
      <w:r w:rsidRPr="008C6B00">
        <w:rPr>
          <w:rStyle w:val="StyleUnderline"/>
        </w:rPr>
        <w:t>earthquakes</w:t>
      </w:r>
      <w:r w:rsidRPr="008C6B00">
        <w:rPr>
          <w:sz w:val="16"/>
        </w:rPr>
        <w:t xml:space="preserve">, large </w:t>
      </w:r>
      <w:r w:rsidRPr="008C6B00">
        <w:rPr>
          <w:rStyle w:val="StyleUnderline"/>
        </w:rPr>
        <w:t>volcanic</w:t>
      </w:r>
      <w:r w:rsidRPr="008C6B00">
        <w:rPr>
          <w:sz w:val="16"/>
        </w:rPr>
        <w:t xml:space="preserve"> </w:t>
      </w:r>
      <w:r w:rsidRPr="008C6B00">
        <w:rPr>
          <w:rStyle w:val="StyleUnderline"/>
        </w:rPr>
        <w:t>eruptions, and so on</w:t>
      </w:r>
      <w:r w:rsidRPr="008C6B00">
        <w:rPr>
          <w:sz w:val="16"/>
        </w:rPr>
        <w:t xml:space="preserve">, </w:t>
      </w:r>
      <w:r w:rsidRPr="00B737AF">
        <w:rPr>
          <w:rStyle w:val="StyleUnderline"/>
          <w:highlight w:val="green"/>
        </w:rPr>
        <w:t>as</w:t>
      </w:r>
      <w:r w:rsidRPr="008C6B00">
        <w:rPr>
          <w:sz w:val="16"/>
        </w:rPr>
        <w:t xml:space="preserve"> “</w:t>
      </w:r>
      <w:r w:rsidRPr="008C6B00">
        <w:rPr>
          <w:rStyle w:val="StyleUnderline"/>
        </w:rPr>
        <w:t xml:space="preserve">mere </w:t>
      </w:r>
      <w:r w:rsidRPr="00B737AF">
        <w:rPr>
          <w:rStyle w:val="StyleUnderline"/>
          <w:highlight w:val="green"/>
        </w:rPr>
        <w:t>ripples</w:t>
      </w:r>
      <w:r w:rsidRPr="008C6B00">
        <w:rPr>
          <w:sz w:val="16"/>
        </w:rPr>
        <w:t xml:space="preserve">” when viewed from “the perspective of humankind as a whole.” As he writes: “Tragic as such events are to the people immediately affected, in the big picture of things … even the worst of these catastrophes are mere ripples on the surface of the great sea of life.” In other words, 40 million civilian deaths during WWII was awful, we can all agree about that. But </w:t>
      </w:r>
      <w:r w:rsidRPr="00B737AF">
        <w:rPr>
          <w:rStyle w:val="StyleUnderline"/>
        </w:rPr>
        <w:t xml:space="preserve">think about this </w:t>
      </w:r>
      <w:r w:rsidRPr="00B737AF">
        <w:rPr>
          <w:rStyle w:val="StyleUnderline"/>
          <w:highlight w:val="green"/>
        </w:rPr>
        <w:t>in terms of the 1058 simulated</w:t>
      </w:r>
      <w:r w:rsidRPr="00B737AF">
        <w:rPr>
          <w:rStyle w:val="StyleUnderline"/>
        </w:rPr>
        <w:t xml:space="preserve"> </w:t>
      </w:r>
      <w:r w:rsidRPr="00B737AF">
        <w:rPr>
          <w:rStyle w:val="StyleUnderline"/>
          <w:highlight w:val="green"/>
        </w:rPr>
        <w:t>people</w:t>
      </w:r>
      <w:r w:rsidRPr="00B737AF">
        <w:rPr>
          <w:rStyle w:val="StyleUnderline"/>
        </w:rPr>
        <w:t xml:space="preserve"> </w:t>
      </w:r>
      <w:r w:rsidRPr="00B737AF">
        <w:rPr>
          <w:rStyle w:val="StyleUnderline"/>
          <w:highlight w:val="green"/>
        </w:rPr>
        <w:t>who could</w:t>
      </w:r>
      <w:r w:rsidRPr="00B737AF">
        <w:rPr>
          <w:rStyle w:val="StyleUnderline"/>
        </w:rPr>
        <w:t xml:space="preserve"> someday </w:t>
      </w:r>
      <w:r w:rsidRPr="00B737AF">
        <w:rPr>
          <w:rStyle w:val="StyleUnderline"/>
          <w:highlight w:val="green"/>
        </w:rPr>
        <w:t>exist</w:t>
      </w:r>
      <w:r w:rsidRPr="00B737AF">
        <w:rPr>
          <w:rStyle w:val="StyleUnderline"/>
        </w:rPr>
        <w:t xml:space="preserve"> in computer simulations </w:t>
      </w:r>
      <w:r w:rsidRPr="00B737AF">
        <w:rPr>
          <w:rStyle w:val="StyleUnderline"/>
          <w:highlight w:val="green"/>
        </w:rPr>
        <w:t xml:space="preserve">if we </w:t>
      </w:r>
      <w:r w:rsidRPr="00B737AF">
        <w:rPr>
          <w:rStyle w:val="Emphasis"/>
          <w:highlight w:val="green"/>
        </w:rPr>
        <w:t>colonize</w:t>
      </w:r>
      <w:r w:rsidRPr="00B737AF">
        <w:rPr>
          <w:rStyle w:val="StyleUnderline"/>
          <w:highlight w:val="green"/>
        </w:rPr>
        <w:t xml:space="preserve"> space</w:t>
      </w:r>
      <w:r w:rsidRPr="008C6B00">
        <w:rPr>
          <w:sz w:val="16"/>
        </w:rPr>
        <w:t xml:space="preserve">. It would require trillions and trillions and trillions of WWIIs one after another to even approach the loss of these unborn people if an existential catastrophe were to happen. This is the case even on the lower estimates of how many future people there could be. Take Greaves and MacAskill’s figure of 1018 expected biological and digital beings on Earth alone (meaning that we don’t colonize space). That’s still a way bigger number than 40 million—analogous to a single grain of sand next to Mount Everest. </w:t>
      </w:r>
      <w:r w:rsidRPr="00B737AF">
        <w:rPr>
          <w:rStyle w:val="StyleUnderline"/>
        </w:rPr>
        <w:t>It’s this line of reasoning that leads Bostrom, Greaves, MacAskill, and others to argue that even the tiniest reductions in “existential risk” are morally equivalent to saving the lives of literally billions of living</w:t>
      </w:r>
      <w:r w:rsidRPr="008C6B00">
        <w:rPr>
          <w:sz w:val="16"/>
        </w:rPr>
        <w:t xml:space="preserve">, breathing, actual </w:t>
      </w:r>
      <w:r w:rsidRPr="00B737AF">
        <w:rPr>
          <w:rStyle w:val="StyleUnderline"/>
        </w:rPr>
        <w:t>people</w:t>
      </w:r>
      <w:r w:rsidRPr="008C6B00">
        <w:rPr>
          <w:sz w:val="16"/>
        </w:rPr>
        <w:t xml:space="preserve">. For example, Bostrom writes that if there is “a mere 1 percent chance” that 1054 conscious beings (most living in computer simulations) come to exist in the future, then “we find that the expected value of reducing existential risk by a mere one billionth of one billionth of one percentage point is worth a hundred billion times as much as a billion human lives.” Greaves and MacAskill echo this idea in a 2021 paper by arguing that “even if there are ‘only’ 1014 lives to come … , a reduction in near-term risk of extinction by one millionth of one percentage point would be equivalent in value to a million lives saved.” To make this concrete, </w:t>
      </w:r>
      <w:r w:rsidRPr="00B737AF">
        <w:rPr>
          <w:sz w:val="16"/>
        </w:rPr>
        <w:t xml:space="preserve">imagine Greaves and MacAskill in front of two buttons. If pushed, the first would save the lives of 1 million living, breathing, actual people. The second would increase the probability that 1014 currently unborn people come into existence in the far future by a teeny-tiny amount. Because, on their longtermist view, there is no fundamental moral difference between saving actual people and bringing new people into existence, these options are morally equivalent. In other words, they’d have to flip a coin to decide which button to push. (Would you? I certainly hope not.) </w:t>
      </w:r>
      <w:r w:rsidRPr="00B737AF">
        <w:rPr>
          <w:rStyle w:val="StyleUnderline"/>
          <w:highlight w:val="green"/>
        </w:rPr>
        <w:t>In Bostrom’s example</w:t>
      </w:r>
      <w:r w:rsidRPr="00B737AF">
        <w:rPr>
          <w:rStyle w:val="StyleUnderline"/>
        </w:rPr>
        <w:t xml:space="preserve">, </w:t>
      </w:r>
      <w:r w:rsidRPr="00B737AF">
        <w:rPr>
          <w:rStyle w:val="StyleUnderline"/>
          <w:highlight w:val="green"/>
        </w:rPr>
        <w:t>the</w:t>
      </w:r>
      <w:r w:rsidRPr="00B737AF">
        <w:rPr>
          <w:rStyle w:val="StyleUnderline"/>
        </w:rPr>
        <w:t xml:space="preserve"> morally </w:t>
      </w:r>
      <w:r w:rsidRPr="00B737AF">
        <w:rPr>
          <w:rStyle w:val="StyleUnderline"/>
          <w:highlight w:val="green"/>
        </w:rPr>
        <w:t>right thing is</w:t>
      </w:r>
      <w:r w:rsidRPr="00B737AF">
        <w:rPr>
          <w:rStyle w:val="StyleUnderline"/>
        </w:rPr>
        <w:t xml:space="preserve"> obviously </w:t>
      </w:r>
      <w:r w:rsidRPr="00B737AF">
        <w:rPr>
          <w:rStyle w:val="StyleUnderline"/>
          <w:highlight w:val="green"/>
        </w:rPr>
        <w:t>to</w:t>
      </w:r>
      <w:r w:rsidRPr="00B737AF">
        <w:rPr>
          <w:rStyle w:val="StyleUnderline"/>
        </w:rPr>
        <w:t xml:space="preserve"> </w:t>
      </w:r>
      <w:r w:rsidRPr="00B737AF">
        <w:rPr>
          <w:rStyle w:val="Emphasis"/>
          <w:highlight w:val="green"/>
        </w:rPr>
        <w:t>sacrifice billions</w:t>
      </w:r>
      <w:r w:rsidRPr="00B737AF">
        <w:rPr>
          <w:rStyle w:val="StyleUnderline"/>
        </w:rPr>
        <w:t xml:space="preserve"> of living human beings for the sake of even tinier reductions in existential</w:t>
      </w:r>
      <w:r w:rsidRPr="00B737AF">
        <w:rPr>
          <w:sz w:val="16"/>
        </w:rPr>
        <w:t xml:space="preserve"> </w:t>
      </w:r>
      <w:r w:rsidRPr="00B737AF">
        <w:rPr>
          <w:rStyle w:val="StyleUnderline"/>
        </w:rPr>
        <w:t>risk</w:t>
      </w:r>
      <w:r w:rsidRPr="00B737AF">
        <w:rPr>
          <w:sz w:val="16"/>
        </w:rPr>
        <w:t xml:space="preserve">, assuming a minuscule 1 percent chance of a larger future population: 1054 people. All of this is to say that </w:t>
      </w:r>
      <w:r w:rsidRPr="00B737AF">
        <w:rPr>
          <w:rStyle w:val="StyleUnderline"/>
        </w:rPr>
        <w:t>even if billions of people were to perish</w:t>
      </w:r>
      <w:r w:rsidRPr="00B737AF">
        <w:rPr>
          <w:sz w:val="16"/>
        </w:rPr>
        <w:t xml:space="preserve"> in the coming climate catastrophe, </w:t>
      </w:r>
      <w:r w:rsidRPr="00B737AF">
        <w:rPr>
          <w:rStyle w:val="StyleUnderline"/>
        </w:rPr>
        <w:t>so long as humanity survives</w:t>
      </w:r>
      <w:r w:rsidRPr="00B737AF">
        <w:rPr>
          <w:sz w:val="16"/>
        </w:rPr>
        <w:t xml:space="preserve"> with enough of civilization intact to fulfill its supposed “potential,” </w:t>
      </w:r>
      <w:r w:rsidRPr="00B737AF">
        <w:rPr>
          <w:rStyle w:val="StyleUnderline"/>
        </w:rPr>
        <w:t>we shouldn’t be too concerned</w:t>
      </w:r>
      <w:r w:rsidRPr="00B737AF">
        <w:rPr>
          <w:sz w:val="16"/>
        </w:rPr>
        <w:t>. In the grand</w:t>
      </w:r>
      <w:r w:rsidRPr="008C6B00">
        <w:rPr>
          <w:sz w:val="16"/>
        </w:rPr>
        <w:t xml:space="preserve"> scheme of things, non-runaway climate change will prove to be nothing more than a “mere ripple” —a “small misstep for mankind,” </w:t>
      </w:r>
      <w:r w:rsidRPr="008C6B00">
        <w:rPr>
          <w:rStyle w:val="StyleUnderline"/>
        </w:rPr>
        <w:t>however terrible a “massacre for man</w:t>
      </w:r>
      <w:r w:rsidRPr="008C6B00">
        <w:rPr>
          <w:sz w:val="16"/>
        </w:rPr>
        <w:t xml:space="preserve">” </w:t>
      </w:r>
      <w:r w:rsidRPr="008C6B00">
        <w:rPr>
          <w:rStyle w:val="StyleUnderline"/>
        </w:rPr>
        <w:t>it might otherwise be</w:t>
      </w:r>
      <w:r w:rsidRPr="008C6B00">
        <w:rPr>
          <w:sz w:val="16"/>
        </w:rPr>
        <w:t xml:space="preserve">. Even worse, </w:t>
      </w:r>
      <w:r w:rsidRPr="008C6B00">
        <w:rPr>
          <w:rStyle w:val="StyleUnderline"/>
        </w:rPr>
        <w:t>since our resources</w:t>
      </w:r>
      <w:r w:rsidRPr="008C6B00">
        <w:rPr>
          <w:sz w:val="16"/>
        </w:rPr>
        <w:t xml:space="preserve"> for reducing existential risk </w:t>
      </w:r>
      <w:r w:rsidRPr="008C6B00">
        <w:rPr>
          <w:rStyle w:val="StyleUnderline"/>
        </w:rPr>
        <w:t>are finite</w:t>
      </w:r>
      <w:r w:rsidRPr="008C6B00">
        <w:rPr>
          <w:sz w:val="16"/>
        </w:rPr>
        <w:t xml:space="preserve">, </w:t>
      </w:r>
      <w:r w:rsidRPr="00B737AF">
        <w:rPr>
          <w:rStyle w:val="StyleUnderline"/>
          <w:highlight w:val="green"/>
        </w:rPr>
        <w:t>Bostrom</w:t>
      </w:r>
      <w:r w:rsidRPr="00B737AF">
        <w:rPr>
          <w:sz w:val="16"/>
          <w:highlight w:val="green"/>
        </w:rPr>
        <w:t xml:space="preserve"> </w:t>
      </w:r>
      <w:r w:rsidRPr="00B737AF">
        <w:rPr>
          <w:rStyle w:val="StyleUnderline"/>
          <w:highlight w:val="green"/>
        </w:rPr>
        <w:t>argues</w:t>
      </w:r>
      <w:r w:rsidRPr="008C6B00">
        <w:rPr>
          <w:sz w:val="16"/>
        </w:rPr>
        <w:t xml:space="preserve"> that </w:t>
      </w:r>
      <w:r w:rsidRPr="008C6B00">
        <w:rPr>
          <w:rStyle w:val="StyleUnderline"/>
          <w:highlight w:val="green"/>
        </w:rPr>
        <w:t>we must not</w:t>
      </w:r>
      <w:r w:rsidRPr="008C6B00">
        <w:rPr>
          <w:rStyle w:val="StyleUnderline"/>
        </w:rPr>
        <w:t xml:space="preserve"> “</w:t>
      </w:r>
      <w:r w:rsidRPr="008C6B00">
        <w:rPr>
          <w:rStyle w:val="StyleUnderline"/>
          <w:highlight w:val="green"/>
        </w:rPr>
        <w:t>fritter</w:t>
      </w:r>
      <w:r w:rsidRPr="008C6B00">
        <w:rPr>
          <w:rStyle w:val="StyleUnderline"/>
        </w:rPr>
        <w:t xml:space="preserve"> [</w:t>
      </w:r>
      <w:r w:rsidRPr="008C6B00">
        <w:rPr>
          <w:rStyle w:val="StyleUnderline"/>
          <w:highlight w:val="green"/>
        </w:rPr>
        <w:t>them</w:t>
      </w:r>
      <w:r w:rsidRPr="008C6B00">
        <w:rPr>
          <w:rStyle w:val="StyleUnderline"/>
        </w:rPr>
        <w:t xml:space="preserve">] </w:t>
      </w:r>
      <w:r w:rsidRPr="008C6B00">
        <w:rPr>
          <w:rStyle w:val="StyleUnderline"/>
          <w:highlight w:val="green"/>
        </w:rPr>
        <w:t>away</w:t>
      </w:r>
      <w:r w:rsidRPr="008C6B00">
        <w:rPr>
          <w:sz w:val="16"/>
        </w:rPr>
        <w:t xml:space="preserve">” </w:t>
      </w:r>
      <w:r w:rsidRPr="008C6B00">
        <w:rPr>
          <w:rStyle w:val="StyleUnderline"/>
          <w:highlight w:val="green"/>
        </w:rPr>
        <w:t>on</w:t>
      </w:r>
      <w:r w:rsidRPr="008C6B00">
        <w:rPr>
          <w:sz w:val="16"/>
        </w:rPr>
        <w:t xml:space="preserve"> what he describes as “</w:t>
      </w:r>
      <w:r w:rsidRPr="008C6B00">
        <w:rPr>
          <w:rStyle w:val="Emphasis"/>
          <w:highlight w:val="green"/>
        </w:rPr>
        <w:t>feel-good projects</w:t>
      </w:r>
      <w:r w:rsidRPr="008C6B00">
        <w:rPr>
          <w:rStyle w:val="StyleUnderline"/>
          <w:highlight w:val="green"/>
        </w:rPr>
        <w:t xml:space="preserve"> of</w:t>
      </w:r>
      <w:r w:rsidRPr="008C6B00">
        <w:rPr>
          <w:sz w:val="16"/>
        </w:rPr>
        <w:t xml:space="preserve"> </w:t>
      </w:r>
      <w:r w:rsidRPr="008C6B00">
        <w:rPr>
          <w:rStyle w:val="Emphasis"/>
        </w:rPr>
        <w:t>suboptimal</w:t>
      </w:r>
      <w:r w:rsidRPr="008C6B00">
        <w:rPr>
          <w:rStyle w:val="StyleUnderline"/>
        </w:rPr>
        <w:t xml:space="preserve"> efficacy</w:t>
      </w:r>
      <w:r w:rsidRPr="008C6B00">
        <w:rPr>
          <w:sz w:val="16"/>
        </w:rPr>
        <w:t xml:space="preserve">.” Such </w:t>
      </w:r>
      <w:r w:rsidRPr="008C6B00">
        <w:rPr>
          <w:rStyle w:val="StyleUnderline"/>
        </w:rPr>
        <w:t>projects</w:t>
      </w:r>
      <w:r w:rsidRPr="008C6B00">
        <w:rPr>
          <w:sz w:val="16"/>
        </w:rPr>
        <w:t xml:space="preserve"> </w:t>
      </w:r>
      <w:r w:rsidRPr="008C6B00">
        <w:rPr>
          <w:rStyle w:val="StyleUnderline"/>
        </w:rPr>
        <w:t>would include</w:t>
      </w:r>
      <w:r w:rsidRPr="008C6B00">
        <w:rPr>
          <w:sz w:val="16"/>
        </w:rPr>
        <w:t xml:space="preserve">, on this account, not just </w:t>
      </w:r>
      <w:r w:rsidRPr="008C6B00">
        <w:rPr>
          <w:rStyle w:val="StyleUnderline"/>
          <w:highlight w:val="green"/>
        </w:rPr>
        <w:t xml:space="preserve">saving people in the </w:t>
      </w:r>
      <w:r w:rsidRPr="008C6B00">
        <w:rPr>
          <w:rStyle w:val="Emphasis"/>
          <w:highlight w:val="green"/>
        </w:rPr>
        <w:t>Global South</w:t>
      </w:r>
      <w:r w:rsidRPr="008C6B00">
        <w:rPr>
          <w:sz w:val="16"/>
        </w:rPr>
        <w:t xml:space="preserve">—those most vulnerable, especially women—from the calamities of climate change, but all other non-existential philanthropic </w:t>
      </w:r>
      <w:r w:rsidRPr="00B737AF">
        <w:rPr>
          <w:sz w:val="16"/>
          <w:szCs w:val="16"/>
        </w:rPr>
        <w:t>causes, too. As the Princeton philosopher Peter Singer writes about Bostrom in his 2015 book on Effective Altruism, “to refer to donating to help the global poor … as a ‘feel-good project’ on which resources</w:t>
      </w:r>
      <w:r w:rsidRPr="00B737AF">
        <w:rPr>
          <w:sz w:val="10"/>
          <w:szCs w:val="16"/>
        </w:rPr>
        <w:t xml:space="preserve"> </w:t>
      </w:r>
      <w:r w:rsidRPr="008C6B00">
        <w:rPr>
          <w:sz w:val="16"/>
        </w:rPr>
        <w:t xml:space="preserve">are ‘frittered away’ is harsh language.” But it makes perfectly good sense within Bostrom’s longtermist framework, according to which “priority number one, two, three, and four should … be to reduce </w:t>
      </w:r>
      <w:r w:rsidRPr="008C6B00">
        <w:rPr>
          <w:sz w:val="16"/>
        </w:rPr>
        <w:lastRenderedPageBreak/>
        <w:t xml:space="preserve">existential risk.” Everything else is smaller fish not worth frying. If this sounds appalling, it’s because it is appalling. </w:t>
      </w:r>
      <w:r w:rsidRPr="008C6B00">
        <w:rPr>
          <w:rStyle w:val="StyleUnderline"/>
          <w:highlight w:val="green"/>
        </w:rPr>
        <w:t>By</w:t>
      </w:r>
      <w:r w:rsidRPr="008C6B00">
        <w:rPr>
          <w:rStyle w:val="StyleUnderline"/>
        </w:rPr>
        <w:t xml:space="preserve"> </w:t>
      </w:r>
      <w:r w:rsidRPr="008C6B00">
        <w:rPr>
          <w:rStyle w:val="StyleUnderline"/>
          <w:highlight w:val="green"/>
        </w:rPr>
        <w:t>reducing morality to</w:t>
      </w:r>
      <w:r w:rsidRPr="008C6B00">
        <w:rPr>
          <w:rStyle w:val="StyleUnderline"/>
        </w:rPr>
        <w:t xml:space="preserve"> </w:t>
      </w:r>
      <w:r w:rsidRPr="008C6B00">
        <w:rPr>
          <w:rStyle w:val="StyleUnderline"/>
          <w:highlight w:val="green"/>
        </w:rPr>
        <w:t>a</w:t>
      </w:r>
      <w:r w:rsidRPr="008C6B00">
        <w:rPr>
          <w:rStyle w:val="StyleUnderline"/>
        </w:rPr>
        <w:t xml:space="preserve">n abstract </w:t>
      </w:r>
      <w:r w:rsidRPr="008C6B00">
        <w:rPr>
          <w:rStyle w:val="StyleUnderline"/>
          <w:highlight w:val="green"/>
        </w:rPr>
        <w:t>numbers game</w:t>
      </w:r>
      <w:r w:rsidRPr="008C6B00">
        <w:rPr>
          <w:sz w:val="16"/>
        </w:rPr>
        <w:t xml:space="preserve">, and by declaring that what’s most important is fulfilling “our potential” by becoming simulated posthumans among the stars, </w:t>
      </w:r>
      <w:r w:rsidRPr="008C6B00">
        <w:rPr>
          <w:rStyle w:val="StyleUnderline"/>
          <w:highlight w:val="green"/>
        </w:rPr>
        <w:t>longtermists</w:t>
      </w:r>
      <w:r w:rsidRPr="008C6B00">
        <w:rPr>
          <w:sz w:val="16"/>
        </w:rPr>
        <w:t xml:space="preserve"> not only </w:t>
      </w:r>
      <w:r w:rsidRPr="008C6B00">
        <w:rPr>
          <w:rStyle w:val="Emphasis"/>
          <w:highlight w:val="green"/>
        </w:rPr>
        <w:t>trivialize</w:t>
      </w:r>
      <w:r w:rsidRPr="008C6B00">
        <w:rPr>
          <w:rStyle w:val="StyleUnderline"/>
        </w:rPr>
        <w:t xml:space="preserve"> past atrocities like </w:t>
      </w:r>
      <w:r w:rsidRPr="008C6B00">
        <w:rPr>
          <w:rStyle w:val="Emphasis"/>
          <w:highlight w:val="green"/>
        </w:rPr>
        <w:t>WWII</w:t>
      </w:r>
      <w:r w:rsidRPr="008C6B00">
        <w:rPr>
          <w:rStyle w:val="StyleUnderline"/>
        </w:rPr>
        <w:t xml:space="preserve"> (</w:t>
      </w:r>
      <w:r w:rsidRPr="008C6B00">
        <w:rPr>
          <w:rStyle w:val="StyleUnderline"/>
          <w:highlight w:val="green"/>
        </w:rPr>
        <w:t xml:space="preserve">and the </w:t>
      </w:r>
      <w:r w:rsidRPr="008C6B00">
        <w:rPr>
          <w:rStyle w:val="Emphasis"/>
          <w:highlight w:val="green"/>
        </w:rPr>
        <w:t>Holocaust</w:t>
      </w:r>
      <w:r w:rsidRPr="008C6B00">
        <w:rPr>
          <w:sz w:val="16"/>
        </w:rPr>
        <w:t xml:space="preserve">) </w:t>
      </w:r>
      <w:r w:rsidRPr="008C6B00">
        <w:rPr>
          <w:rStyle w:val="StyleUnderline"/>
          <w:highlight w:val="green"/>
        </w:rPr>
        <w:t>but give themselves a</w:t>
      </w:r>
      <w:r w:rsidRPr="008C6B00">
        <w:rPr>
          <w:rStyle w:val="StyleUnderline"/>
        </w:rPr>
        <w:t xml:space="preserve"> “</w:t>
      </w:r>
      <w:r w:rsidRPr="008C6B00">
        <w:rPr>
          <w:rStyle w:val="StyleUnderline"/>
          <w:highlight w:val="green"/>
        </w:rPr>
        <w:t>moral excuse</w:t>
      </w:r>
      <w:r w:rsidRPr="008C6B00">
        <w:rPr>
          <w:rStyle w:val="StyleUnderline"/>
        </w:rPr>
        <w:t xml:space="preserve">” </w:t>
      </w:r>
      <w:r w:rsidRPr="008C6B00">
        <w:rPr>
          <w:rStyle w:val="StyleUnderline"/>
          <w:highlight w:val="green"/>
        </w:rPr>
        <w:t xml:space="preserve">to </w:t>
      </w:r>
      <w:r w:rsidRPr="008C6B00">
        <w:rPr>
          <w:rStyle w:val="Emphasis"/>
          <w:highlight w:val="green"/>
        </w:rPr>
        <w:t>dismiss</w:t>
      </w:r>
      <w:r w:rsidRPr="008C6B00">
        <w:rPr>
          <w:rStyle w:val="StyleUnderline"/>
        </w:rPr>
        <w:t xml:space="preserve"> or minimize comparable </w:t>
      </w:r>
      <w:r w:rsidRPr="008C6B00">
        <w:rPr>
          <w:rStyle w:val="StyleUnderline"/>
          <w:highlight w:val="green"/>
        </w:rPr>
        <w:t>atrocities</w:t>
      </w:r>
      <w:r w:rsidRPr="008C6B00">
        <w:rPr>
          <w:rStyle w:val="StyleUnderline"/>
        </w:rPr>
        <w:t xml:space="preserve"> in the future</w:t>
      </w:r>
      <w:r w:rsidRPr="008C6B00">
        <w:rPr>
          <w:sz w:val="16"/>
        </w:rPr>
        <w:t xml:space="preserve">. This is one reason that I’ve come to see </w:t>
      </w:r>
      <w:r w:rsidRPr="00B737AF">
        <w:rPr>
          <w:rStyle w:val="StyleUnderline"/>
          <w:highlight w:val="green"/>
        </w:rPr>
        <w:t>longtermism</w:t>
      </w:r>
      <w:r w:rsidRPr="008C6B00">
        <w:rPr>
          <w:sz w:val="16"/>
        </w:rPr>
        <w:t xml:space="preserve"> as an immensely dangerous ideology. It </w:t>
      </w:r>
      <w:r w:rsidRPr="00B737AF">
        <w:rPr>
          <w:rStyle w:val="StyleUnderline"/>
          <w:highlight w:val="green"/>
        </w:rPr>
        <w:t>is</w:t>
      </w:r>
      <w:r w:rsidRPr="008C6B00">
        <w:rPr>
          <w:sz w:val="16"/>
        </w:rPr>
        <w:t xml:space="preserve">, indeed, </w:t>
      </w:r>
      <w:r w:rsidRPr="00B737AF">
        <w:rPr>
          <w:rStyle w:val="StyleUnderline"/>
          <w:highlight w:val="green"/>
        </w:rPr>
        <w:t>akin to a secular religion</w:t>
      </w:r>
      <w:r w:rsidRPr="00B737AF">
        <w:rPr>
          <w:sz w:val="16"/>
          <w:highlight w:val="green"/>
        </w:rPr>
        <w:t xml:space="preserve"> </w:t>
      </w:r>
      <w:r w:rsidRPr="00B737AF">
        <w:rPr>
          <w:rStyle w:val="StyleUnderline"/>
          <w:highlight w:val="green"/>
        </w:rPr>
        <w:t>built around</w:t>
      </w:r>
      <w:r w:rsidRPr="008C6B00">
        <w:rPr>
          <w:rStyle w:val="StyleUnderline"/>
        </w:rPr>
        <w:t xml:space="preserve"> the worship of “</w:t>
      </w:r>
      <w:r w:rsidRPr="00B737AF">
        <w:rPr>
          <w:rStyle w:val="StyleUnderline"/>
          <w:highlight w:val="green"/>
        </w:rPr>
        <w:t>future value</w:t>
      </w:r>
      <w:r w:rsidRPr="008C6B00">
        <w:rPr>
          <w:sz w:val="16"/>
        </w:rPr>
        <w:t xml:space="preserve">,” complete with its own “secularised doctrine of salvation,” as the Future of Humanity Institute historian Thomas Moynihan approvingly writes in his book X-Risk. The popularity of this religion among wealthy people in the West—especially the socioeconomic elite—makes sense because it tells them exactly what they want to hear: </w:t>
      </w:r>
      <w:r w:rsidRPr="008C6B00">
        <w:rPr>
          <w:rStyle w:val="StyleUnderline"/>
        </w:rPr>
        <w:t>not only are you ethically excused from worrying too much about</w:t>
      </w:r>
      <w:r w:rsidRPr="008C6B00">
        <w:rPr>
          <w:sz w:val="16"/>
        </w:rPr>
        <w:t xml:space="preserve"> sub-existential </w:t>
      </w:r>
      <w:r w:rsidRPr="008C6B00">
        <w:rPr>
          <w:rStyle w:val="StyleUnderline"/>
        </w:rPr>
        <w:t>threats</w:t>
      </w:r>
      <w:r w:rsidRPr="008C6B00">
        <w:rPr>
          <w:sz w:val="16"/>
        </w:rPr>
        <w:t xml:space="preserve"> </w:t>
      </w:r>
      <w:r w:rsidRPr="008C6B00">
        <w:rPr>
          <w:rStyle w:val="StyleUnderline"/>
        </w:rPr>
        <w:t>like</w:t>
      </w:r>
      <w:r w:rsidRPr="008C6B00">
        <w:rPr>
          <w:sz w:val="16"/>
        </w:rPr>
        <w:t xml:space="preserve"> non-runaway climate change and global </w:t>
      </w:r>
      <w:r w:rsidRPr="008C6B00">
        <w:rPr>
          <w:rStyle w:val="StyleUnderline"/>
        </w:rPr>
        <w:t>poverty</w:t>
      </w:r>
      <w:r w:rsidRPr="008C6B00">
        <w:rPr>
          <w:sz w:val="16"/>
        </w:rPr>
        <w:t xml:space="preserve">, but </w:t>
      </w:r>
      <w:r w:rsidRPr="008C6B00">
        <w:rPr>
          <w:rStyle w:val="StyleUnderline"/>
        </w:rPr>
        <w:t>you are actually a morally better person for focusing instead on more important things</w:t>
      </w:r>
      <w:r w:rsidRPr="008C6B00">
        <w:rPr>
          <w:sz w:val="16"/>
        </w:rPr>
        <w:t xml:space="preserve">—risk that could permanently destroy “our potential” as a species of Earth-originating intelligent life. To drive home the point, consider an argument from the longtermist Nick </w:t>
      </w:r>
      <w:r w:rsidRPr="008C6B00">
        <w:rPr>
          <w:rStyle w:val="StyleUnderline"/>
        </w:rPr>
        <w:t>Beckstead</w:t>
      </w:r>
      <w:r w:rsidRPr="008C6B00">
        <w:rPr>
          <w:sz w:val="16"/>
        </w:rPr>
        <w:t xml:space="preserve">, who has overseen tens of millions of dollars in funding for the Future of Humanity Institute. Since shaping the far future “over the coming millions, billions, and trillions of years” is of “overwhelming importance,” he </w:t>
      </w:r>
      <w:r w:rsidRPr="008C6B00">
        <w:rPr>
          <w:rStyle w:val="StyleUnderline"/>
        </w:rPr>
        <w:t>claims</w:t>
      </w:r>
      <w:r w:rsidRPr="008C6B00">
        <w:rPr>
          <w:sz w:val="16"/>
        </w:rPr>
        <w:t xml:space="preserve">, </w:t>
      </w:r>
      <w:r w:rsidRPr="008C6B00">
        <w:rPr>
          <w:rStyle w:val="StyleUnderline"/>
        </w:rPr>
        <w:t>we should</w:t>
      </w:r>
      <w:r w:rsidRPr="008C6B00">
        <w:rPr>
          <w:sz w:val="16"/>
        </w:rPr>
        <w:t xml:space="preserve"> actually </w:t>
      </w:r>
      <w:r w:rsidRPr="008C6B00">
        <w:rPr>
          <w:rStyle w:val="StyleUnderline"/>
        </w:rPr>
        <w:t>care more about people in rich countries than poor countries</w:t>
      </w:r>
      <w:r w:rsidRPr="008C6B00">
        <w:rPr>
          <w:sz w:val="16"/>
        </w:rPr>
        <w:t xml:space="preserve">. This comes from a 2013 PhD dissertation that Ord describes as “one of the best texts on existential risk,” and it’s cited on numerous Effective Altruist websites, including some hosted by the Centre for Effective Altruism, which shares office space in Oxford with the Future of Humanity Institute. The passage is worth quoting in full: “Saving lives in poor countries may have significantly smaller ripple effects than saving and improving lives in rich countries. Why? </w:t>
      </w:r>
      <w:r w:rsidRPr="008C6B00">
        <w:rPr>
          <w:rStyle w:val="StyleUnderline"/>
        </w:rPr>
        <w:t>Richer countries have</w:t>
      </w:r>
      <w:r w:rsidRPr="008C6B00">
        <w:rPr>
          <w:sz w:val="16"/>
        </w:rPr>
        <w:t xml:space="preserve"> substantially </w:t>
      </w:r>
      <w:r w:rsidRPr="008C6B00">
        <w:rPr>
          <w:rStyle w:val="StyleUnderline"/>
        </w:rPr>
        <w:t>more innovation</w:t>
      </w:r>
      <w:r w:rsidRPr="008C6B00">
        <w:rPr>
          <w:sz w:val="16"/>
        </w:rPr>
        <w:t xml:space="preserve">, </w:t>
      </w:r>
      <w:r w:rsidRPr="008C6B00">
        <w:rPr>
          <w:rStyle w:val="StyleUnderline"/>
        </w:rPr>
        <w:t>and their workers are much more economically</w:t>
      </w:r>
      <w:r w:rsidRPr="008C6B00">
        <w:rPr>
          <w:sz w:val="16"/>
        </w:rPr>
        <w:t xml:space="preserve"> </w:t>
      </w:r>
      <w:r w:rsidRPr="008C6B00">
        <w:rPr>
          <w:rStyle w:val="StyleUnderline"/>
        </w:rPr>
        <w:t>productive</w:t>
      </w:r>
      <w:r w:rsidRPr="008C6B00">
        <w:rPr>
          <w:sz w:val="16"/>
        </w:rPr>
        <w:t xml:space="preserve">. By ordinary standards—at least by ordinary enlightened humanitarian standards—saving and improving lives in rich countries is about equally as important as saving and improving lives in poor countries, provided lives are improved by roughly comparable amounts. But it now seems more plausible to me that saving a life in a rich country is substantially more important than saving a life in a poor country, other things being equal.” Never mind the fact that </w:t>
      </w:r>
      <w:r w:rsidRPr="008C6B00">
        <w:rPr>
          <w:rStyle w:val="StyleUnderline"/>
        </w:rPr>
        <w:t>many countries in the Global South are relatively poor precisely because of the long and sordid histories of Western colonialism, imperialism, exploitation</w:t>
      </w:r>
      <w:r w:rsidRPr="008C6B00">
        <w:rPr>
          <w:sz w:val="16"/>
        </w:rPr>
        <w:t xml:space="preserve">, </w:t>
      </w:r>
      <w:r w:rsidRPr="008C6B00">
        <w:rPr>
          <w:rStyle w:val="StyleUnderline"/>
        </w:rPr>
        <w:t>political meddling, pollution, and so on</w:t>
      </w:r>
      <w:r w:rsidRPr="008C6B00">
        <w:rPr>
          <w:sz w:val="16"/>
        </w:rPr>
        <w:t xml:space="preserve">. What hangs in the balance is astronomical amounts of “value.” What shouldn’t we do to achieve this magnificent end? </w:t>
      </w:r>
      <w:r w:rsidRPr="008C6B00">
        <w:rPr>
          <w:rStyle w:val="StyleUnderline"/>
        </w:rPr>
        <w:t>Why not prioritize lives in rich countries over those in poor countries, even if gross historical injustices remain inadequately addressed</w:t>
      </w:r>
      <w:r w:rsidRPr="008C6B00">
        <w:rPr>
          <w:sz w:val="16"/>
        </w:rPr>
        <w:t>? Beckstead isn’t the only longtermist who’s explicitly endorsed this view, either. As Hilary Greaves states in a 2020 interview with Theron Pummer, who co-edited the book Effective Altruism with her, if one’s “aim is doing the most good, improving the world by the most that I can,” then although “</w:t>
      </w:r>
      <w:r w:rsidRPr="008C6B00">
        <w:rPr>
          <w:rStyle w:val="StyleUnderline"/>
        </w:rPr>
        <w:t>there’s a clear place for transferring resources from the affluent Western world to the global poor</w:t>
      </w:r>
      <w:r w:rsidRPr="008C6B00">
        <w:rPr>
          <w:sz w:val="16"/>
        </w:rPr>
        <w:t xml:space="preserve"> … longtermist thought suggests that something else may be better still.” Returning to climate change once again, we can see how Tallinn got the idea that our environmental impact probably isn’t existentially risky from academic longtermists like Bostrom. As alluded to above, Bostrom maintains that non-runaway (which he calls “moderate”) global warming, as well as “threats to the biodiversity of Earth’s ecosphere,” as “endurable” rather than “terminal” for humanity. Similarly, Ord claims in The Precipice that climate change poses a mere 1-in-1,000 chance of existential catastrophe, in contrast to a far greater 1-in-10 chance of catastrophe involving superintelligent machines (dubbed the “Robopocalypse” by some). Although, like Bostrom, Ord acknowledges that the climate crisis could get very bad, he assures us that “the typical scenarios of climate change would not destroy our potential.” Within the billionaire world, these conclusions have been parroted by some of the most powerful men on the planet today (not just Tallinn). For example, Musk, an admirer of Bostrom’s who donated $10 million in 2015 to the Future of Life Institute, another longtermist organization that Tallinn cofounded, said in an interview this year that his “concern with the CO2 is not kind of where we are today or even … the current rate of carbon generation.” Rather, the worry is that “if carbon generation keeps accelerating and … if we’re complacent then I think … there’s some risk of sort of non-linear climate change”—meaning, one surmises</w:t>
      </w:r>
      <w:r w:rsidRPr="00B737AF">
        <w:rPr>
          <w:sz w:val="16"/>
          <w:szCs w:val="16"/>
        </w:rPr>
        <w:t xml:space="preserve">, a runaway scenario. Peter Thiel has also apparently held this view for some time, which is unsurprising given his history with longtermist thinking and the Effective Altruism movement. (He gave the keynote address at the 2013 Effective Altruism Summit.) But Thiel also declared in 2014: “People are spending way too much time thinking about climate change” and “way too little thinking about AI.” The reference to AI, or “artificial intelligence,” here is important. Not only do many longtermists believe that superintelligent machines pose the greatest single hazard to human survival, but they seem convinced that if humanity were to create a “friendly” superintelligence whose goals are properly “aligned” with our “human goals,” then a new Utopian age of unprecedented security and flourishing would suddenly commence. This eschatological vision is sometimes associated with the “Singularity,” made famous by futurists like Ray Kurzweil, which critics have facetiously dubbed the “techno-rapture” or “rapture of the nerds” because of its obvious similarities to the Christian dispensationalist notion of the Rapture, when Jesus will swoop down to gather every believer on Earth and carry them back to heaven. As Bostrom writes in his Musk-endorsed book Superintelligence, not only would the various existential risks posed by nature, such as asteroid impacts and supervolcanic eruptions, “be virtually eliminated,” but a friendly superintelligence “would also eliminate or reduce many anthropogenic risks” like climate change. “One might believe,” he writes elsewhere, that “the new civilization would [thus] have vastly improved survival prospects since it would be guided by superintelligent foresight and planning.” Tallinn makes the same point during a Future of Life Institute podcast recorded this year. Whereas a runaway climate scenario is at best many decades away, if it could happen at all, Tallinn speculates that superintelligence </w:t>
      </w:r>
      <w:r w:rsidRPr="00B737AF">
        <w:rPr>
          <w:sz w:val="16"/>
          <w:szCs w:val="16"/>
        </w:rPr>
        <w:lastRenderedPageBreak/>
        <w:t>will present “an existential risk in the next 10 or 50 years.” Thus, he says, “if you’re going to really get AI right [by making it ‘friendly’], it seems like all the other risks [that we might face] become much more</w:t>
      </w:r>
      <w:r w:rsidRPr="00B737AF">
        <w:rPr>
          <w:sz w:val="10"/>
          <w:szCs w:val="16"/>
        </w:rPr>
        <w:t xml:space="preserve"> </w:t>
      </w:r>
      <w:r w:rsidRPr="008C6B00">
        <w:rPr>
          <w:sz w:val="16"/>
        </w:rPr>
        <w:t xml:space="preserve">manageable.” This is about as literal an interpretation of “deus ex machina” as one can get, and in my experience as someone who spent several months as a visiting scholar at the Centre for the Study of Existential Risk, which was cofounded by Tallinn, it’s a widely-held view among longtermists. In fact, Greaves and MacAskill estimate that every $100 spent on creating a “friendly” superintelligence would be morally equivalent to “saving one trillion [actual human] lives,” assuming that an additional 1024 people could come to exist in the far future. Hence, they point out that focusing on superintelligence gets you a way bigger bang for your buck than, say, preventing people who exist right now from contracting malaria by distributing mosquito nets. What I find most unsettling about the </w:t>
      </w:r>
      <w:r w:rsidRPr="008C6B00">
        <w:rPr>
          <w:rStyle w:val="StyleUnderline"/>
          <w:highlight w:val="green"/>
        </w:rPr>
        <w:t>longtermist</w:t>
      </w:r>
      <w:r w:rsidRPr="008C6B00">
        <w:rPr>
          <w:rStyle w:val="StyleUnderline"/>
        </w:rPr>
        <w:t xml:space="preserve"> ideology</w:t>
      </w:r>
      <w:r w:rsidRPr="008C6B00">
        <w:rPr>
          <w:sz w:val="16"/>
        </w:rPr>
        <w:t xml:space="preserve"> isn’t just that it </w:t>
      </w:r>
      <w:r w:rsidRPr="00B737AF">
        <w:rPr>
          <w:rStyle w:val="StyleUnderline"/>
          <w:highlight w:val="green"/>
        </w:rPr>
        <w:t xml:space="preserve">contains all the ingredients necessary for a </w:t>
      </w:r>
      <w:r w:rsidRPr="00B737AF">
        <w:rPr>
          <w:rStyle w:val="Emphasis"/>
          <w:highlight w:val="green"/>
        </w:rPr>
        <w:t>genocidal</w:t>
      </w:r>
      <w:r w:rsidRPr="008C6B00">
        <w:rPr>
          <w:rStyle w:val="StyleUnderline"/>
        </w:rPr>
        <w:t xml:space="preserve"> </w:t>
      </w:r>
      <w:r w:rsidRPr="00B737AF">
        <w:rPr>
          <w:rStyle w:val="Emphasis"/>
          <w:highlight w:val="green"/>
        </w:rPr>
        <w:t>catastrophe</w:t>
      </w:r>
      <w:r w:rsidRPr="008C6B00">
        <w:rPr>
          <w:rStyle w:val="StyleUnderline"/>
        </w:rPr>
        <w:t xml:space="preserve"> in the name of realizing astronomical amounts of far-future “value</w:t>
      </w:r>
      <w:r w:rsidRPr="008C6B00">
        <w:rPr>
          <w:sz w:val="16"/>
        </w:rPr>
        <w:t xml:space="preserve">.” Nor is it that this religious ideology has already infiltrated the consciousness of powerful actors who could, for example, “save 41 [million] people at risk of starvation” but instead use their wealth to fly themselves to space. Even more chilling is that many </w:t>
      </w:r>
      <w:r w:rsidRPr="008C6B00">
        <w:rPr>
          <w:rStyle w:val="StyleUnderline"/>
        </w:rPr>
        <w:t>people</w:t>
      </w:r>
      <w:r w:rsidRPr="008C6B00">
        <w:rPr>
          <w:sz w:val="16"/>
        </w:rPr>
        <w:t xml:space="preserve"> in the community </w:t>
      </w:r>
      <w:r w:rsidRPr="008C6B00">
        <w:rPr>
          <w:rStyle w:val="StyleUnderline"/>
        </w:rPr>
        <w:t xml:space="preserve">believe that their mission </w:t>
      </w:r>
      <w:r w:rsidRPr="00B737AF">
        <w:rPr>
          <w:rStyle w:val="StyleUnderline"/>
          <w:highlight w:val="green"/>
        </w:rPr>
        <w:t>to</w:t>
      </w:r>
      <w:r w:rsidRPr="008C6B00">
        <w:rPr>
          <w:rStyle w:val="StyleUnderline"/>
        </w:rPr>
        <w:t xml:space="preserve"> “protect” and “</w:t>
      </w:r>
      <w:r w:rsidRPr="00B737AF">
        <w:rPr>
          <w:rStyle w:val="StyleUnderline"/>
          <w:highlight w:val="green"/>
        </w:rPr>
        <w:t>preserve</w:t>
      </w:r>
      <w:r w:rsidRPr="008C6B00">
        <w:rPr>
          <w:rStyle w:val="StyleUnderline"/>
        </w:rPr>
        <w:t>”</w:t>
      </w:r>
      <w:r w:rsidRPr="008C6B00">
        <w:rPr>
          <w:sz w:val="16"/>
        </w:rPr>
        <w:t xml:space="preserve"> </w:t>
      </w:r>
      <w:r w:rsidRPr="00B737AF">
        <w:rPr>
          <w:rStyle w:val="StyleUnderline"/>
          <w:highlight w:val="green"/>
        </w:rPr>
        <w:t>humanity’s</w:t>
      </w:r>
      <w:r w:rsidRPr="008C6B00">
        <w:rPr>
          <w:rStyle w:val="StyleUnderline"/>
        </w:rPr>
        <w:t xml:space="preserve"> “longterm </w:t>
      </w:r>
      <w:r w:rsidRPr="00B737AF">
        <w:rPr>
          <w:rStyle w:val="StyleUnderline"/>
          <w:highlight w:val="green"/>
        </w:rPr>
        <w:t>potential</w:t>
      </w:r>
      <w:r w:rsidRPr="008C6B00">
        <w:rPr>
          <w:sz w:val="16"/>
        </w:rPr>
        <w:t xml:space="preserve">” </w:t>
      </w:r>
      <w:r w:rsidRPr="008C6B00">
        <w:rPr>
          <w:rStyle w:val="StyleUnderline"/>
        </w:rPr>
        <w:t xml:space="preserve">is so important that they </w:t>
      </w:r>
      <w:r w:rsidRPr="008C6B00">
        <w:rPr>
          <w:rStyle w:val="StyleUnderline"/>
          <w:highlight w:val="green"/>
        </w:rPr>
        <w:t xml:space="preserve">have </w:t>
      </w:r>
      <w:r w:rsidRPr="008C6B00">
        <w:rPr>
          <w:rStyle w:val="Emphasis"/>
          <w:highlight w:val="green"/>
        </w:rPr>
        <w:t>little tolerance</w:t>
      </w:r>
      <w:r w:rsidRPr="008C6B00">
        <w:rPr>
          <w:rStyle w:val="StyleUnderline"/>
          <w:highlight w:val="green"/>
        </w:rPr>
        <w:t xml:space="preserve"> for dissent</w:t>
      </w:r>
      <w:r w:rsidRPr="008C6B00">
        <w:rPr>
          <w:rStyle w:val="StyleUnderline"/>
        </w:rPr>
        <w:t>ers</w:t>
      </w:r>
      <w:r w:rsidRPr="008C6B00">
        <w:rPr>
          <w:sz w:val="16"/>
        </w:rPr>
        <w:t xml:space="preserve">. </w:t>
      </w:r>
      <w:r w:rsidRPr="008C6B00">
        <w:rPr>
          <w:rStyle w:val="StyleUnderline"/>
        </w:rPr>
        <w:t>These include critics who might suggest</w:t>
      </w:r>
      <w:r w:rsidRPr="008C6B00">
        <w:rPr>
          <w:sz w:val="16"/>
        </w:rPr>
        <w:t xml:space="preserve"> that </w:t>
      </w:r>
      <w:r w:rsidRPr="008C6B00">
        <w:rPr>
          <w:rStyle w:val="StyleUnderline"/>
        </w:rPr>
        <w:t>longtermism</w:t>
      </w:r>
      <w:r w:rsidRPr="008C6B00">
        <w:rPr>
          <w:sz w:val="16"/>
        </w:rPr>
        <w:t xml:space="preserve"> is dangerous, or that it </w:t>
      </w:r>
      <w:r w:rsidRPr="008C6B00">
        <w:rPr>
          <w:rStyle w:val="StyleUnderline"/>
        </w:rPr>
        <w:t>supports</w:t>
      </w:r>
      <w:r w:rsidRPr="008C6B00">
        <w:rPr>
          <w:sz w:val="16"/>
        </w:rPr>
        <w:t xml:space="preserve"> what Frances Lee Ansley calls </w:t>
      </w:r>
      <w:r w:rsidRPr="008C6B00">
        <w:rPr>
          <w:rStyle w:val="Emphasis"/>
        </w:rPr>
        <w:t>white supremacy</w:t>
      </w:r>
      <w:r w:rsidRPr="008C6B00">
        <w:rPr>
          <w:sz w:val="16"/>
        </w:rPr>
        <w:t xml:space="preserve"> (given the implication, outlined and defended by Beckstead, that we should prioritize the lives of people in rich countries). </w:t>
      </w:r>
      <w:r w:rsidRPr="008C6B00">
        <w:rPr>
          <w:rStyle w:val="StyleUnderline"/>
          <w:highlight w:val="green"/>
        </w:rPr>
        <w:t>When</w:t>
      </w:r>
      <w:r w:rsidRPr="008C6B00">
        <w:rPr>
          <w:rStyle w:val="StyleUnderline"/>
        </w:rPr>
        <w:t xml:space="preserve"> one believes that </w:t>
      </w:r>
      <w:r w:rsidRPr="008C6B00">
        <w:rPr>
          <w:rStyle w:val="StyleUnderline"/>
          <w:highlight w:val="green"/>
        </w:rPr>
        <w:t>existential risk is</w:t>
      </w:r>
      <w:r w:rsidRPr="008C6B00">
        <w:rPr>
          <w:rStyle w:val="StyleUnderline"/>
        </w:rPr>
        <w:t xml:space="preserve"> the </w:t>
      </w:r>
      <w:r w:rsidRPr="008C6B00">
        <w:rPr>
          <w:rStyle w:val="Emphasis"/>
          <w:highlight w:val="green"/>
        </w:rPr>
        <w:t>most important</w:t>
      </w:r>
      <w:r w:rsidRPr="008C6B00">
        <w:rPr>
          <w:rStyle w:val="StyleUnderline"/>
        </w:rPr>
        <w:t xml:space="preserve"> concept ever invented</w:t>
      </w:r>
      <w:r w:rsidRPr="008C6B00">
        <w:rPr>
          <w:sz w:val="16"/>
        </w:rPr>
        <w:t xml:space="preserve">, as someone at the Future of Humanity Institute once told me, and that </w:t>
      </w:r>
      <w:r w:rsidRPr="008C6B00">
        <w:rPr>
          <w:rStyle w:val="StyleUnderline"/>
        </w:rPr>
        <w:t>failing to realize “our potential</w:t>
      </w:r>
      <w:r w:rsidRPr="008C6B00">
        <w:rPr>
          <w:sz w:val="16"/>
        </w:rPr>
        <w:t xml:space="preserve">” </w:t>
      </w:r>
      <w:r w:rsidRPr="008C6B00">
        <w:rPr>
          <w:rStyle w:val="StyleUnderline"/>
        </w:rPr>
        <w:t>would</w:t>
      </w:r>
      <w:r w:rsidRPr="008C6B00">
        <w:rPr>
          <w:sz w:val="16"/>
        </w:rPr>
        <w:t xml:space="preserve"> not merely </w:t>
      </w:r>
      <w:r w:rsidRPr="008C6B00">
        <w:rPr>
          <w:rStyle w:val="StyleUnderline"/>
        </w:rPr>
        <w:t>be</w:t>
      </w:r>
      <w:r w:rsidRPr="008C6B00">
        <w:rPr>
          <w:sz w:val="16"/>
        </w:rPr>
        <w:t xml:space="preserve"> wrong but </w:t>
      </w:r>
      <w:r w:rsidRPr="008C6B00">
        <w:rPr>
          <w:rStyle w:val="StyleUnderline"/>
        </w:rPr>
        <w:t xml:space="preserve">a moral catastrophe of </w:t>
      </w:r>
      <w:r w:rsidRPr="008C6B00">
        <w:rPr>
          <w:sz w:val="16"/>
        </w:rPr>
        <w:t>literally</w:t>
      </w:r>
      <w:r w:rsidRPr="008C6B00">
        <w:rPr>
          <w:rStyle w:val="StyleUnderline"/>
        </w:rPr>
        <w:t xml:space="preserve"> </w:t>
      </w:r>
      <w:r w:rsidRPr="008C6B00">
        <w:rPr>
          <w:rStyle w:val="Emphasis"/>
        </w:rPr>
        <w:t>cosmic</w:t>
      </w:r>
      <w:r w:rsidRPr="008C6B00">
        <w:rPr>
          <w:rStyle w:val="StyleUnderline"/>
        </w:rPr>
        <w:t xml:space="preserve"> proportions</w:t>
      </w:r>
      <w:r w:rsidRPr="008C6B00">
        <w:rPr>
          <w:sz w:val="16"/>
        </w:rPr>
        <w:t xml:space="preserve">, </w:t>
      </w:r>
      <w:r w:rsidRPr="008C6B00">
        <w:rPr>
          <w:rStyle w:val="StyleUnderline"/>
          <w:highlight w:val="green"/>
        </w:rPr>
        <w:t>one will</w:t>
      </w:r>
      <w:r w:rsidRPr="008C6B00">
        <w:rPr>
          <w:rStyle w:val="StyleUnderline"/>
        </w:rPr>
        <w:t xml:space="preserve"> naturally be inclined to react strongly against those who criticize this sacred dogma</w:t>
      </w:r>
      <w:r w:rsidRPr="008C6B00">
        <w:rPr>
          <w:sz w:val="16"/>
        </w:rPr>
        <w:t xml:space="preserve">. When you believe the stakes are that high, </w:t>
      </w:r>
      <w:r w:rsidRPr="008C6B00">
        <w:rPr>
          <w:rStyle w:val="StyleUnderline"/>
        </w:rPr>
        <w:t xml:space="preserve">you may be quite willing to </w:t>
      </w:r>
      <w:r w:rsidRPr="00B737AF">
        <w:rPr>
          <w:rStyle w:val="StyleUnderline"/>
          <w:highlight w:val="green"/>
        </w:rPr>
        <w:t xml:space="preserve">use </w:t>
      </w:r>
      <w:r w:rsidRPr="00B737AF">
        <w:rPr>
          <w:rStyle w:val="Emphasis"/>
          <w:highlight w:val="green"/>
        </w:rPr>
        <w:t>extraordinary means</w:t>
      </w:r>
      <w:r w:rsidRPr="00B737AF">
        <w:rPr>
          <w:rStyle w:val="StyleUnderline"/>
          <w:highlight w:val="green"/>
        </w:rPr>
        <w:t xml:space="preserve"> to stop anyone</w:t>
      </w:r>
      <w:r w:rsidRPr="008C6B00">
        <w:rPr>
          <w:rStyle w:val="StyleUnderline"/>
        </w:rPr>
        <w:t xml:space="preserve"> who stands in your way</w:t>
      </w:r>
      <w:r w:rsidRPr="008C6B00">
        <w:rPr>
          <w:sz w:val="16"/>
        </w:rPr>
        <w:t xml:space="preserve">. In fact, numerous people have come forward, both publicly and privately, over the past few years with stories of being intimidated, silenced, or “canceled.” (Yes, “cancel culture” is a real problem here.) I personally have had three colleagues back out of collaborations with me after I self-published a short critique of longtermism, not because they wanted to, but because they were pressured to do so from longtermists in the community. Others have expressed worries about the personal repercussions of openly criticizing Effective Altruism or the longtermist ideology. For example, the moral philosopher Simon Knutsson wrote a critique several years ago in which he notes, among other things, that Bostrom appears to have repeatedly misrepresented his academic achievements in claiming that, as he wrote on his website in 2006, “my performance as an undergraduate set a national record in Sweden.” (There is no evidence that this is true.) The point is that, after doing this, Knutsson reports that he became “concerned about his safety” given past efforts to censure certain ideas by longtermists with clout in the community. This might sound hyperbolic, but it’s consistent with a pattern of questionable behavior from leaders in the Effective Altruism movement more generally. For example, one of the first people to become an Effective Altruist after the movement was born circa 2009, Simon Jenkins, reports an incident in which he criticized an idea within Effective Altruism on a Facebook group run by the community. Within an hour, not only had his post been deleted but someone who works for the Centre for Effective Altruism actually called his personal phone to instruct him not to question the movement. “We can’t have people posting anything that suggests that Giving What We Can [an organization founded by Ord] is bad,” as Jenkins recalls. These are just a few of several dozen stories that people have shared with me after I went public with some of my own unnerving experiences. All of this is to say that I’m not especially optimistic about convincing longtermists that their obsession with our “vast and glorious” potential (quoting Ord again) could have profoundly harmful consequences if it were to guide actual policy in the world. As the Swedish scholar Olle Häggström has disquietingly noted, </w:t>
      </w:r>
      <w:r w:rsidRPr="008C6B00">
        <w:rPr>
          <w:rStyle w:val="StyleUnderline"/>
        </w:rPr>
        <w:t>if political leaders were to take seriously the claim that saving billions of living, breathing, actual people today is morally equivalent to negligible reductions in existential risk, who knows what atrocities this might excuse? If the ends justify the means, and the “end”</w:t>
      </w:r>
      <w:r w:rsidRPr="008C6B00">
        <w:rPr>
          <w:sz w:val="16"/>
        </w:rPr>
        <w:t xml:space="preserve"> in this case </w:t>
      </w:r>
      <w:r w:rsidRPr="008C6B00">
        <w:rPr>
          <w:rStyle w:val="StyleUnderline"/>
        </w:rPr>
        <w:t>is a</w:t>
      </w:r>
      <w:r w:rsidRPr="008C6B00">
        <w:rPr>
          <w:sz w:val="16"/>
        </w:rPr>
        <w:t xml:space="preserve"> veritable </w:t>
      </w:r>
      <w:r w:rsidRPr="008C6B00">
        <w:rPr>
          <w:rStyle w:val="StyleUnderline"/>
        </w:rPr>
        <w:t>techno-Utopia</w:t>
      </w:r>
      <w:r w:rsidRPr="008C6B00">
        <w:rPr>
          <w:sz w:val="16"/>
        </w:rPr>
        <w:t xml:space="preserve">n playground full of 1058 simulated posthumans awash in “the pulsing ecstasy of love,” as Bostrom writes in his grandiloquent “Letter from Utopia,” </w:t>
      </w:r>
      <w:r w:rsidRPr="008C6B00">
        <w:rPr>
          <w:rStyle w:val="StyleUnderline"/>
        </w:rPr>
        <w:t>would any means be off-limits</w:t>
      </w:r>
      <w:r w:rsidRPr="008C6B00">
        <w:rPr>
          <w:sz w:val="16"/>
        </w:rPr>
        <w:t xml:space="preserve">? While some longtermists have recently suggested that there should be constraints on which actions we can take for the far future, others like </w:t>
      </w:r>
      <w:r w:rsidRPr="008C6B00">
        <w:rPr>
          <w:rStyle w:val="StyleUnderline"/>
        </w:rPr>
        <w:t>Bostrom</w:t>
      </w:r>
      <w:r w:rsidRPr="008C6B00">
        <w:rPr>
          <w:sz w:val="16"/>
        </w:rPr>
        <w:t xml:space="preserve"> have literally </w:t>
      </w:r>
      <w:r w:rsidRPr="008C6B00">
        <w:rPr>
          <w:rStyle w:val="StyleUnderline"/>
        </w:rPr>
        <w:t>argued</w:t>
      </w:r>
      <w:r w:rsidRPr="008C6B00">
        <w:rPr>
          <w:sz w:val="16"/>
        </w:rPr>
        <w:t xml:space="preserve"> that </w:t>
      </w:r>
      <w:r w:rsidRPr="008C6B00">
        <w:rPr>
          <w:rStyle w:val="StyleUnderline"/>
          <w:highlight w:val="green"/>
        </w:rPr>
        <w:t>preemptive violence</w:t>
      </w:r>
      <w:r w:rsidRPr="008C6B00">
        <w:rPr>
          <w:rStyle w:val="StyleUnderline"/>
        </w:rPr>
        <w:t xml:space="preserve"> </w:t>
      </w:r>
      <w:r w:rsidRPr="008C6B00">
        <w:rPr>
          <w:rStyle w:val="StyleUnderline"/>
          <w:highlight w:val="green"/>
        </w:rPr>
        <w:t>and</w:t>
      </w:r>
      <w:r w:rsidRPr="008C6B00">
        <w:rPr>
          <w:rStyle w:val="StyleUnderline"/>
        </w:rPr>
        <w:t xml:space="preserve"> </w:t>
      </w:r>
      <w:r w:rsidRPr="008C6B00">
        <w:rPr>
          <w:sz w:val="16"/>
        </w:rPr>
        <w:t>even</w:t>
      </w:r>
      <w:r w:rsidRPr="008C6B00">
        <w:rPr>
          <w:rStyle w:val="StyleUnderline"/>
        </w:rPr>
        <w:t xml:space="preserve"> a </w:t>
      </w:r>
      <w:r w:rsidRPr="008C6B00">
        <w:rPr>
          <w:rStyle w:val="StyleUnderline"/>
          <w:highlight w:val="green"/>
        </w:rPr>
        <w:t>global surveillance</w:t>
      </w:r>
      <w:r w:rsidRPr="008C6B00">
        <w:rPr>
          <w:rStyle w:val="StyleUnderline"/>
        </w:rPr>
        <w:t xml:space="preserve"> system should remain options</w:t>
      </w:r>
      <w:r w:rsidRPr="008C6B00">
        <w:rPr>
          <w:sz w:val="16"/>
        </w:rPr>
        <w:t xml:space="preserve"> for ensuring the realization of “our potential.” It’s not difficult to see how </w:t>
      </w:r>
      <w:r w:rsidRPr="008C6B00">
        <w:rPr>
          <w:rStyle w:val="StyleUnderline"/>
          <w:highlight w:val="green"/>
        </w:rPr>
        <w:t>this</w:t>
      </w:r>
      <w:r w:rsidRPr="008C6B00">
        <w:rPr>
          <w:rStyle w:val="StyleUnderline"/>
        </w:rPr>
        <w:t xml:space="preserve"> way of thinking </w:t>
      </w:r>
      <w:r w:rsidRPr="008C6B00">
        <w:rPr>
          <w:rStyle w:val="StyleUnderline"/>
          <w:highlight w:val="green"/>
        </w:rPr>
        <w:t xml:space="preserve">could have </w:t>
      </w:r>
      <w:r w:rsidRPr="008C6B00">
        <w:rPr>
          <w:rStyle w:val="Emphasis"/>
          <w:highlight w:val="green"/>
        </w:rPr>
        <w:t>genocidally catastrophic</w:t>
      </w:r>
      <w:r w:rsidRPr="008C6B00">
        <w:rPr>
          <w:rStyle w:val="StyleUnderline"/>
          <w:highlight w:val="green"/>
        </w:rPr>
        <w:t xml:space="preserve"> consequences</w:t>
      </w:r>
      <w:r w:rsidRPr="008C6B00">
        <w:rPr>
          <w:rStyle w:val="StyleUnderline"/>
        </w:rPr>
        <w:t xml:space="preserve"> if political actors were to “[take] Bostrom’s argument to heart</w:t>
      </w:r>
      <w:r w:rsidRPr="008C6B00">
        <w:rPr>
          <w:sz w:val="16"/>
        </w:rPr>
        <w:t xml:space="preserve">,” in Häggström’s words. I should emphasize that rejecting longtermism does not mean that one must reject long-term thinking. You ought to care equally about people no matter when they exist, whether today, next year, or in a couple billion years henceforth. If we shouldn’t discriminate against people based on their spatial distance from us, we shouldn’t discriminate against them based on their temporal distance, either. Many of the problems we face today, such as climate change, will have devastating consequences for future generations hundreds or thousands of years in the future. That should matter. We should be willing to make sacrifices for their wellbeing, just as we make sacrifices for those alive today by donating to charities that fight global poverty. But this does not mean that </w:t>
      </w:r>
      <w:r w:rsidRPr="00B737AF">
        <w:rPr>
          <w:rStyle w:val="StyleUnderline"/>
        </w:rPr>
        <w:t xml:space="preserve">one must </w:t>
      </w:r>
      <w:r w:rsidRPr="00B737AF">
        <w:rPr>
          <w:rStyle w:val="StyleUnderline"/>
          <w:highlight w:val="green"/>
        </w:rPr>
        <w:t>genuflect before the altar of</w:t>
      </w:r>
      <w:r w:rsidRPr="00B737AF">
        <w:rPr>
          <w:rStyle w:val="StyleUnderline"/>
        </w:rPr>
        <w:t xml:space="preserve"> “</w:t>
      </w:r>
      <w:r w:rsidRPr="00B737AF">
        <w:rPr>
          <w:rStyle w:val="StyleUnderline"/>
          <w:highlight w:val="green"/>
        </w:rPr>
        <w:t>future value</w:t>
      </w:r>
      <w:r w:rsidRPr="008C6B00">
        <w:rPr>
          <w:sz w:val="16"/>
        </w:rPr>
        <w:t xml:space="preserve">” or “our potential,” </w:t>
      </w:r>
      <w:r w:rsidRPr="00B737AF">
        <w:rPr>
          <w:rStyle w:val="StyleUnderline"/>
          <w:highlight w:val="green"/>
        </w:rPr>
        <w:t>understood in</w:t>
      </w:r>
      <w:r w:rsidRPr="00B737AF">
        <w:rPr>
          <w:rStyle w:val="StyleUnderline"/>
        </w:rPr>
        <w:t xml:space="preserve"> </w:t>
      </w:r>
      <w:r w:rsidRPr="00B737AF">
        <w:rPr>
          <w:rStyle w:val="StyleUnderline"/>
          <w:highlight w:val="green"/>
        </w:rPr>
        <w:t xml:space="preserve">techno-Utopian terms of </w:t>
      </w:r>
      <w:r w:rsidRPr="00E9549B">
        <w:rPr>
          <w:rStyle w:val="Emphasis"/>
          <w:highlight w:val="green"/>
        </w:rPr>
        <w:t>colonizing</w:t>
      </w:r>
      <w:r w:rsidRPr="00B737AF">
        <w:rPr>
          <w:rStyle w:val="StyleUnderline"/>
          <w:highlight w:val="green"/>
        </w:rPr>
        <w:t xml:space="preserve"> space</w:t>
      </w:r>
      <w:r w:rsidRPr="008C6B00">
        <w:rPr>
          <w:sz w:val="16"/>
        </w:rPr>
        <w:t>, becoming posthuman, subjugating the natural world, maximizing economic productivity</w:t>
      </w:r>
      <w:r w:rsidRPr="00B737AF">
        <w:rPr>
          <w:sz w:val="16"/>
          <w:szCs w:val="16"/>
        </w:rPr>
        <w:t xml:space="preserve">, </w:t>
      </w:r>
      <w:r w:rsidRPr="00B737AF">
        <w:rPr>
          <w:rStyle w:val="StyleUnderline"/>
          <w:highlight w:val="green"/>
        </w:rPr>
        <w:t>and creating</w:t>
      </w:r>
      <w:r w:rsidRPr="00B737AF">
        <w:rPr>
          <w:rStyle w:val="StyleUnderline"/>
        </w:rPr>
        <w:t xml:space="preserve"> massive computer simulations stuffed with 1045 </w:t>
      </w:r>
      <w:r w:rsidRPr="00B737AF">
        <w:rPr>
          <w:rStyle w:val="StyleUnderline"/>
          <w:highlight w:val="green"/>
        </w:rPr>
        <w:t>digital beings</w:t>
      </w:r>
      <w:r w:rsidRPr="008C6B00">
        <w:rPr>
          <w:sz w:val="16"/>
        </w:rPr>
        <w:t xml:space="preserve"> (on Greaves </w:t>
      </w:r>
      <w:r w:rsidRPr="008C6B00">
        <w:rPr>
          <w:sz w:val="16"/>
        </w:rPr>
        <w:lastRenderedPageBreak/>
        <w:t xml:space="preserve">and MacAskill’s estimate </w:t>
      </w:r>
      <w:r w:rsidRPr="00B737AF">
        <w:rPr>
          <w:rStyle w:val="StyleUnderline"/>
        </w:rPr>
        <w:t xml:space="preserve">if we were to </w:t>
      </w:r>
      <w:r w:rsidRPr="00E9549B">
        <w:rPr>
          <w:rStyle w:val="Emphasis"/>
        </w:rPr>
        <w:t>colonize</w:t>
      </w:r>
      <w:r w:rsidRPr="00B737AF">
        <w:rPr>
          <w:rStyle w:val="StyleUnderline"/>
        </w:rPr>
        <w:t xml:space="preserve"> the </w:t>
      </w:r>
      <w:r w:rsidRPr="00E9549B">
        <w:rPr>
          <w:rStyle w:val="Emphasis"/>
        </w:rPr>
        <w:t>Milky Way</w:t>
      </w:r>
      <w:r w:rsidRPr="008C6B00">
        <w:rPr>
          <w:sz w:val="16"/>
        </w:rPr>
        <w:t xml:space="preserve">). Care about the long term, I like to say, but don’t be a longtermist. Superintelligent machines aren’t going to save us, and climate change really should be one of our top global priorities, whether or not it prevents us from becoming simulated posthumans in cosmic computers. Although a handful of longtermists have recently written that the Effective Altruism movement should take climate change more seriously, among the main reasons given for doing so is that, to quote an employee at the Centre for Effective Altruism, “by failing to show a sufficient appreciation of the severity of climate change, EA may risk losing credibility and alienating potential effective altruists.” In other words, community members should talk more about climate change not because of moral considerations relating to climate justice, the harms it will cause to poor people, and so on, but for marketing reasons. It would be “bad for business” if the public were to associate a dismissive attitude about climate change with Effective Altruism and its longtermist offshoot. As the same author reiterates later on, “I agree [with Bostrom, Ord, etc.] that it is much more important to work on x-risk … , but I wonder whether we are alienating potential EAs by not grappling with this issue.” Yet even if longtermists were to come around to “caring” about climate change, this wouldn’t mean much if it were for the wrong reasons. Knutsson says: “Like politicians, one cannot simply and naively assume that these people are being honest about their views, wishes, and what they would do. </w:t>
      </w:r>
      <w:r w:rsidRPr="008C6B00">
        <w:rPr>
          <w:rStyle w:val="StyleUnderline"/>
        </w:rPr>
        <w:t>In</w:t>
      </w:r>
      <w:r w:rsidRPr="008C6B00">
        <w:rPr>
          <w:sz w:val="16"/>
        </w:rPr>
        <w:t xml:space="preserve"> the Effective Altruism and </w:t>
      </w:r>
      <w:r w:rsidRPr="008C6B00">
        <w:rPr>
          <w:rStyle w:val="StyleUnderline"/>
        </w:rPr>
        <w:t>existential</w:t>
      </w:r>
      <w:r w:rsidRPr="008C6B00">
        <w:rPr>
          <w:sz w:val="16"/>
        </w:rPr>
        <w:t xml:space="preserve"> </w:t>
      </w:r>
      <w:r w:rsidRPr="008C6B00">
        <w:rPr>
          <w:rStyle w:val="StyleUnderline"/>
        </w:rPr>
        <w:t>risk</w:t>
      </w:r>
      <w:r w:rsidRPr="008C6B00">
        <w:rPr>
          <w:sz w:val="16"/>
        </w:rPr>
        <w:t xml:space="preserve"> areas, </w:t>
      </w:r>
      <w:r w:rsidRPr="008C6B00">
        <w:rPr>
          <w:rStyle w:val="StyleUnderline"/>
        </w:rPr>
        <w:t>some people seem super-strategic and willing to say whatever will achieve their goals, regardless of whether they believe the claims they make</w:t>
      </w:r>
      <w:r w:rsidRPr="008C6B00">
        <w:rPr>
          <w:sz w:val="16"/>
        </w:rPr>
        <w:t xml:space="preserve">—even more so than in my experience of party politics.” Either way, the damage may already have been done, given that averting “untold suffering” from climate change </w:t>
      </w:r>
      <w:r w:rsidRPr="00B737AF">
        <w:rPr>
          <w:sz w:val="16"/>
          <w:szCs w:val="16"/>
        </w:rPr>
        <w:t>will require immediate action from the Global North. Meanwhile, millionaires and billionaires under the influence of longtermist thinking are focused instead on superintelligent machines that</w:t>
      </w:r>
      <w:r w:rsidRPr="00B737AF">
        <w:rPr>
          <w:sz w:val="10"/>
          <w:szCs w:val="16"/>
        </w:rPr>
        <w:t xml:space="preserve"> </w:t>
      </w:r>
      <w:r w:rsidRPr="008C6B00">
        <w:rPr>
          <w:sz w:val="16"/>
        </w:rPr>
        <w:t>they believe will magically solve the mess that, in large part, they themselves have created.</w:t>
      </w:r>
    </w:p>
    <w:p w14:paraId="3410AB8F" w14:textId="77777777" w:rsidR="00325DBE" w:rsidRDefault="00325DBE">
      <w:pPr>
        <w:spacing w:after="0" w:line="240" w:lineRule="auto"/>
        <w:rPr>
          <w:rFonts w:eastAsiaTheme="majorEastAsia" w:cstheme="majorBidi"/>
          <w:b/>
          <w:iCs/>
          <w:sz w:val="26"/>
        </w:rPr>
      </w:pPr>
      <w:r>
        <w:br w:type="page"/>
      </w:r>
    </w:p>
    <w:p w14:paraId="104400D2" w14:textId="5BD92296" w:rsidR="00104C38" w:rsidRPr="008C6B00" w:rsidRDefault="00072344" w:rsidP="00104C38">
      <w:pPr>
        <w:pStyle w:val="Heading4"/>
      </w:pPr>
      <w:r>
        <w:lastRenderedPageBreak/>
        <w:t xml:space="preserve">Colonize at all costs rhetoric ensures the minimization and neglect of </w:t>
      </w:r>
      <w:r w:rsidR="00104C38" w:rsidRPr="008C6B00">
        <w:t>the ultra-poor</w:t>
      </w:r>
    </w:p>
    <w:p w14:paraId="1BE025D9" w14:textId="77777777" w:rsidR="00104C38" w:rsidRPr="008C6B00" w:rsidRDefault="00104C38" w:rsidP="00104C38">
      <w:r w:rsidRPr="008C6B00">
        <w:rPr>
          <w:rStyle w:val="Heading4Char"/>
        </w:rPr>
        <w:t>Torres 23</w:t>
      </w:r>
      <w:r w:rsidRPr="008C6B00">
        <w:t xml:space="preserve"> [Émile P. Torres, postdoctoral researcher at Case Western Reserve University with a Bachelor of Science in philosophy and a Master of Science in neuroscience from Brandeis University, 3-30-2023, "Giving Altruism a Bad Name", Truthdig, https://www.truthdig.com/articles/giving-altruism-a-bad-name/]/Kankee</w:t>
      </w:r>
    </w:p>
    <w:p w14:paraId="2CA7F067" w14:textId="77777777" w:rsidR="00104C38" w:rsidRPr="008C6B00" w:rsidRDefault="00104C38" w:rsidP="00104C38">
      <w:pPr>
        <w:rPr>
          <w:rStyle w:val="StyleUnderline"/>
        </w:rPr>
      </w:pPr>
      <w:r w:rsidRPr="008C6B00">
        <w:rPr>
          <w:sz w:val="16"/>
        </w:rPr>
        <w:t xml:space="preserve">So, it’s pretty clear that top-down philanthropy isn’t working, and yet the EA movement — even more than traditional efforts — has embraced precisely this approach. Making matters worse, Kalulu gestures at the fact that a growing number of </w:t>
      </w:r>
      <w:r w:rsidRPr="008C6B00">
        <w:rPr>
          <w:rStyle w:val="StyleUnderline"/>
        </w:rPr>
        <w:t xml:space="preserve">EAs are embracing </w:t>
      </w:r>
      <w:r w:rsidRPr="00B737AF">
        <w:rPr>
          <w:rStyle w:val="Emphasis"/>
          <w:highlight w:val="green"/>
        </w:rPr>
        <w:t>longtermism</w:t>
      </w:r>
      <w:r w:rsidRPr="008C6B00">
        <w:rPr>
          <w:sz w:val="16"/>
        </w:rPr>
        <w:t xml:space="preserve">, </w:t>
      </w:r>
      <w:r w:rsidRPr="008C6B00">
        <w:rPr>
          <w:rStyle w:val="StyleUnderline"/>
        </w:rPr>
        <w:t>which</w:t>
      </w:r>
      <w:r w:rsidRPr="008C6B00">
        <w:rPr>
          <w:sz w:val="16"/>
        </w:rPr>
        <w:t xml:space="preserve">, in its radical form, </w:t>
      </w:r>
      <w:r w:rsidRPr="00B737AF">
        <w:rPr>
          <w:rStyle w:val="StyleUnderline"/>
          <w:highlight w:val="green"/>
        </w:rPr>
        <w:t>holds</w:t>
      </w:r>
      <w:r w:rsidRPr="008C6B00">
        <w:rPr>
          <w:rStyle w:val="StyleUnderline"/>
        </w:rPr>
        <w:t xml:space="preserve"> that </w:t>
      </w:r>
      <w:r w:rsidRPr="00B737AF">
        <w:rPr>
          <w:rStyle w:val="StyleUnderline"/>
          <w:highlight w:val="green"/>
        </w:rPr>
        <w:t>we should focus</w:t>
      </w:r>
      <w:r w:rsidRPr="008C6B00">
        <w:rPr>
          <w:rStyle w:val="StyleUnderline"/>
        </w:rPr>
        <w:t xml:space="preserve"> our “</w:t>
      </w:r>
      <w:r w:rsidRPr="00B737AF">
        <w:rPr>
          <w:rStyle w:val="StyleUnderline"/>
          <w:highlight w:val="green"/>
        </w:rPr>
        <w:t>charitable</w:t>
      </w:r>
      <w:r w:rsidRPr="008C6B00">
        <w:rPr>
          <w:rStyle w:val="StyleUnderline"/>
        </w:rPr>
        <w:t xml:space="preserve">” </w:t>
      </w:r>
      <w:r w:rsidRPr="00B737AF">
        <w:rPr>
          <w:rStyle w:val="StyleUnderline"/>
          <w:highlight w:val="green"/>
        </w:rPr>
        <w:t>efforts</w:t>
      </w:r>
      <w:r w:rsidRPr="008C6B00">
        <w:rPr>
          <w:sz w:val="16"/>
        </w:rPr>
        <w:t xml:space="preserve"> almost entirely </w:t>
      </w:r>
      <w:r w:rsidRPr="00B737AF">
        <w:rPr>
          <w:rStyle w:val="StyleUnderline"/>
          <w:highlight w:val="green"/>
        </w:rPr>
        <w:t>on</w:t>
      </w:r>
      <w:r w:rsidRPr="008C6B00">
        <w:rPr>
          <w:rStyle w:val="StyleUnderline"/>
        </w:rPr>
        <w:t xml:space="preserve"> shaping the</w:t>
      </w:r>
      <w:r w:rsidRPr="008C6B00">
        <w:rPr>
          <w:sz w:val="16"/>
        </w:rPr>
        <w:t xml:space="preserve"> very far </w:t>
      </w:r>
      <w:r w:rsidRPr="008C6B00">
        <w:rPr>
          <w:rStyle w:val="StyleUnderline"/>
        </w:rPr>
        <w:t>future</w:t>
      </w:r>
      <w:r w:rsidRPr="008C6B00">
        <w:rPr>
          <w:sz w:val="16"/>
        </w:rPr>
        <w:t xml:space="preserve">, </w:t>
      </w:r>
      <w:r w:rsidRPr="008C6B00">
        <w:rPr>
          <w:rStyle w:val="StyleUnderline"/>
        </w:rPr>
        <w:t>rather than on helping those in need today</w:t>
      </w:r>
      <w:r w:rsidRPr="008C6B00">
        <w:rPr>
          <w:sz w:val="16"/>
        </w:rPr>
        <w:t xml:space="preserve">. </w:t>
      </w:r>
      <w:r w:rsidRPr="008C6B00">
        <w:rPr>
          <w:rStyle w:val="StyleUnderline"/>
        </w:rPr>
        <w:t>The claim isn’t that people who might (or might not) exist in the future — thousands, millions, billions and trillions of years from now — are more important</w:t>
      </w:r>
      <w:r w:rsidRPr="008C6B00">
        <w:rPr>
          <w:sz w:val="16"/>
        </w:rPr>
        <w:t xml:space="preserve">. </w:t>
      </w:r>
      <w:r w:rsidRPr="008C6B00">
        <w:rPr>
          <w:rStyle w:val="StyleUnderline"/>
        </w:rPr>
        <w:t>The reasoning is</w:t>
      </w:r>
      <w:r w:rsidRPr="008C6B00">
        <w:rPr>
          <w:sz w:val="16"/>
        </w:rPr>
        <w:t xml:space="preserve"> </w:t>
      </w:r>
      <w:r w:rsidRPr="008C6B00">
        <w:rPr>
          <w:rStyle w:val="StyleUnderline"/>
        </w:rPr>
        <w:t>that</w:t>
      </w:r>
      <w:r w:rsidRPr="008C6B00">
        <w:rPr>
          <w:sz w:val="16"/>
        </w:rPr>
        <w:t xml:space="preserve"> every person, whether they are an actual person or a merely possible person in the future, should count for one. And since there could be way more people in the future </w:t>
      </w:r>
      <w:r w:rsidRPr="008C6B00">
        <w:rPr>
          <w:rStyle w:val="StyleUnderline"/>
        </w:rPr>
        <w:t xml:space="preserve">if </w:t>
      </w:r>
      <w:r w:rsidRPr="00B737AF">
        <w:rPr>
          <w:rStyle w:val="StyleUnderline"/>
        </w:rPr>
        <w:t xml:space="preserve">we </w:t>
      </w:r>
      <w:r w:rsidRPr="00E9549B">
        <w:rPr>
          <w:rStyle w:val="Emphasis"/>
          <w:highlight w:val="green"/>
        </w:rPr>
        <w:t>colonize</w:t>
      </w:r>
      <w:r w:rsidRPr="00B737AF">
        <w:rPr>
          <w:rStyle w:val="StyleUnderline"/>
          <w:highlight w:val="green"/>
        </w:rPr>
        <w:t xml:space="preserve"> the universe</w:t>
      </w:r>
      <w:r w:rsidRPr="00B737AF">
        <w:rPr>
          <w:rStyle w:val="StyleUnderline"/>
        </w:rPr>
        <w:t xml:space="preserve"> and create huge</w:t>
      </w:r>
      <w:r w:rsidRPr="008C6B00">
        <w:rPr>
          <w:rStyle w:val="StyleUnderline"/>
        </w:rPr>
        <w:t xml:space="preserve"> computer simulations full of digital beings</w:t>
      </w:r>
      <w:r w:rsidRPr="008C6B00">
        <w:rPr>
          <w:sz w:val="16"/>
        </w:rPr>
        <w:t xml:space="preserve">, </w:t>
      </w:r>
      <w:r w:rsidRPr="008C6B00">
        <w:rPr>
          <w:rStyle w:val="StyleUnderline"/>
        </w:rPr>
        <w:t>trying to</w:t>
      </w:r>
      <w:r w:rsidRPr="008C6B00">
        <w:rPr>
          <w:sz w:val="16"/>
        </w:rPr>
        <w:t xml:space="preserve"> </w:t>
      </w:r>
      <w:r w:rsidRPr="008C6B00">
        <w:rPr>
          <w:rStyle w:val="StyleUnderline"/>
        </w:rPr>
        <w:t xml:space="preserve">positively influence their lives should take priority over the lives of people suffering right now. </w:t>
      </w:r>
      <w:r w:rsidRPr="008C6B00">
        <w:rPr>
          <w:sz w:val="16"/>
        </w:rPr>
        <w:t xml:space="preserve">This is basically a numbers game. For example, imagine that there’s a 0.0000000000000001 chance that some action you take today could add one unit of happiness to 1,000,000,000,000,000,000 people who exist in the far future. This yields an “expected value,” as longtermists would say, of 100, by simply multiplying these two numbers together. Now imagine that there’s a different action you could take that would, with a probability of 0.5, add 100 units of happiness to one person right now — say, someone struggling to buy three meals a day. This yields an expected value of only 50. Since 100 is twice as big as 50, if you were forced to choose between these two actions, you should take the first one — not the second! This is how </w:t>
      </w:r>
      <w:r w:rsidRPr="008C6B00">
        <w:rPr>
          <w:rStyle w:val="StyleUnderline"/>
          <w:highlight w:val="green"/>
        </w:rPr>
        <w:t>EA longtermists</w:t>
      </w:r>
      <w:r w:rsidRPr="008C6B00">
        <w:rPr>
          <w:sz w:val="16"/>
        </w:rPr>
        <w:t xml:space="preserve"> reason, and it’s what leads them to </w:t>
      </w:r>
      <w:r w:rsidRPr="008C6B00">
        <w:rPr>
          <w:rStyle w:val="Emphasis"/>
          <w:highlight w:val="green"/>
        </w:rPr>
        <w:t>deprioritize</w:t>
      </w:r>
      <w:r w:rsidRPr="008C6B00">
        <w:rPr>
          <w:sz w:val="16"/>
        </w:rPr>
        <w:t xml:space="preserve"> </w:t>
      </w:r>
      <w:r w:rsidRPr="008C6B00">
        <w:rPr>
          <w:rStyle w:val="StyleUnderline"/>
        </w:rPr>
        <w:t xml:space="preserve">the problem of global </w:t>
      </w:r>
      <w:r w:rsidRPr="008C6B00">
        <w:rPr>
          <w:rStyle w:val="StyleUnderline"/>
          <w:highlight w:val="green"/>
        </w:rPr>
        <w:t>poverty</w:t>
      </w:r>
      <w:r w:rsidRPr="008C6B00">
        <w:rPr>
          <w:sz w:val="16"/>
        </w:rPr>
        <w:t xml:space="preserve">, that is, </w:t>
      </w:r>
      <w:r w:rsidRPr="008C6B00">
        <w:rPr>
          <w:rStyle w:val="StyleUnderline"/>
          <w:highlight w:val="green"/>
        </w:rPr>
        <w:t>relative to</w:t>
      </w:r>
      <w:r w:rsidRPr="008C6B00">
        <w:rPr>
          <w:rStyle w:val="StyleUnderline"/>
        </w:rPr>
        <w:t xml:space="preserve"> the importance of “helping” people in the </w:t>
      </w:r>
      <w:r w:rsidRPr="008C6B00">
        <w:rPr>
          <w:rStyle w:val="StyleUnderline"/>
          <w:highlight w:val="green"/>
        </w:rPr>
        <w:t>far</w:t>
      </w:r>
      <w:r w:rsidRPr="008C6B00">
        <w:rPr>
          <w:sz w:val="16"/>
          <w:highlight w:val="green"/>
        </w:rPr>
        <w:t xml:space="preserve"> </w:t>
      </w:r>
      <w:r w:rsidRPr="008C6B00">
        <w:rPr>
          <w:rStyle w:val="StyleUnderline"/>
          <w:highlight w:val="green"/>
        </w:rPr>
        <w:t>future</w:t>
      </w:r>
      <w:r w:rsidRPr="008C6B00">
        <w:rPr>
          <w:sz w:val="16"/>
        </w:rPr>
        <w:t xml:space="preserve"> — </w:t>
      </w:r>
      <w:r w:rsidRPr="008C6B00">
        <w:rPr>
          <w:rStyle w:val="StyleUnderline"/>
        </w:rPr>
        <w:t xml:space="preserve">even if the probability of succeeding is </w:t>
      </w:r>
      <w:r w:rsidRPr="008C6B00">
        <w:rPr>
          <w:rStyle w:val="Emphasis"/>
        </w:rPr>
        <w:t>extremely small</w:t>
      </w:r>
      <w:r w:rsidRPr="008C6B00">
        <w:rPr>
          <w:sz w:val="16"/>
        </w:rPr>
        <w:t xml:space="preserve">. In fact, longtermists argue that one way to “help” these people is to ensure that they come to exist in the first place. On their view, which is highly contentious among philosophers, “could exist” implies “should exist” assuming that such people would have lives that are better than miserable. It follows that the non-existence of a potentially vast number of future people — many living in computer simulations — would constitute an enormous moral catastrophe, much greater than the catastrophe of global poverty in the present. Again, this is not because current people matter less, but because there are so many “happy” people who could (and therefore should) exist in the future. Since one way these hordes of unborn digital beings could fail to exist is if humanity were to go extinct, </w:t>
      </w:r>
      <w:r w:rsidRPr="008C6B00">
        <w:rPr>
          <w:rStyle w:val="StyleUnderline"/>
        </w:rPr>
        <w:t xml:space="preserve">this line of reasoning leads </w:t>
      </w:r>
      <w:r w:rsidRPr="008C6B00">
        <w:rPr>
          <w:rStyle w:val="StyleUnderline"/>
          <w:highlight w:val="green"/>
        </w:rPr>
        <w:t>longtermists</w:t>
      </w:r>
      <w:r w:rsidRPr="008C6B00">
        <w:rPr>
          <w:rStyle w:val="StyleUnderline"/>
        </w:rPr>
        <w:t xml:space="preserve"> to </w:t>
      </w:r>
      <w:r w:rsidRPr="008C6B00">
        <w:rPr>
          <w:rStyle w:val="StyleUnderline"/>
          <w:highlight w:val="green"/>
        </w:rPr>
        <w:t>prioritize mitigating</w:t>
      </w:r>
      <w:r w:rsidRPr="008C6B00">
        <w:rPr>
          <w:rStyle w:val="StyleUnderline"/>
        </w:rPr>
        <w:t xml:space="preserve"> risks to our </w:t>
      </w:r>
      <w:r w:rsidRPr="008C6B00">
        <w:rPr>
          <w:rStyle w:val="StyleUnderline"/>
          <w:highlight w:val="green"/>
        </w:rPr>
        <w:t>extinction over</w:t>
      </w:r>
      <w:r w:rsidRPr="008C6B00">
        <w:rPr>
          <w:rStyle w:val="StyleUnderline"/>
        </w:rPr>
        <w:t xml:space="preserve"> most </w:t>
      </w:r>
      <w:r w:rsidRPr="008C6B00">
        <w:rPr>
          <w:rStyle w:val="Emphasis"/>
          <w:highlight w:val="green"/>
        </w:rPr>
        <w:t>everything else</w:t>
      </w:r>
      <w:r w:rsidRPr="008C6B00">
        <w:rPr>
          <w:sz w:val="16"/>
        </w:rPr>
        <w:t xml:space="preserve">, </w:t>
      </w:r>
      <w:r w:rsidRPr="008C6B00">
        <w:rPr>
          <w:rStyle w:val="StyleUnderline"/>
        </w:rPr>
        <w:t xml:space="preserve">even if these risks are </w:t>
      </w:r>
      <w:r w:rsidRPr="008C6B00">
        <w:rPr>
          <w:rStyle w:val="Emphasis"/>
        </w:rPr>
        <w:t>highly speculative</w:t>
      </w:r>
      <w:r w:rsidRPr="008C6B00">
        <w:rPr>
          <w:rStyle w:val="StyleUnderline"/>
        </w:rPr>
        <w:t xml:space="preserve"> and </w:t>
      </w:r>
      <w:r w:rsidRPr="008C6B00">
        <w:rPr>
          <w:rStyle w:val="Emphasis"/>
        </w:rPr>
        <w:t>very</w:t>
      </w:r>
      <w:r w:rsidRPr="008C6B00">
        <w:rPr>
          <w:rStyle w:val="StyleUnderline"/>
        </w:rPr>
        <w:t xml:space="preserve"> </w:t>
      </w:r>
      <w:r w:rsidRPr="008C6B00">
        <w:rPr>
          <w:rStyle w:val="Emphasis"/>
        </w:rPr>
        <w:t>improbable</w:t>
      </w:r>
      <w:r w:rsidRPr="008C6B00">
        <w:rPr>
          <w:sz w:val="16"/>
        </w:rPr>
        <w:t xml:space="preserve">. Hence, as </w:t>
      </w:r>
      <w:r w:rsidRPr="00B737AF">
        <w:rPr>
          <w:sz w:val="16"/>
          <w:szCs w:val="16"/>
        </w:rPr>
        <w:t>Kalulu observes, longtermists “consider things like artificial intelligence as being existential threats to humanity (before they pose any</w:t>
      </w:r>
      <w:r w:rsidRPr="00B737AF">
        <w:rPr>
          <w:sz w:val="10"/>
          <w:szCs w:val="16"/>
        </w:rPr>
        <w:t xml:space="preserve"> </w:t>
      </w:r>
      <w:r w:rsidRPr="008C6B00">
        <w:rPr>
          <w:sz w:val="16"/>
        </w:rPr>
        <w:t xml:space="preserve">threat), </w:t>
      </w:r>
      <w:r w:rsidRPr="008C6B00">
        <w:rPr>
          <w:rStyle w:val="StyleUnderline"/>
        </w:rPr>
        <w:t xml:space="preserve">yet </w:t>
      </w:r>
      <w:r w:rsidRPr="008C6B00">
        <w:rPr>
          <w:rStyle w:val="StyleUnderline"/>
          <w:highlight w:val="green"/>
        </w:rPr>
        <w:t>the movement won’t</w:t>
      </w:r>
      <w:r w:rsidRPr="008C6B00">
        <w:rPr>
          <w:rStyle w:val="StyleUnderline"/>
        </w:rPr>
        <w:t xml:space="preserve"> even </w:t>
      </w:r>
      <w:r w:rsidRPr="008C6B00">
        <w:rPr>
          <w:rStyle w:val="StyleUnderline"/>
          <w:highlight w:val="green"/>
        </w:rPr>
        <w:t>lend a hand</w:t>
      </w:r>
      <w:r w:rsidRPr="008C6B00">
        <w:rPr>
          <w:rStyle w:val="StyleUnderline"/>
        </w:rPr>
        <w:t xml:space="preserve"> directly </w:t>
      </w:r>
      <w:r w:rsidRPr="008C6B00">
        <w:rPr>
          <w:rStyle w:val="StyleUnderline"/>
          <w:highlight w:val="green"/>
        </w:rPr>
        <w:t>to those</w:t>
      </w:r>
      <w:r w:rsidRPr="008C6B00">
        <w:rPr>
          <w:rStyle w:val="StyleUnderline"/>
        </w:rPr>
        <w:t xml:space="preserve"> of us who are already </w:t>
      </w:r>
      <w:r w:rsidRPr="008C6B00">
        <w:rPr>
          <w:rStyle w:val="Emphasis"/>
          <w:highlight w:val="green"/>
        </w:rPr>
        <w:t>starving</w:t>
      </w:r>
      <w:r w:rsidRPr="008C6B00">
        <w:rPr>
          <w:rStyle w:val="StyleUnderline"/>
        </w:rPr>
        <w:t xml:space="preserve"> in the present day</w:t>
      </w:r>
      <w:r w:rsidRPr="008C6B00">
        <w:rPr>
          <w:sz w:val="16"/>
        </w:rPr>
        <w:t xml:space="preserve">.” This might sound outrageous, but it’s a straightforward implication of the longtermist worldview. To quote one of the leading longtermists, Hilary Greaves, on this point: </w:t>
      </w:r>
      <w:r w:rsidRPr="008C6B00">
        <w:rPr>
          <w:rStyle w:val="StyleUnderline"/>
        </w:rPr>
        <w:t>There’s a clear case for transferring resources from the affluent Western world to the global poor</w:t>
      </w:r>
      <w:r w:rsidRPr="008C6B00">
        <w:rPr>
          <w:sz w:val="16"/>
        </w:rPr>
        <w:t xml:space="preserve">. But </w:t>
      </w:r>
      <w:r w:rsidRPr="008C6B00">
        <w:rPr>
          <w:rStyle w:val="StyleUnderline"/>
        </w:rPr>
        <w:t>longtermist</w:t>
      </w:r>
      <w:r w:rsidRPr="008C6B00">
        <w:rPr>
          <w:sz w:val="16"/>
        </w:rPr>
        <w:t xml:space="preserve"> lines of </w:t>
      </w:r>
      <w:r w:rsidRPr="008C6B00">
        <w:rPr>
          <w:rStyle w:val="StyleUnderline"/>
        </w:rPr>
        <w:t>thought</w:t>
      </w:r>
      <w:r w:rsidRPr="008C6B00">
        <w:rPr>
          <w:sz w:val="16"/>
        </w:rPr>
        <w:t xml:space="preserve"> </w:t>
      </w:r>
      <w:r w:rsidRPr="008C6B00">
        <w:rPr>
          <w:rStyle w:val="StyleUnderline"/>
        </w:rPr>
        <w:t>suggest</w:t>
      </w:r>
      <w:r w:rsidRPr="008C6B00">
        <w:rPr>
          <w:sz w:val="16"/>
        </w:rPr>
        <w:t xml:space="preserve"> that something else would be better still. There are a lot of candidates for potentially very high value longtermist interventions. … The most clear-cut one, I think, is </w:t>
      </w:r>
      <w:r w:rsidRPr="008C6B00">
        <w:rPr>
          <w:rStyle w:val="StyleUnderline"/>
        </w:rPr>
        <w:t>reducing risks of premature human extinction</w:t>
      </w:r>
      <w:r w:rsidRPr="008C6B00">
        <w:rPr>
          <w:sz w:val="16"/>
        </w:rPr>
        <w:t xml:space="preserve">. … </w:t>
      </w:r>
      <w:r w:rsidRPr="008C6B00">
        <w:rPr>
          <w:rStyle w:val="StyleUnderline"/>
        </w:rPr>
        <w:t>Even if we can do anything that reduces the probability of premature human extinction by a tiny amount, in expected value terms, that is, when you average across your uncertainty, the contribution of that kind of intervention could be massive — much greater, even, than the best things we can do in the area of global poverty</w:t>
      </w:r>
      <w:r w:rsidRPr="008C6B00">
        <w:rPr>
          <w:sz w:val="16"/>
        </w:rPr>
        <w:t xml:space="preserve">. These are some reasons that EA is even worse than traditional philanthropy. On the one hand, it hopelessly sidelines grassroots projects like Kalulu’s own UCF, and in doing so keeps all the decision-making power in the hands of mostly white people in the Global North. As Kalulu writes, “by deciding not to directly support the people who live in ultra poverty,” </w:t>
      </w:r>
      <w:r w:rsidRPr="008C6B00">
        <w:rPr>
          <w:rStyle w:val="StyleUnderline"/>
          <w:highlight w:val="green"/>
        </w:rPr>
        <w:t>EA</w:t>
      </w:r>
      <w:r w:rsidRPr="008C6B00">
        <w:rPr>
          <w:rStyle w:val="StyleUnderline"/>
        </w:rPr>
        <w:t xml:space="preserve"> “not only</w:t>
      </w:r>
      <w:r w:rsidRPr="008C6B00">
        <w:rPr>
          <w:sz w:val="16"/>
        </w:rPr>
        <w:t xml:space="preserve"> </w:t>
      </w:r>
      <w:r w:rsidRPr="008C6B00">
        <w:rPr>
          <w:rStyle w:val="Emphasis"/>
          <w:highlight w:val="green"/>
        </w:rPr>
        <w:t>squanders</w:t>
      </w:r>
      <w:r w:rsidRPr="008C6B00">
        <w:rPr>
          <w:sz w:val="16"/>
          <w:highlight w:val="green"/>
        </w:rPr>
        <w:t xml:space="preserve"> </w:t>
      </w:r>
      <w:r w:rsidRPr="008C6B00">
        <w:rPr>
          <w:rStyle w:val="StyleUnderline"/>
          <w:highlight w:val="green"/>
        </w:rPr>
        <w:t>the chance</w:t>
      </w:r>
      <w:r w:rsidRPr="008C6B00">
        <w:rPr>
          <w:sz w:val="16"/>
          <w:highlight w:val="green"/>
        </w:rPr>
        <w:t xml:space="preserve"> </w:t>
      </w:r>
      <w:r w:rsidRPr="008C6B00">
        <w:rPr>
          <w:rStyle w:val="StyleUnderline"/>
          <w:highlight w:val="green"/>
        </w:rPr>
        <w:t>to</w:t>
      </w:r>
      <w:r w:rsidRPr="008C6B00">
        <w:rPr>
          <w:sz w:val="16"/>
          <w:highlight w:val="green"/>
        </w:rPr>
        <w:t xml:space="preserve"> </w:t>
      </w:r>
      <w:r w:rsidRPr="008C6B00">
        <w:rPr>
          <w:rStyle w:val="Emphasis"/>
          <w:highlight w:val="green"/>
        </w:rPr>
        <w:t>catalyze</w:t>
      </w:r>
      <w:r w:rsidRPr="008C6B00">
        <w:rPr>
          <w:sz w:val="16"/>
          <w:highlight w:val="green"/>
        </w:rPr>
        <w:t xml:space="preserve"> </w:t>
      </w:r>
      <w:r w:rsidRPr="008C6B00">
        <w:rPr>
          <w:rStyle w:val="StyleUnderline"/>
          <w:highlight w:val="green"/>
        </w:rPr>
        <w:t>lasting</w:t>
      </w:r>
      <w:r w:rsidRPr="008C6B00">
        <w:rPr>
          <w:rStyle w:val="StyleUnderline"/>
        </w:rPr>
        <w:t xml:space="preserve">, self-sustainable </w:t>
      </w:r>
      <w:r w:rsidRPr="008C6B00">
        <w:rPr>
          <w:rStyle w:val="StyleUnderline"/>
          <w:highlight w:val="green"/>
        </w:rPr>
        <w:t>change</w:t>
      </w:r>
      <w:r w:rsidRPr="008C6B00">
        <w:rPr>
          <w:rStyle w:val="StyleUnderline"/>
        </w:rPr>
        <w:t xml:space="preserve">, </w:t>
      </w:r>
      <w:r w:rsidRPr="008C6B00">
        <w:rPr>
          <w:rStyle w:val="StyleUnderline"/>
          <w:highlight w:val="green"/>
        </w:rPr>
        <w:t>but</w:t>
      </w:r>
      <w:r w:rsidRPr="008C6B00">
        <w:rPr>
          <w:rStyle w:val="StyleUnderline"/>
        </w:rPr>
        <w:t xml:space="preserve"> also </w:t>
      </w:r>
      <w:r w:rsidRPr="008C6B00">
        <w:rPr>
          <w:rStyle w:val="StyleUnderline"/>
          <w:highlight w:val="green"/>
        </w:rPr>
        <w:t xml:space="preserve">effectively puts the lived experiences of the world’s ultra poor to </w:t>
      </w:r>
      <w:r w:rsidRPr="008C6B00">
        <w:rPr>
          <w:rStyle w:val="Emphasis"/>
          <w:highlight w:val="green"/>
        </w:rPr>
        <w:t>waste</w:t>
      </w:r>
      <w:r w:rsidRPr="008C6B00">
        <w:rPr>
          <w:rStyle w:val="StyleUnderline"/>
        </w:rPr>
        <w:t xml:space="preserve">.” </w:t>
      </w:r>
      <w:r w:rsidRPr="008C6B00">
        <w:rPr>
          <w:sz w:val="16"/>
        </w:rPr>
        <w:t xml:space="preserve">On the other hand, </w:t>
      </w:r>
      <w:r w:rsidRPr="008C6B00">
        <w:rPr>
          <w:rStyle w:val="StyleUnderline"/>
        </w:rPr>
        <w:t xml:space="preserve">the </w:t>
      </w:r>
      <w:r w:rsidRPr="008C6B00">
        <w:rPr>
          <w:rStyle w:val="StyleUnderline"/>
          <w:highlight w:val="green"/>
        </w:rPr>
        <w:t>EA</w:t>
      </w:r>
      <w:r w:rsidRPr="008C6B00">
        <w:rPr>
          <w:rStyle w:val="StyleUnderline"/>
        </w:rPr>
        <w:t xml:space="preserve"> movement has </w:t>
      </w:r>
      <w:r w:rsidRPr="008C6B00">
        <w:rPr>
          <w:rStyle w:val="StyleUnderline"/>
          <w:highlight w:val="green"/>
        </w:rPr>
        <w:t>convinced</w:t>
      </w:r>
      <w:r w:rsidRPr="008C6B00">
        <w:rPr>
          <w:sz w:val="16"/>
        </w:rPr>
        <w:t xml:space="preserve"> an increasing fraction of </w:t>
      </w:r>
      <w:r w:rsidRPr="008C6B00">
        <w:rPr>
          <w:rStyle w:val="StyleUnderline"/>
          <w:highlight w:val="green"/>
        </w:rPr>
        <w:t>its community</w:t>
      </w:r>
      <w:r w:rsidRPr="008C6B00">
        <w:rPr>
          <w:sz w:val="16"/>
        </w:rPr>
        <w:t xml:space="preserve"> over the past five years </w:t>
      </w:r>
      <w:r w:rsidRPr="008C6B00">
        <w:rPr>
          <w:rStyle w:val="StyleUnderline"/>
        </w:rPr>
        <w:t xml:space="preserve">that global </w:t>
      </w:r>
      <w:r w:rsidRPr="008C6B00">
        <w:rPr>
          <w:rStyle w:val="StyleUnderline"/>
          <w:highlight w:val="green"/>
        </w:rPr>
        <w:t>poverty</w:t>
      </w:r>
      <w:r w:rsidRPr="008C6B00">
        <w:rPr>
          <w:sz w:val="16"/>
        </w:rPr>
        <w:t xml:space="preserve"> as a whole </w:t>
      </w:r>
      <w:r w:rsidRPr="008C6B00">
        <w:rPr>
          <w:rStyle w:val="StyleUnderline"/>
          <w:highlight w:val="green"/>
        </w:rPr>
        <w:t>isn’t</w:t>
      </w:r>
      <w:r w:rsidRPr="008C6B00">
        <w:rPr>
          <w:sz w:val="16"/>
          <w:highlight w:val="green"/>
        </w:rPr>
        <w:t xml:space="preserve"> </w:t>
      </w:r>
      <w:r w:rsidRPr="008C6B00">
        <w:rPr>
          <w:rStyle w:val="StyleUnderline"/>
          <w:highlight w:val="green"/>
        </w:rPr>
        <w:t>the</w:t>
      </w:r>
      <w:r w:rsidRPr="008C6B00">
        <w:rPr>
          <w:rStyle w:val="StyleUnderline"/>
        </w:rPr>
        <w:t xml:space="preserve"> most “</w:t>
      </w:r>
      <w:r w:rsidRPr="008C6B00">
        <w:rPr>
          <w:rStyle w:val="StyleUnderline"/>
          <w:highlight w:val="green"/>
        </w:rPr>
        <w:t>effective</w:t>
      </w:r>
      <w:r w:rsidRPr="008C6B00">
        <w:rPr>
          <w:rStyle w:val="StyleUnderline"/>
        </w:rPr>
        <w:t xml:space="preserve">” </w:t>
      </w:r>
      <w:r w:rsidRPr="008C6B00">
        <w:rPr>
          <w:rStyle w:val="StyleUnderline"/>
          <w:highlight w:val="green"/>
        </w:rPr>
        <w:t>cause</w:t>
      </w:r>
      <w:r w:rsidRPr="008C6B00">
        <w:rPr>
          <w:rStyle w:val="StyleUnderline"/>
        </w:rPr>
        <w:t xml:space="preserve"> area</w:t>
      </w:r>
      <w:r w:rsidRPr="008C6B00">
        <w:rPr>
          <w:sz w:val="16"/>
        </w:rPr>
        <w:t xml:space="preserve">. </w:t>
      </w:r>
      <w:r w:rsidRPr="00072344">
        <w:rPr>
          <w:rStyle w:val="StyleUnderline"/>
          <w:highlight w:val="green"/>
        </w:rPr>
        <w:t>Instead</w:t>
      </w:r>
      <w:r w:rsidRPr="008C6B00">
        <w:rPr>
          <w:sz w:val="16"/>
        </w:rPr>
        <w:t xml:space="preserve">, </w:t>
      </w:r>
      <w:r w:rsidRPr="008C6B00">
        <w:rPr>
          <w:rStyle w:val="StyleUnderline"/>
        </w:rPr>
        <w:t>we should redirect our finite resources to ensuring</w:t>
      </w:r>
      <w:r w:rsidRPr="008C6B00">
        <w:rPr>
          <w:sz w:val="16"/>
        </w:rPr>
        <w:t xml:space="preserve"> that </w:t>
      </w:r>
      <w:r w:rsidRPr="008C6B00">
        <w:rPr>
          <w:rStyle w:val="StyleUnderline"/>
        </w:rPr>
        <w:t xml:space="preserve">humanity survives </w:t>
      </w:r>
      <w:r w:rsidRPr="00B737AF">
        <w:rPr>
          <w:rStyle w:val="StyleUnderline"/>
        </w:rPr>
        <w:t xml:space="preserve">long enough to colonize space, </w:t>
      </w:r>
      <w:r w:rsidRPr="00072344">
        <w:rPr>
          <w:rStyle w:val="StyleUnderline"/>
        </w:rPr>
        <w:t xml:space="preserve">spread throughout the accessible universe, </w:t>
      </w:r>
      <w:r w:rsidRPr="00072344">
        <w:rPr>
          <w:rStyle w:val="StyleUnderline"/>
          <w:highlight w:val="green"/>
        </w:rPr>
        <w:t xml:space="preserve">populate </w:t>
      </w:r>
      <w:r w:rsidRPr="00E9549B">
        <w:rPr>
          <w:rStyle w:val="Emphasis"/>
          <w:highlight w:val="green"/>
        </w:rPr>
        <w:t>exoplanets</w:t>
      </w:r>
      <w:r w:rsidRPr="00072344">
        <w:rPr>
          <w:rStyle w:val="StyleUnderline"/>
        </w:rPr>
        <w:t xml:space="preserve"> and build</w:t>
      </w:r>
      <w:r w:rsidRPr="00072344">
        <w:rPr>
          <w:sz w:val="16"/>
        </w:rPr>
        <w:t xml:space="preserve"> giant </w:t>
      </w:r>
      <w:r w:rsidRPr="00072344">
        <w:rPr>
          <w:rStyle w:val="StyleUnderline"/>
        </w:rPr>
        <w:t>computer simulations</w:t>
      </w:r>
      <w:r w:rsidRPr="00072344">
        <w:rPr>
          <w:sz w:val="16"/>
        </w:rPr>
        <w:t xml:space="preserve"> in which trillions and trillions of digital people live supposedly “happy” lives. Although not all EAs have pivoted toward longtermism, and hence away from global poverty, the most prominent members of </w:t>
      </w:r>
      <w:r w:rsidRPr="00072344">
        <w:rPr>
          <w:sz w:val="16"/>
        </w:rPr>
        <w:lastRenderedPageBreak/>
        <w:t>the EA community like Toby Ord and William MacAskill — both of whom once</w:t>
      </w:r>
      <w:r w:rsidRPr="008C6B00">
        <w:rPr>
          <w:sz w:val="16"/>
        </w:rPr>
        <w:t xml:space="preserve"> focused primarily on global poverty rather than the far future — have been vigorously promoting the longtermist perspective, and as I’ve discussed on many occasions before, longtermism is becoming hugely influential in the world more generally. </w:t>
      </w:r>
      <w:r w:rsidRPr="00B737AF">
        <w:rPr>
          <w:rStyle w:val="StyleUnderline"/>
        </w:rPr>
        <w:t>The result is a truly heartbreaking situation for people like Kalulu</w:t>
      </w:r>
      <w:r w:rsidRPr="008C6B00">
        <w:rPr>
          <w:sz w:val="16"/>
        </w:rPr>
        <w:t xml:space="preserve">. As he reports in his critique of EA, referencing the exchange with an EA mentioned earlier: Looking back, </w:t>
      </w:r>
      <w:r w:rsidRPr="00B737AF">
        <w:rPr>
          <w:rStyle w:val="StyleUnderline"/>
          <w:highlight w:val="green"/>
        </w:rPr>
        <w:t xml:space="preserve">I couldn’t help but wonder how people like us will </w:t>
      </w:r>
      <w:r w:rsidRPr="00B737AF">
        <w:rPr>
          <w:rStyle w:val="StyleUnderline"/>
        </w:rPr>
        <w:t xml:space="preserve">really </w:t>
      </w:r>
      <w:r w:rsidRPr="00B737AF">
        <w:rPr>
          <w:rStyle w:val="StyleUnderline"/>
          <w:highlight w:val="green"/>
        </w:rPr>
        <w:t>ever escape poverty</w:t>
      </w:r>
      <w:r w:rsidRPr="008C6B00">
        <w:rPr>
          <w:sz w:val="16"/>
        </w:rPr>
        <w:t xml:space="preserve">. I was talking with him right here in my village of Namisita (in Kagumba Sub County, Kamuli), a place where some households find it very hard to even afford soap, and a place where there is </w:t>
      </w:r>
      <w:r w:rsidRPr="008C6B00">
        <w:rPr>
          <w:rStyle w:val="StyleUnderline"/>
        </w:rPr>
        <w:t>nothing whatsoever that is happening to end poverty.</w:t>
      </w:r>
    </w:p>
    <w:p w14:paraId="6E12E367" w14:textId="77777777" w:rsidR="00F63522" w:rsidRPr="004C59CE" w:rsidRDefault="00F63522" w:rsidP="00F63522"/>
    <w:p w14:paraId="65AAE0A0" w14:textId="4151B42A" w:rsidR="00F63522" w:rsidRPr="004C59CE" w:rsidRDefault="00F63522" w:rsidP="00F63522">
      <w:pPr>
        <w:pStyle w:val="Heading3"/>
        <w:rPr>
          <w:rFonts w:ascii="Arial Black" w:hAnsi="Arial Black"/>
          <w:color w:val="B43E1F"/>
        </w:rPr>
      </w:pPr>
      <w:r w:rsidRPr="004C59CE">
        <w:rPr>
          <w:rFonts w:ascii="Arial Black" w:hAnsi="Arial Black"/>
          <w:color w:val="B43E1F"/>
        </w:rPr>
        <w:lastRenderedPageBreak/>
        <w:t xml:space="preserve">Contention 3: </w:t>
      </w:r>
      <w:r w:rsidR="00BD5285">
        <w:rPr>
          <w:rFonts w:ascii="Arial Black" w:hAnsi="Arial Black"/>
          <w:color w:val="B43E1F"/>
        </w:rPr>
        <w:t>Baudrillard Kritik</w:t>
      </w:r>
    </w:p>
    <w:p w14:paraId="2E45A480" w14:textId="77777777" w:rsidR="00BD5285" w:rsidRDefault="00BD5285" w:rsidP="00BD5285">
      <w:pPr>
        <w:pStyle w:val="Heading4"/>
      </w:pPr>
      <w:r>
        <w:t>Space colonization is the satellization of the planet, a subordination of nation-states, the market, and space itself to the consensual conspiracy of ubiquitous surveillance – their apocalypse scenarios conceal that the total liquidation of Otherness is the objective for all parties in the space race.</w:t>
      </w:r>
    </w:p>
    <w:p w14:paraId="40C47EF8" w14:textId="1BE80BE7" w:rsidR="00BD5285" w:rsidRDefault="00BD5285" w:rsidP="00BD5285">
      <w:r>
        <w:rPr>
          <w:b/>
          <w:sz w:val="26"/>
        </w:rPr>
        <w:t>Dickens and Ormrod 16</w:t>
      </w:r>
      <w:r>
        <w:t xml:space="preserve"> [Peter Dickens, PhD in Sociology from the University of Essex, </w:t>
      </w:r>
      <w:r w:rsidR="00835A1C">
        <w:t xml:space="preserve">and </w:t>
      </w:r>
      <w:r>
        <w:t>James S Ormrod, PhD in Sociology from the University of Essex, 2016, “Introduction: The Production of Outer Space” The Palgrave Handbook of Society, Culture and Outer Space]/Kankee</w:t>
      </w:r>
    </w:p>
    <w:p w14:paraId="3E36513D" w14:textId="69CEA6EA" w:rsidR="00835A1C" w:rsidRDefault="00835A1C" w:rsidP="00BD5285">
      <w:r>
        <w:t>*Footnote 4 included in curly braces</w:t>
      </w:r>
    </w:p>
    <w:p w14:paraId="4D47B9F9" w14:textId="77777777" w:rsidR="00BD5285" w:rsidRDefault="00BD5285" w:rsidP="00BD5285">
      <w:pPr>
        <w:rPr>
          <w:sz w:val="16"/>
        </w:rPr>
      </w:pPr>
      <w:r>
        <w:rPr>
          <w:sz w:val="16"/>
        </w:rPr>
        <w:t xml:space="preserve">An argument can be made that ‘the space race’ – as a material technological project, as a discourse about the conquest of space, and as an imagined competition – clung on to the older conceptions of space that were being abandoned in so many other areas of social life (while, it should be noted, embracing some of the developments Kern identifies). </w:t>
      </w:r>
      <w:r w:rsidRPr="00624E40">
        <w:rPr>
          <w:highlight w:val="green"/>
          <w:u w:val="single"/>
        </w:rPr>
        <w:t>The space race was historicized</w:t>
      </w:r>
      <w:r>
        <w:rPr>
          <w:u w:val="single"/>
        </w:rPr>
        <w:t xml:space="preserve"> and spatialized </w:t>
      </w:r>
      <w:r w:rsidRPr="00624E40">
        <w:rPr>
          <w:highlight w:val="green"/>
          <w:u w:val="single"/>
        </w:rPr>
        <w:t>by its protagonists</w:t>
      </w:r>
      <w:r>
        <w:rPr>
          <w:u w:val="single"/>
        </w:rPr>
        <w:t xml:space="preserve">, by academics, and by the public, </w:t>
      </w:r>
      <w:r w:rsidRPr="00624E40">
        <w:rPr>
          <w:highlight w:val="green"/>
          <w:u w:val="single"/>
        </w:rPr>
        <w:t>in</w:t>
      </w:r>
      <w:r>
        <w:rPr>
          <w:u w:val="single"/>
        </w:rPr>
        <w:t xml:space="preserve"> largely </w:t>
      </w:r>
      <w:r w:rsidRPr="00624E40">
        <w:rPr>
          <w:highlight w:val="green"/>
          <w:u w:val="single"/>
        </w:rPr>
        <w:t>consensual terms</w:t>
      </w:r>
      <w:r>
        <w:rPr>
          <w:u w:val="single"/>
        </w:rPr>
        <w:t xml:space="preserve"> on both sides of the iron curtain (‘consensual’ in the sense that all agreed on how the race was to be understood)</w:t>
      </w:r>
      <w:r>
        <w:rPr>
          <w:sz w:val="16"/>
        </w:rPr>
        <w:t xml:space="preserve">. Indeed, for Baudrillard (1994), this was one of the keys to understanding the space race. </w:t>
      </w:r>
      <w:r w:rsidRPr="00624E40">
        <w:rPr>
          <w:highlight w:val="green"/>
          <w:u w:val="single"/>
        </w:rPr>
        <w:t>Its aim was not to put a man on the Moon</w:t>
      </w:r>
      <w:r>
        <w:rPr>
          <w:u w:val="single"/>
        </w:rPr>
        <w:t xml:space="preserve">. </w:t>
      </w:r>
      <w:r w:rsidRPr="00624E40">
        <w:rPr>
          <w:highlight w:val="green"/>
          <w:u w:val="single"/>
        </w:rPr>
        <w:t>The</w:t>
      </w:r>
      <w:r>
        <w:rPr>
          <w:u w:val="single"/>
        </w:rPr>
        <w:t xml:space="preserve"> Moon </w:t>
      </w:r>
      <w:r w:rsidRPr="00624E40">
        <w:rPr>
          <w:highlight w:val="green"/>
          <w:u w:val="single"/>
        </w:rPr>
        <w:t>landings functioned as models of</w:t>
      </w:r>
      <w:r>
        <w:rPr>
          <w:u w:val="single"/>
        </w:rPr>
        <w:t xml:space="preserve"> rational, </w:t>
      </w:r>
      <w:r w:rsidRPr="00624E40">
        <w:rPr>
          <w:highlight w:val="green"/>
          <w:u w:val="single"/>
        </w:rPr>
        <w:t>calculated control</w:t>
      </w:r>
      <w:r>
        <w:rPr>
          <w:u w:val="single"/>
        </w:rPr>
        <w:t xml:space="preserve">, in relation </w:t>
      </w:r>
      <w:r w:rsidRPr="00624E40">
        <w:rPr>
          <w:highlight w:val="green"/>
          <w:u w:val="single"/>
        </w:rPr>
        <w:t>to which all earthly activity was to become oriented</w:t>
      </w:r>
      <w:r>
        <w:rPr>
          <w:u w:val="single"/>
        </w:rPr>
        <w:t>.</w:t>
      </w:r>
      <w:r>
        <w:rPr>
          <w:sz w:val="16"/>
        </w:rPr>
        <w:t xml:space="preserve"> As in nuclear proliferation,4 </w:t>
      </w:r>
      <w:r w:rsidRPr="00624E40">
        <w:rPr>
          <w:highlight w:val="green"/>
          <w:u w:val="single"/>
        </w:rPr>
        <w:t xml:space="preserve">‘[t]heir truth is to be models of simulation, </w:t>
      </w:r>
      <w:r>
        <w:rPr>
          <w:u w:val="single"/>
        </w:rPr>
        <w:t>the model vectors of</w:t>
      </w:r>
      <w:r w:rsidRPr="00624E40">
        <w:rPr>
          <w:highlight w:val="green"/>
          <w:u w:val="single"/>
        </w:rPr>
        <w:t xml:space="preserve"> a system of planetary control </w:t>
      </w:r>
      <w:r>
        <w:rPr>
          <w:u w:val="single"/>
        </w:rPr>
        <w:t>(where even the superpowers of this scenario are not free –</w:t>
      </w:r>
      <w:r w:rsidRPr="00624E40">
        <w:rPr>
          <w:highlight w:val="green"/>
          <w:u w:val="single"/>
        </w:rPr>
        <w:t xml:space="preserve"> the whole world is satellized)’</w:t>
      </w:r>
      <w:r>
        <w:rPr>
          <w:sz w:val="16"/>
        </w:rPr>
        <w:t xml:space="preserve"> (1994, p. 35). Viewed in this way, </w:t>
      </w:r>
      <w:r>
        <w:rPr>
          <w:u w:val="single"/>
        </w:rPr>
        <w:t>the space race was a conspiracy, albeit one that nobody had charge of.</w:t>
      </w:r>
      <w:r>
        <w:rPr>
          <w:sz w:val="16"/>
        </w:rPr>
        <w:t xml:space="preserve"> {4. Baudrillard believed </w:t>
      </w:r>
      <w:r>
        <w:rPr>
          <w:u w:val="single"/>
        </w:rPr>
        <w:t xml:space="preserve">the </w:t>
      </w:r>
      <w:r w:rsidRPr="00624E40">
        <w:rPr>
          <w:highlight w:val="green"/>
          <w:u w:val="single"/>
        </w:rPr>
        <w:t>space</w:t>
      </w:r>
      <w:r>
        <w:rPr>
          <w:u w:val="single"/>
        </w:rPr>
        <w:t xml:space="preserve"> race </w:t>
      </w:r>
      <w:r w:rsidRPr="00624E40">
        <w:rPr>
          <w:highlight w:val="green"/>
          <w:u w:val="single"/>
        </w:rPr>
        <w:t>played the same role as</w:t>
      </w:r>
      <w:r>
        <w:rPr>
          <w:u w:val="single"/>
        </w:rPr>
        <w:t xml:space="preserve"> the Cold War </w:t>
      </w:r>
      <w:r w:rsidRPr="00624E40">
        <w:rPr>
          <w:highlight w:val="green"/>
          <w:u w:val="single"/>
        </w:rPr>
        <w:t>arms</w:t>
      </w:r>
      <w:r>
        <w:rPr>
          <w:u w:val="single"/>
        </w:rPr>
        <w:t xml:space="preserve"> race</w:t>
      </w:r>
      <w:r>
        <w:rPr>
          <w:sz w:val="16"/>
        </w:rPr>
        <w:t xml:space="preserve"> that preceded it. In his understanding, </w:t>
      </w:r>
      <w:r>
        <w:rPr>
          <w:u w:val="single"/>
        </w:rPr>
        <w:t xml:space="preserve">nuclear </w:t>
      </w:r>
      <w:r w:rsidRPr="00624E40">
        <w:rPr>
          <w:highlight w:val="green"/>
          <w:u w:val="single"/>
        </w:rPr>
        <w:t>deterrence</w:t>
      </w:r>
      <w:r>
        <w:rPr>
          <w:u w:val="single"/>
        </w:rPr>
        <w:t xml:space="preserve"> was not </w:t>
      </w:r>
      <w:r w:rsidRPr="00624E40">
        <w:rPr>
          <w:highlight w:val="green"/>
          <w:u w:val="single"/>
        </w:rPr>
        <w:t>aimed at containing a</w:t>
      </w:r>
      <w:r>
        <w:rPr>
          <w:u w:val="single"/>
        </w:rPr>
        <w:t xml:space="preserve"> real threat from the other side, just as the aim of the space race was not to put a man on the Moon. Rather, the former represented a pretext ‘for installing a universal security system whose deterrent effect is not at all aimed at an atomic clash … but, rather, at the much greater probability of any </w:t>
      </w:r>
      <w:r w:rsidRPr="00624E40">
        <w:rPr>
          <w:highlight w:val="green"/>
          <w:u w:val="single"/>
        </w:rPr>
        <w:t>real event</w:t>
      </w:r>
      <w:r>
        <w:rPr>
          <w:u w:val="single"/>
        </w:rPr>
        <w:t xml:space="preserve">, of </w:t>
      </w:r>
      <w:r w:rsidRPr="00624E40">
        <w:rPr>
          <w:highlight w:val="green"/>
          <w:u w:val="single"/>
        </w:rPr>
        <w:t>anything that would be an event in the</w:t>
      </w:r>
      <w:r>
        <w:rPr>
          <w:u w:val="single"/>
        </w:rPr>
        <w:t xml:space="preserve"> general </w:t>
      </w:r>
      <w:r w:rsidRPr="00624E40">
        <w:rPr>
          <w:highlight w:val="green"/>
          <w:u w:val="single"/>
        </w:rPr>
        <w:t>system and upset its balance</w:t>
      </w:r>
      <w:r>
        <w:rPr>
          <w:u w:val="single"/>
        </w:rPr>
        <w:t>’</w:t>
      </w:r>
      <w:r>
        <w:rPr>
          <w:sz w:val="16"/>
        </w:rPr>
        <w:t xml:space="preserve"> (p.33). Baudrillard sees the Cold War and space race as taking place in the cause of rationalization of the world and the exclusion of pre-modern forms: ‘</w:t>
      </w:r>
      <w:r w:rsidRPr="00624E40">
        <w:rPr>
          <w:sz w:val="16"/>
          <w:highlight w:val="green"/>
        </w:rPr>
        <w:t>[</w:t>
      </w:r>
      <w:r w:rsidRPr="00624E40">
        <w:rPr>
          <w:highlight w:val="green"/>
          <w:u w:val="single"/>
        </w:rPr>
        <w:t>B]ehind this simulacrum of fighting</w:t>
      </w:r>
      <w:r>
        <w:rPr>
          <w:u w:val="single"/>
        </w:rPr>
        <w:t xml:space="preserve"> to the death </w:t>
      </w:r>
      <w:r w:rsidRPr="00624E40">
        <w:rPr>
          <w:highlight w:val="green"/>
          <w:u w:val="single"/>
        </w:rPr>
        <w:t>and</w:t>
      </w:r>
      <w:r>
        <w:rPr>
          <w:u w:val="single"/>
        </w:rPr>
        <w:t xml:space="preserve"> of ruthless </w:t>
      </w:r>
      <w:r w:rsidRPr="00624E40">
        <w:rPr>
          <w:highlight w:val="green"/>
          <w:u w:val="single"/>
        </w:rPr>
        <w:t>global stakes</w:t>
      </w:r>
      <w:r>
        <w:rPr>
          <w:u w:val="single"/>
        </w:rPr>
        <w:t xml:space="preserve">, the two </w:t>
      </w:r>
      <w:r w:rsidRPr="00624E40">
        <w:rPr>
          <w:highlight w:val="green"/>
          <w:u w:val="single"/>
        </w:rPr>
        <w:t>adversaries are</w:t>
      </w:r>
      <w:r>
        <w:rPr>
          <w:u w:val="single"/>
        </w:rPr>
        <w:t xml:space="preserve"> fundamentally </w:t>
      </w:r>
      <w:r w:rsidRPr="00624E40">
        <w:rPr>
          <w:highlight w:val="green"/>
          <w:u w:val="single"/>
        </w:rPr>
        <w:t>in solidarity</w:t>
      </w:r>
      <w:r>
        <w:rPr>
          <w:u w:val="single"/>
        </w:rPr>
        <w:t xml:space="preserve"> against something else, unnamed, never spoken, but </w:t>
      </w:r>
      <w:r w:rsidRPr="00624E40">
        <w:rPr>
          <w:highlight w:val="green"/>
          <w:u w:val="single"/>
        </w:rPr>
        <w:t>whose objective outcome</w:t>
      </w:r>
      <w:r>
        <w:rPr>
          <w:u w:val="single"/>
        </w:rPr>
        <w:t xml:space="preserve"> in war, with the equal complicity of the two adversaries, </w:t>
      </w:r>
      <w:r w:rsidRPr="00624E40">
        <w:rPr>
          <w:highlight w:val="green"/>
          <w:u w:val="single"/>
        </w:rPr>
        <w:t>is total liquidation</w:t>
      </w:r>
      <w:r>
        <w:rPr>
          <w:u w:val="single"/>
        </w:rPr>
        <w:t>.</w:t>
      </w:r>
      <w:r>
        <w:rPr>
          <w:sz w:val="16"/>
        </w:rPr>
        <w:t xml:space="preserve"> Tribal, </w:t>
      </w:r>
      <w:r w:rsidRPr="00624E40">
        <w:rPr>
          <w:highlight w:val="green"/>
          <w:u w:val="single"/>
        </w:rPr>
        <w:t>communitarian, precapitalist structures</w:t>
      </w:r>
      <w:r>
        <w:rPr>
          <w:u w:val="single"/>
        </w:rPr>
        <w:t xml:space="preserve">, every form of exchange, of language, of symbolic organization, </w:t>
      </w:r>
      <w:r w:rsidRPr="00624E40">
        <w:rPr>
          <w:highlight w:val="green"/>
          <w:u w:val="single"/>
        </w:rPr>
        <w:t>that is what must be abolished</w:t>
      </w:r>
      <w:r>
        <w:rPr>
          <w:u w:val="single"/>
        </w:rPr>
        <w:t>, that is the object of murder in war – and war itself, in its immense, spectacular death apparatus, is nothing but the medium of this process of the terrorist rationalization of the social – The murder on which sociality will be founded, whatever its allegiance,</w:t>
      </w:r>
      <w:r>
        <w:rPr>
          <w:sz w:val="16"/>
        </w:rPr>
        <w:t xml:space="preserve"> Communist or capitalist’ (p.37)} </w:t>
      </w:r>
      <w:r>
        <w:rPr>
          <w:u w:val="single"/>
        </w:rPr>
        <w:t>Because of this conspiracy, there now exists a standard account of the space race, and of the history of the American space programme.</w:t>
      </w:r>
      <w:r>
        <w:rPr>
          <w:sz w:val="16"/>
        </w:rPr>
        <w:t xml:space="preserve"> Histories of the Soviet programme are still being produced (see, for example, Siddiqi, 2010), but these do not necessarily challenge this standard account. A very condensed account runs as follow. Wernher von Braun, the Nazi rocket scientist, had been taken back to the United States in 1945 as part of Operation Paperclip, to later use what he had learnt working on the V-2 in the services of the American space programme. The launch of Sputnik in 1957 by the Soviet Union had shocked the United States. Eisenhower had then created NASA in 1958, and Kennedy had announced the decision to send a human to the Moon in 1962 in the wake of the embarrassment of the Bay of Pigs invasion. </w:t>
      </w:r>
      <w:r w:rsidRPr="00624E40">
        <w:rPr>
          <w:highlight w:val="green"/>
          <w:u w:val="single"/>
        </w:rPr>
        <w:t>The U</w:t>
      </w:r>
      <w:r>
        <w:rPr>
          <w:u w:val="single"/>
        </w:rPr>
        <w:t xml:space="preserve">nited </w:t>
      </w:r>
      <w:r w:rsidRPr="00624E40">
        <w:rPr>
          <w:highlight w:val="green"/>
          <w:u w:val="single"/>
        </w:rPr>
        <w:t>S</w:t>
      </w:r>
      <w:r>
        <w:rPr>
          <w:u w:val="single"/>
        </w:rPr>
        <w:t xml:space="preserve">tates had </w:t>
      </w:r>
      <w:r w:rsidRPr="00624E40">
        <w:rPr>
          <w:highlight w:val="green"/>
          <w:u w:val="single"/>
        </w:rPr>
        <w:t>beat</w:t>
      </w:r>
      <w:r>
        <w:rPr>
          <w:u w:val="single"/>
        </w:rPr>
        <w:t xml:space="preserve">en </w:t>
      </w:r>
      <w:r w:rsidRPr="00624E40">
        <w:rPr>
          <w:highlight w:val="green"/>
          <w:u w:val="single"/>
        </w:rPr>
        <w:t>the Soviet Union to the Moon</w:t>
      </w:r>
      <w:r>
        <w:rPr>
          <w:u w:val="single"/>
        </w:rPr>
        <w:t xml:space="preserve"> by 1969</w:t>
      </w:r>
      <w:r w:rsidRPr="00E9549B">
        <w:rPr>
          <w:sz w:val="16"/>
          <w:szCs w:val="16"/>
        </w:rPr>
        <w:t xml:space="preserve">.5 </w:t>
      </w:r>
      <w:r w:rsidRPr="00624E40">
        <w:rPr>
          <w:highlight w:val="green"/>
          <w:u w:val="single"/>
        </w:rPr>
        <w:t>Kennedy</w:t>
      </w:r>
      <w:r>
        <w:rPr>
          <w:u w:val="single"/>
        </w:rPr>
        <w:t xml:space="preserve"> (1962) had </w:t>
      </w:r>
      <w:r w:rsidRPr="00624E40">
        <w:rPr>
          <w:highlight w:val="green"/>
          <w:u w:val="single"/>
        </w:rPr>
        <w:t>attempted to assert</w:t>
      </w:r>
      <w:r>
        <w:rPr>
          <w:u w:val="single"/>
        </w:rPr>
        <w:t xml:space="preserve"> that </w:t>
      </w:r>
      <w:r w:rsidRPr="00624E40">
        <w:rPr>
          <w:highlight w:val="green"/>
          <w:u w:val="single"/>
        </w:rPr>
        <w:t>the reasons</w:t>
      </w:r>
      <w:r>
        <w:rPr>
          <w:u w:val="single"/>
        </w:rPr>
        <w:t xml:space="preserve"> for conquering space </w:t>
      </w:r>
      <w:r w:rsidRPr="00624E40">
        <w:rPr>
          <w:highlight w:val="green"/>
          <w:u w:val="single"/>
        </w:rPr>
        <w:t>were noble and involved</w:t>
      </w:r>
      <w:r>
        <w:rPr>
          <w:u w:val="single"/>
        </w:rPr>
        <w:t xml:space="preserve"> ‘new knowledge to be gained and </w:t>
      </w:r>
      <w:r w:rsidRPr="00624E40">
        <w:rPr>
          <w:highlight w:val="green"/>
          <w:u w:val="single"/>
        </w:rPr>
        <w:t>new rights to be won</w:t>
      </w:r>
      <w:r>
        <w:rPr>
          <w:u w:val="single"/>
        </w:rPr>
        <w:t xml:space="preserve"> … </w:t>
      </w:r>
      <w:r w:rsidRPr="00624E40">
        <w:rPr>
          <w:highlight w:val="green"/>
          <w:u w:val="single"/>
        </w:rPr>
        <w:t>for</w:t>
      </w:r>
      <w:r>
        <w:rPr>
          <w:u w:val="single"/>
        </w:rPr>
        <w:t xml:space="preserve"> the progress of </w:t>
      </w:r>
      <w:r w:rsidRPr="00624E40">
        <w:rPr>
          <w:highlight w:val="green"/>
          <w:u w:val="single"/>
        </w:rPr>
        <w:t>all people</w:t>
      </w:r>
      <w:r>
        <w:rPr>
          <w:u w:val="single"/>
        </w:rPr>
        <w:t>’. However, he also made it clear that it was crucial for America to secure these victories.</w:t>
      </w:r>
      <w:r>
        <w:rPr>
          <w:sz w:val="16"/>
        </w:rPr>
        <w:t xml:space="preserve"> It was meant to be understood that the space race was intimately connected with the Cold War, although </w:t>
      </w:r>
      <w:r>
        <w:rPr>
          <w:sz w:val="16"/>
        </w:rPr>
        <w:lastRenderedPageBreak/>
        <w:t xml:space="preserve">academics disagreed about exactly how (see Dickens &amp; Ormrod, 2007b). </w:t>
      </w:r>
      <w:r w:rsidRPr="00624E40">
        <w:rPr>
          <w:highlight w:val="green"/>
          <w:u w:val="single"/>
        </w:rPr>
        <w:t>The space race was</w:t>
      </w:r>
      <w:r>
        <w:rPr>
          <w:u w:val="single"/>
        </w:rPr>
        <w:t xml:space="preserve"> nonetheless </w:t>
      </w:r>
      <w:r w:rsidRPr="00624E40">
        <w:rPr>
          <w:highlight w:val="green"/>
          <w:u w:val="single"/>
        </w:rPr>
        <w:t>about the extension of</w:t>
      </w:r>
      <w:r>
        <w:rPr>
          <w:u w:val="single"/>
        </w:rPr>
        <w:t xml:space="preserve"> the space of </w:t>
      </w:r>
      <w:r w:rsidRPr="00624E40">
        <w:rPr>
          <w:highlight w:val="green"/>
          <w:u w:val="single"/>
        </w:rPr>
        <w:t>the nation state,</w:t>
      </w:r>
      <w:r>
        <w:rPr>
          <w:u w:val="single"/>
        </w:rPr>
        <w:t xml:space="preserve"> whether this was physical space or the space of national prestige.</w:t>
      </w:r>
      <w:r>
        <w:rPr>
          <w:sz w:val="16"/>
        </w:rPr>
        <w:t xml:space="preserve"> It was also well understood that the space race, civilian and military, had to do with the proper or improper ‘meshing’ of the spaces of government, business and politics (see Chapter 3 by Wills, this volume). The existence of a military-industrial complex of some kind is widely accepted, even if historians and social scientists have been left arguing about which interests were the most significant (see, for example, Baran &amp; Sweezy, 1966). </w:t>
      </w:r>
    </w:p>
    <w:p w14:paraId="53B6630B" w14:textId="77777777" w:rsidR="00BD5285" w:rsidRDefault="00BD5285" w:rsidP="00BD5285"/>
    <w:p w14:paraId="51DFE0A8" w14:textId="77777777" w:rsidR="00325DBE" w:rsidRDefault="00325DBE">
      <w:pPr>
        <w:spacing w:after="0" w:line="240" w:lineRule="auto"/>
        <w:rPr>
          <w:rFonts w:eastAsiaTheme="majorEastAsia" w:cstheme="majorBidi"/>
          <w:b/>
          <w:iCs/>
          <w:sz w:val="26"/>
        </w:rPr>
      </w:pPr>
      <w:r>
        <w:br w:type="page"/>
      </w:r>
    </w:p>
    <w:p w14:paraId="170271D1" w14:textId="7E926955" w:rsidR="00BD5285" w:rsidRDefault="00BD5285" w:rsidP="00BD5285">
      <w:pPr>
        <w:pStyle w:val="Heading4"/>
      </w:pPr>
      <w:r>
        <w:lastRenderedPageBreak/>
        <w:t>The affirmative’s depiction of cataclysmic asteroid strikes demonstrates their technoaesthetic glee found playing in the sandbox of the post-Cold War nuclear ruins – this apocalyptic curtain-call culminates in a nationalist project which makes warfare inevitable</w:t>
      </w:r>
    </w:p>
    <w:p w14:paraId="53D52A14" w14:textId="76B1CBD1" w:rsidR="00BD5285" w:rsidRDefault="00BD5285" w:rsidP="00BD5285">
      <w:r>
        <w:rPr>
          <w:b/>
          <w:sz w:val="26"/>
        </w:rPr>
        <w:t>Masco 8</w:t>
      </w:r>
      <w:r>
        <w:t xml:space="preserve"> [Joseph Masco, PhD in Anthropology from UC San Diego, </w:t>
      </w:r>
      <w:r w:rsidR="009D12D1">
        <w:t>05-</w:t>
      </w:r>
      <w:r>
        <w:t>2008, “</w:t>
      </w:r>
      <w:r w:rsidR="000E67F2">
        <w:t>”SURVIVAL IS YOUR BUSINESS</w:t>
      </w:r>
      <w:r>
        <w:t>”: Engineering Ruins and Affect in Nuclear America,” Cultural Anthropology Volume 23 Issue 2</w:t>
      </w:r>
      <w:r w:rsidR="006776DF">
        <w:t xml:space="preserve">, </w:t>
      </w:r>
      <w:r w:rsidR="006776DF" w:rsidRPr="006776DF">
        <w:t>https://anthrosource.onlinelibrary.wiley.com/doi/full/10.1111/j.1548-1360.2008.00012.x</w:t>
      </w:r>
      <w:r>
        <w:t xml:space="preserve">]\Kankee </w:t>
      </w:r>
    </w:p>
    <w:p w14:paraId="33BC2239" w14:textId="77777777" w:rsidR="00BD5285" w:rsidRDefault="00BD5285" w:rsidP="00BD5285">
      <w:r>
        <w:rPr>
          <w:sz w:val="16"/>
        </w:rPr>
        <w:t xml:space="preserve">Questioning the near-total silence in German literature about everyday life in the bombed-out ruins of World War II, W. G. Sebald finds an “extraordinary faculty for self-anesthesia shown by a community that seemed to have emerged from a war of annihilation without any signs of psychological impairment” (2004:11). He attributes this absence of commentary (about life in the ruins of Dresden and other German cities that were firebombed) to a collective understanding that it was Germany who pioneered mass bombing years earlier in Guernica, Warsaw, and Belgrade (Sebald 2004:104). Thus, the national repression he interrogates is doubled—that of life in the postwar ruins and that of a prior position as mass bomber—linking trauma and destruction as part of the same psychosocial legacy. I suggest that </w:t>
      </w:r>
      <w:r>
        <w:rPr>
          <w:u w:val="single"/>
        </w:rPr>
        <w:t>the United States</w:t>
      </w:r>
      <w:r>
        <w:rPr>
          <w:sz w:val="16"/>
        </w:rPr>
        <w:t xml:space="preserve">—a country that </w:t>
      </w:r>
      <w:r>
        <w:rPr>
          <w:u w:val="single"/>
        </w:rPr>
        <w:t>did not experience mass bombing in World War II but did conduct it using both conventional and nuclear weapons</w:t>
      </w:r>
      <w:r>
        <w:rPr>
          <w:sz w:val="16"/>
        </w:rPr>
        <w:t xml:space="preserve">—took an opposite national-cultural route in the Cold War. For </w:t>
      </w:r>
      <w:r>
        <w:rPr>
          <w:u w:val="single"/>
        </w:rPr>
        <w:t xml:space="preserve">although nuclear war did not occur, </w:t>
      </w:r>
      <w:r w:rsidRPr="00624E40">
        <w:rPr>
          <w:highlight w:val="green"/>
          <w:u w:val="single"/>
        </w:rPr>
        <w:t>rather than repress the bomb, American culture proliferated its meaning and influence</w:t>
      </w:r>
      <w:r w:rsidRPr="00624E40">
        <w:rPr>
          <w:sz w:val="16"/>
          <w:highlight w:val="green"/>
        </w:rPr>
        <w:t xml:space="preserve">. </w:t>
      </w:r>
      <w:r w:rsidRPr="00624E40">
        <w:rPr>
          <w:highlight w:val="green"/>
          <w:u w:val="single"/>
        </w:rPr>
        <w:t>The bomb became an intimate part of U.S.</w:t>
      </w:r>
      <w:r>
        <w:rPr>
          <w:u w:val="single"/>
        </w:rPr>
        <w:t xml:space="preserve"> popular and political </w:t>
      </w:r>
      <w:r w:rsidRPr="00624E40">
        <w:rPr>
          <w:highlight w:val="green"/>
          <w:u w:val="single"/>
        </w:rPr>
        <w:t>culture</w:t>
      </w:r>
      <w:r>
        <w:rPr>
          <w:u w:val="single"/>
        </w:rPr>
        <w:t>, a set of ideas, images, and institutions, installed in the 1950s that soon functioned outside the direct control of the national security state</w:t>
      </w:r>
      <w:r>
        <w:rPr>
          <w:sz w:val="16"/>
        </w:rPr>
        <w:t xml:space="preserve"> (e.g., see Brians 2006; Evans 1998; Sontag 1966). In other words, </w:t>
      </w:r>
      <w:r w:rsidRPr="00624E40">
        <w:rPr>
          <w:highlight w:val="green"/>
          <w:u w:val="single"/>
        </w:rPr>
        <w:t>we live</w:t>
      </w:r>
      <w:r>
        <w:rPr>
          <w:u w:val="single"/>
        </w:rPr>
        <w:t xml:space="preserve"> today </w:t>
      </w:r>
      <w:r w:rsidRPr="00624E40">
        <w:rPr>
          <w:highlight w:val="green"/>
          <w:u w:val="single"/>
        </w:rPr>
        <w:t>in the world made by the Cold War</w:t>
      </w:r>
      <w:r>
        <w:rPr>
          <w:u w:val="single"/>
        </w:rPr>
        <w:t xml:space="preserve">, a global project </w:t>
      </w:r>
      <w:r w:rsidRPr="00624E40">
        <w:rPr>
          <w:highlight w:val="green"/>
          <w:u w:val="single"/>
        </w:rPr>
        <w:t>that engineered</w:t>
      </w:r>
      <w:r>
        <w:rPr>
          <w:u w:val="single"/>
        </w:rPr>
        <w:t xml:space="preserve"> everyday life—and </w:t>
      </w:r>
      <w:r w:rsidRPr="00624E40">
        <w:rPr>
          <w:highlight w:val="green"/>
          <w:u w:val="single"/>
        </w:rPr>
        <w:t>life itself</w:t>
      </w:r>
      <w:r>
        <w:rPr>
          <w:u w:val="single"/>
        </w:rPr>
        <w:t>—</w:t>
      </w:r>
      <w:r w:rsidRPr="00624E40">
        <w:rPr>
          <w:highlight w:val="green"/>
          <w:u w:val="single"/>
        </w:rPr>
        <w:t xml:space="preserve">around </w:t>
      </w:r>
      <w:r>
        <w:rPr>
          <w:u w:val="single"/>
        </w:rPr>
        <w:t xml:space="preserve">the technological means of </w:t>
      </w:r>
      <w:r w:rsidRPr="00624E40">
        <w:rPr>
          <w:highlight w:val="green"/>
          <w:u w:val="single"/>
        </w:rPr>
        <w:t>apocalyptic destruction</w:t>
      </w:r>
      <w:r>
        <w:rPr>
          <w:sz w:val="16"/>
        </w:rPr>
        <w:t xml:space="preserve"> (see Masco 2006). </w:t>
      </w:r>
      <w:r>
        <w:rPr>
          <w:u w:val="single"/>
        </w:rPr>
        <w:t>What are we to make, for example, of the Hollywood films of the 1990s—</w:t>
      </w:r>
      <w:r w:rsidRPr="00624E40">
        <w:rPr>
          <w:highlight w:val="green"/>
          <w:u w:val="single"/>
        </w:rPr>
        <w:t>the first period in the nuclear age</w:t>
      </w:r>
      <w:r>
        <w:rPr>
          <w:u w:val="single"/>
        </w:rPr>
        <w:t xml:space="preserve"> in which U.S. national security was </w:t>
      </w:r>
      <w:r w:rsidRPr="00624E40">
        <w:rPr>
          <w:highlight w:val="green"/>
          <w:u w:val="single"/>
        </w:rPr>
        <w:t>not structured in relationship to a nuclear armed, external enemy</w:t>
      </w:r>
      <w:r>
        <w:rPr>
          <w:u w:val="single"/>
        </w:rPr>
        <w:t xml:space="preserve">—which </w:t>
      </w:r>
      <w:r w:rsidRPr="00624E40">
        <w:rPr>
          <w:highlight w:val="green"/>
          <w:u w:val="single"/>
        </w:rPr>
        <w:t>nonetheless repetitively enacts the destruction of the nation</w:t>
      </w:r>
      <w:r>
        <w:rPr>
          <w:u w:val="single"/>
        </w:rPr>
        <w:t xml:space="preserve"> on film?</w:t>
      </w:r>
      <w:r>
        <w:rPr>
          <w:sz w:val="16"/>
        </w:rPr>
        <w:t xml:space="preserve"> </w:t>
      </w:r>
      <w:r>
        <w:rPr>
          <w:u w:val="single"/>
        </w:rPr>
        <w:t xml:space="preserve">Although </w:t>
      </w:r>
      <w:r w:rsidRPr="00624E40">
        <w:rPr>
          <w:highlight w:val="green"/>
          <w:u w:val="single"/>
        </w:rPr>
        <w:t>Americans no longer detonate atomic bombs on fabricated cities</w:t>
      </w:r>
      <w:r>
        <w:rPr>
          <w:u w:val="single"/>
        </w:rPr>
        <w:t xml:space="preserve"> populated with mannequins, </w:t>
      </w:r>
      <w:r w:rsidRPr="00624E40">
        <w:rPr>
          <w:highlight w:val="green"/>
          <w:u w:val="single"/>
        </w:rPr>
        <w:t>they</w:t>
      </w:r>
      <w:r>
        <w:rPr>
          <w:u w:val="single"/>
        </w:rPr>
        <w:t xml:space="preserve"> do </w:t>
      </w:r>
      <w:r w:rsidRPr="00624E40">
        <w:rPr>
          <w:highlight w:val="green"/>
          <w:u w:val="single"/>
        </w:rPr>
        <w:t>produce</w:t>
      </w:r>
      <w:r>
        <w:rPr>
          <w:u w:val="single"/>
        </w:rPr>
        <w:t xml:space="preserve"> yearly </w:t>
      </w:r>
      <w:r w:rsidRPr="00624E40">
        <w:rPr>
          <w:highlight w:val="green"/>
          <w:u w:val="single"/>
        </w:rPr>
        <w:t>spectacles in which U.S. cities are reduced to smoldering ruins all in the name of fun</w:t>
      </w:r>
      <w:r>
        <w:rPr>
          <w:u w:val="single"/>
        </w:rPr>
        <w:t xml:space="preserve">. The Hollywood blockbuster—with its fearsome life-ending </w:t>
      </w:r>
      <w:r w:rsidRPr="00624E40">
        <w:rPr>
          <w:highlight w:val="green"/>
          <w:u w:val="single"/>
        </w:rPr>
        <w:t>asteroids</w:t>
      </w:r>
      <w:r>
        <w:rPr>
          <w:u w:val="single"/>
        </w:rPr>
        <w:t>, aliens, earthquakes, floods, and wars—</w:t>
      </w:r>
      <w:r w:rsidRPr="00624E40">
        <w:rPr>
          <w:highlight w:val="green"/>
          <w:u w:val="single"/>
        </w:rPr>
        <w:t>allows Americans to rehearse destruction of their nation-state</w:t>
      </w:r>
      <w:r>
        <w:rPr>
          <w:sz w:val="16"/>
        </w:rPr>
        <w:t xml:space="preserve"> much as their parents and grandparents did in the 1950s and 1980s. These yearly </w:t>
      </w:r>
      <w:r w:rsidRPr="00624E40">
        <w:rPr>
          <w:highlight w:val="green"/>
          <w:u w:val="single"/>
        </w:rPr>
        <w:t>technoaesthetic displays of</w:t>
      </w:r>
      <w:r>
        <w:rPr>
          <w:u w:val="single"/>
        </w:rPr>
        <w:t xml:space="preserve"> finely rendered </w:t>
      </w:r>
      <w:r w:rsidRPr="00624E40">
        <w:rPr>
          <w:highlight w:val="green"/>
          <w:u w:val="single"/>
        </w:rPr>
        <w:t>destruction</w:t>
      </w:r>
      <w:r>
        <w:rPr>
          <w:sz w:val="16"/>
        </w:rPr>
        <w:t xml:space="preserve"> are a unique form of American expressive culture. Only U.S. cinema deploys the cutting edge technological achievements of computer-generated imagery to </w:t>
      </w:r>
      <w:r>
        <w:rPr>
          <w:u w:val="single"/>
        </w:rPr>
        <w:t xml:space="preserve">visualize the destruction of its cities, and does so </w:t>
      </w:r>
      <w:r w:rsidRPr="00624E40">
        <w:rPr>
          <w:highlight w:val="green"/>
          <w:u w:val="single"/>
        </w:rPr>
        <w:t>with such</w:t>
      </w:r>
      <w:r>
        <w:rPr>
          <w:sz w:val="16"/>
        </w:rPr>
        <w:t xml:space="preserve"> </w:t>
      </w:r>
      <w:r>
        <w:rPr>
          <w:strike/>
          <w:sz w:val="16"/>
        </w:rPr>
        <w:t>fetishistic</w:t>
      </w:r>
      <w:r>
        <w:rPr>
          <w:sz w:val="16"/>
        </w:rPr>
        <w:t xml:space="preserve"> </w:t>
      </w:r>
      <w:r w:rsidRPr="00624E40">
        <w:rPr>
          <w:highlight w:val="green"/>
          <w:u w:val="single"/>
        </w:rPr>
        <w:t>[obsessive] glee</w:t>
      </w:r>
      <w:r>
        <w:rPr>
          <w:sz w:val="16"/>
        </w:rPr>
        <w:t xml:space="preserve">.20 Consider 1998, a year that </w:t>
      </w:r>
      <w:r w:rsidRPr="00624E40">
        <w:rPr>
          <w:highlight w:val="green"/>
          <w:u w:val="single"/>
        </w:rPr>
        <w:t>the United States was cinematically attacked</w:t>
      </w:r>
      <w:r>
        <w:rPr>
          <w:u w:val="single"/>
        </w:rPr>
        <w:t xml:space="preserve"> twice </w:t>
      </w:r>
      <w:r w:rsidRPr="00624E40">
        <w:rPr>
          <w:highlight w:val="green"/>
          <w:u w:val="single"/>
        </w:rPr>
        <w:t>by asteroids</w:t>
      </w:r>
      <w:r>
        <w:rPr>
          <w:u w:val="single"/>
        </w:rPr>
        <w:t>—in Armageddon</w:t>
      </w:r>
      <w:r>
        <w:rPr>
          <w:sz w:val="16"/>
        </w:rPr>
        <w:t xml:space="preserve"> (directed by Michael Bay) </w:t>
      </w:r>
      <w:r>
        <w:rPr>
          <w:u w:val="single"/>
        </w:rPr>
        <w:t>and Deep Impact</w:t>
      </w:r>
      <w:r>
        <w:rPr>
          <w:sz w:val="16"/>
        </w:rPr>
        <w:t xml:space="preserve"> (directed by Mimi Leder)—the second and eighth most successful films of the year at the box office. </w:t>
      </w:r>
      <w:r>
        <w:rPr>
          <w:u w:val="single"/>
        </w:rPr>
        <w:t xml:space="preserve">In both cases, life on earth is threatened from outer space </w:t>
      </w:r>
      <w:r w:rsidRPr="00624E40">
        <w:rPr>
          <w:highlight w:val="green"/>
          <w:u w:val="single"/>
        </w:rPr>
        <w:t>and only saved</w:t>
      </w:r>
      <w:r>
        <w:rPr>
          <w:u w:val="single"/>
        </w:rPr>
        <w:t xml:space="preserve"> in the last minute </w:t>
      </w:r>
      <w:r w:rsidRPr="00624E40">
        <w:rPr>
          <w:highlight w:val="green"/>
          <w:u w:val="single"/>
        </w:rPr>
        <w:t>by the heroics of Americans</w:t>
      </w:r>
      <w:r>
        <w:rPr>
          <w:sz w:val="16"/>
        </w:rPr>
        <w:t xml:space="preserve"> armed with nuclear weapons (see Figures 6–7). </w:t>
      </w:r>
      <w:r>
        <w:rPr>
          <w:u w:val="single"/>
        </w:rPr>
        <w:t xml:space="preserve">Armageddon uses the threat to the planet as a vehicle for </w:t>
      </w:r>
      <w:r w:rsidRPr="00624E40">
        <w:rPr>
          <w:highlight w:val="green"/>
          <w:u w:val="single"/>
        </w:rPr>
        <w:t>resuscitating working-class masculinity</w:t>
      </w:r>
      <w:r>
        <w:rPr>
          <w:u w:val="single"/>
        </w:rPr>
        <w:t xml:space="preserve"> as protectors of the nation–planet</w:t>
      </w:r>
      <w:r>
        <w:rPr>
          <w:sz w:val="16"/>
        </w:rPr>
        <w:t xml:space="preserve"> (as oil riggers are sent via the space shuttle to destroy the asteroid with atomic bombs), whereas Deep Impact is a study of civil defense and individual sacrifice right out of Operation Cue. In both cases, </w:t>
      </w:r>
      <w:r>
        <w:rPr>
          <w:u w:val="single"/>
        </w:rPr>
        <w:t>what is striking is that the destruction of the United States is presented as a form of entertainment and redemptive play</w:t>
      </w:r>
      <w:r>
        <w:rPr>
          <w:sz w:val="16"/>
        </w:rPr>
        <w:t xml:space="preserve">. Part of a series of summer films in the 1990s that rehearse the destruction of the United States and demonstrate the necessity of U.S. nuclear weapons, I think </w:t>
      </w:r>
      <w:r>
        <w:rPr>
          <w:u w:val="single"/>
        </w:rPr>
        <w:t>we have to read this as a moment of psychic and cultural release from the Cold War arms race</w:t>
      </w:r>
      <w:r>
        <w:rPr>
          <w:sz w:val="16"/>
        </w:rPr>
        <w:t xml:space="preserve"> (cf. Rogin 1998, Davis 2001, and Mellor 2007). In the 1990s, Hollywood could work out the details of nuclear war (and various allegorized nuclear threats) with new computer generated precision—precisely because nuclear terror no longer had the meaning it had for a previous generation. In the immediate post–Cold War moment, life, in other words, did not hang so oppressively in the nuclear balance, and thus the cinematic imagination was freed to explore the end of the United States in a new way. Cold War nuclear cinema always had a moral point to make about the nuclear state of emergency: nuclear war was not only always marked as an object of distinct seriousness but the detonation of the bomb was marked as a political–ethical–technological failure of the Cold War system. In striking contrast, </w:t>
      </w:r>
      <w:r>
        <w:rPr>
          <w:u w:val="single"/>
        </w:rPr>
        <w:t xml:space="preserve">post–Cold War films have no purpose other than </w:t>
      </w:r>
      <w:r>
        <w:rPr>
          <w:u w:val="single"/>
        </w:rPr>
        <w:lastRenderedPageBreak/>
        <w:t xml:space="preserve">patriotism and pleasure; </w:t>
      </w:r>
      <w:r w:rsidRPr="00624E40">
        <w:rPr>
          <w:highlight w:val="green"/>
          <w:u w:val="single"/>
        </w:rPr>
        <w:t>they seek to reinstall American identity</w:t>
      </w:r>
      <w:r>
        <w:rPr>
          <w:u w:val="single"/>
        </w:rPr>
        <w:t xml:space="preserve"> through mass violence, </w:t>
      </w:r>
      <w:r w:rsidRPr="00624E40">
        <w:rPr>
          <w:highlight w:val="green"/>
          <w:u w:val="single"/>
        </w:rPr>
        <w:t xml:space="preserve">suggesting that it is only </w:t>
      </w:r>
      <w:r>
        <w:rPr>
          <w:u w:val="single"/>
        </w:rPr>
        <w:t xml:space="preserve">threat and </w:t>
      </w:r>
      <w:r w:rsidRPr="00624E40">
        <w:rPr>
          <w:highlight w:val="green"/>
          <w:u w:val="single"/>
        </w:rPr>
        <w:t>reactions to threat that can create national community</w:t>
      </w:r>
      <w:r>
        <w:rPr>
          <w:sz w:val="16"/>
        </w:rPr>
        <w:t xml:space="preserve">.21 Regardless of its form (asteroids, or tsunamis, or alien invaders), </w:t>
      </w:r>
      <w:r>
        <w:rPr>
          <w:u w:val="single"/>
        </w:rPr>
        <w:t xml:space="preserve">these </w:t>
      </w:r>
      <w:r w:rsidRPr="00624E40">
        <w:rPr>
          <w:highlight w:val="green"/>
          <w:u w:val="single"/>
        </w:rPr>
        <w:t>apocalyptic spectacles function as nuclear texts because they</w:t>
      </w:r>
      <w:r>
        <w:rPr>
          <w:u w:val="single"/>
        </w:rPr>
        <w:t xml:space="preserve"> use mass destruction as a means of mobilizing the United States as a global superpower. As allegories of nuclear war, they both </w:t>
      </w:r>
      <w:r w:rsidRPr="00624E40">
        <w:rPr>
          <w:highlight w:val="green"/>
          <w:u w:val="single"/>
        </w:rPr>
        <w:t>reproduce the emotional language of nuclear threat</w:t>
      </w:r>
      <w:r>
        <w:rPr>
          <w:sz w:val="16"/>
        </w:rPr>
        <w:t xml:space="preserve"> </w:t>
      </w:r>
      <w:r>
        <w:rPr>
          <w:u w:val="single"/>
        </w:rPr>
        <w:t xml:space="preserve">(mass death as a vehicle for establishing national community) and allow a productive misrecognition of its political content. </w:t>
      </w:r>
      <w:r w:rsidRPr="00624E40">
        <w:rPr>
          <w:highlight w:val="green"/>
          <w:u w:val="single"/>
        </w:rPr>
        <w:t>This</w:t>
      </w:r>
      <w:r>
        <w:rPr>
          <w:u w:val="single"/>
        </w:rPr>
        <w:t xml:space="preserve"> filmic genre also inevitably </w:t>
      </w:r>
      <w:r w:rsidRPr="00624E40">
        <w:rPr>
          <w:highlight w:val="green"/>
          <w:u w:val="single"/>
        </w:rPr>
        <w:t>reinforces</w:t>
      </w:r>
      <w:r>
        <w:rPr>
          <w:u w:val="single"/>
        </w:rPr>
        <w:t xml:space="preserve"> through aestheticized politics </w:t>
      </w:r>
      <w:r w:rsidRPr="00624E40">
        <w:rPr>
          <w:highlight w:val="green"/>
          <w:u w:val="single"/>
        </w:rPr>
        <w:t>the ever-present need for war, and the ubiquity of external enemies with apocalyptic power</w:t>
      </w:r>
      <w:r>
        <w:rPr>
          <w:u w:val="single"/>
        </w:rPr>
        <w:t>.</w:t>
      </w:r>
      <w:r>
        <w:rPr>
          <w:sz w:val="16"/>
        </w:rPr>
        <w:t xml:space="preserve"> And in doing so, </w:t>
      </w:r>
      <w:r w:rsidRPr="00624E40">
        <w:rPr>
          <w:highlight w:val="green"/>
          <w:u w:val="single"/>
        </w:rPr>
        <w:t>these texts relegitimize the need for nuclear weapons</w:t>
      </w:r>
      <w:r>
        <w:rPr>
          <w:u w:val="single"/>
        </w:rPr>
        <w:t xml:space="preserve"> in the United States while offering an image of the United States as a reluctant superpower forced into global military action for the greater good</w:t>
      </w:r>
      <w:r>
        <w:rPr>
          <w:sz w:val="16"/>
        </w:rPr>
        <w:t xml:space="preserve">. As a maelstrom of meteorites devastate New York in Armageddon, for example, a taxi driver yells to no one in particular: “We at war! Saddam Hussein is bombing us!” This scene from 1998 prefigures the Bush administration's successful (but fabricated) effort to link the terrorist attacks on New York and Washington in 2001 to the Iraqi government of Saddam Hussein. </w:t>
      </w:r>
      <w:r>
        <w:rPr>
          <w:u w:val="single"/>
        </w:rPr>
        <w:t>Naming the enemy in this way</w:t>
      </w:r>
      <w:r>
        <w:rPr>
          <w:sz w:val="16"/>
        </w:rPr>
        <w:t xml:space="preserve"> (as science fiction or state propaganda) </w:t>
      </w:r>
      <w:r>
        <w:rPr>
          <w:u w:val="single"/>
        </w:rPr>
        <w:t>underscores the ideological alignment between the Hollywood blockbuster and the U.S. military, which both rely on rehearsing threat as a means of stabilizing their industries</w:t>
      </w:r>
      <w:r>
        <w:rPr>
          <w:sz w:val="16"/>
        </w:rPr>
        <w:t xml:space="preserve">.22 </w:t>
      </w:r>
      <w:r>
        <w:rPr>
          <w:u w:val="single"/>
        </w:rPr>
        <w:t>Cinematic viewers</w:t>
      </w:r>
      <w:r>
        <w:rPr>
          <w:sz w:val="16"/>
        </w:rPr>
        <w:t xml:space="preserve">, as Benjamin saw so early on (1969), </w:t>
      </w:r>
      <w:r>
        <w:rPr>
          <w:u w:val="single"/>
        </w:rPr>
        <w:t xml:space="preserve">experience </w:t>
      </w:r>
      <w:r w:rsidRPr="00624E40">
        <w:rPr>
          <w:highlight w:val="green"/>
          <w:u w:val="single"/>
        </w:rPr>
        <w:t>such ideological projects</w:t>
      </w:r>
      <w:r>
        <w:rPr>
          <w:u w:val="single"/>
        </w:rPr>
        <w:t xml:space="preserve"> in a state of distraction, </w:t>
      </w:r>
      <w:r w:rsidRPr="00624E40">
        <w:rPr>
          <w:highlight w:val="green"/>
          <w:u w:val="single"/>
        </w:rPr>
        <w:t>allow</w:t>
      </w:r>
      <w:r>
        <w:rPr>
          <w:u w:val="single"/>
        </w:rPr>
        <w:t xml:space="preserve">ing both the covert habituation of ideas and a broader </w:t>
      </w:r>
      <w:r w:rsidRPr="00624E40">
        <w:rPr>
          <w:highlight w:val="green"/>
          <w:u w:val="single"/>
        </w:rPr>
        <w:t>aestheticizing</w:t>
      </w:r>
      <w:r>
        <w:rPr>
          <w:u w:val="single"/>
        </w:rPr>
        <w:t xml:space="preserve"> of </w:t>
      </w:r>
      <w:r w:rsidRPr="00624E40">
        <w:rPr>
          <w:highlight w:val="green"/>
          <w:u w:val="single"/>
        </w:rPr>
        <w:t>politics in support of</w:t>
      </w:r>
      <w:r>
        <w:rPr>
          <w:u w:val="single"/>
        </w:rPr>
        <w:t xml:space="preserve"> increasing </w:t>
      </w:r>
      <w:r w:rsidRPr="00624E40">
        <w:rPr>
          <w:highlight w:val="green"/>
          <w:u w:val="single"/>
        </w:rPr>
        <w:t>militarization and war</w:t>
      </w:r>
      <w:r>
        <w:rPr>
          <w:sz w:val="16"/>
        </w:rPr>
        <w:t xml:space="preserve"> (see also Sontag 1966). </w:t>
      </w:r>
      <w:r>
        <w:rPr>
          <w:u w:val="single"/>
        </w:rPr>
        <w:t xml:space="preserve">One afterimage of the Cold War emotional management campaign is found in this continued commitment to, and pleasure in, making nuclear ruins, and then searching the wreckage for signs about the collective future. The </w:t>
      </w:r>
      <w:r w:rsidRPr="00624E40">
        <w:rPr>
          <w:highlight w:val="green"/>
          <w:u w:val="single"/>
        </w:rPr>
        <w:t>nuclear logics of the Cold War</w:t>
      </w:r>
      <w:r>
        <w:rPr>
          <w:u w:val="single"/>
        </w:rPr>
        <w:t xml:space="preserve"> continue to </w:t>
      </w:r>
      <w:r w:rsidRPr="00624E40">
        <w:rPr>
          <w:highlight w:val="green"/>
          <w:u w:val="single"/>
        </w:rPr>
        <w:t>haunt American society</w:t>
      </w:r>
      <w:r>
        <w:rPr>
          <w:u w:val="single"/>
        </w:rPr>
        <w:t>, informing how individuals experience acts of mass violence and how the federal government then engages the world</w:t>
      </w:r>
      <w:r>
        <w:rPr>
          <w:sz w:val="16"/>
        </w:rPr>
        <w:t xml:space="preserve">. Nuclear cinema in the 1990s transforms anonymous mass death into a vehicle for individuals to demonstrate their moral character and for the nation to be regenerated through apocalyptic threat. Indeed, </w:t>
      </w:r>
      <w:r w:rsidRPr="00624E40">
        <w:rPr>
          <w:highlight w:val="green"/>
          <w:u w:val="single"/>
        </w:rPr>
        <w:t>the pleasure</w:t>
      </w:r>
      <w:r>
        <w:rPr>
          <w:u w:val="single"/>
        </w:rPr>
        <w:t xml:space="preserve"> of post–Cold War nuclear cinema </w:t>
      </w:r>
      <w:r w:rsidRPr="00624E40">
        <w:rPr>
          <w:highlight w:val="green"/>
          <w:u w:val="single"/>
        </w:rPr>
        <w:t>is precisely in witnessing the destruction of the United States, and then walking out</w:t>
      </w:r>
      <w:r>
        <w:rPr>
          <w:u w:val="single"/>
        </w:rPr>
        <w:t xml:space="preserve"> of the theater </w:t>
      </w:r>
      <w:r w:rsidRPr="00624E40">
        <w:rPr>
          <w:highlight w:val="green"/>
          <w:u w:val="single"/>
        </w:rPr>
        <w:t>into the unbroken world</w:t>
      </w:r>
      <w:r>
        <w:rPr>
          <w:sz w:val="16"/>
        </w:rPr>
        <w:t xml:space="preserve">. Unlike viewers of Operation Cue in 1955 or The Day After in 1983, the viewers of Armageddon and Deep Impact were not addressed as citizens that needed to demonstrate their civic virtue by performing nuclear fear. Rather, </w:t>
      </w:r>
      <w:r>
        <w:rPr>
          <w:u w:val="single"/>
        </w:rPr>
        <w:t>the emotional management strategy was transformed into a form of post-traumatic play, with the destruction of the nation now presented as a diversion rather than a serious threat or opportunity for political mobilization</w:t>
      </w:r>
      <w:r>
        <w:rPr>
          <w:sz w:val="16"/>
        </w:rPr>
        <w:t xml:space="preserve">. Nonetheless, it is important to recognize the remarkable coherence of the nuclear images from 1955 to 1998 to see the long-term effects of the Cold War emotional management strategy. </w:t>
      </w:r>
      <w:r>
        <w:rPr>
          <w:u w:val="single"/>
        </w:rPr>
        <w:t xml:space="preserve">It is also important to interrogate the long-term national cultural effects of rehearsing mass violence in this manner, of repetitively producing images of destroyed U.S. cities to constitute both pleasure and national community. </w:t>
      </w:r>
    </w:p>
    <w:p w14:paraId="5379C032" w14:textId="77777777" w:rsidR="00BD5285" w:rsidRDefault="00BD5285" w:rsidP="00BD5285"/>
    <w:p w14:paraId="4FF7B470" w14:textId="77777777" w:rsidR="00325DBE" w:rsidRDefault="00325DBE">
      <w:pPr>
        <w:spacing w:after="0" w:line="240" w:lineRule="auto"/>
        <w:rPr>
          <w:rFonts w:eastAsiaTheme="majorEastAsia" w:cstheme="majorBidi"/>
          <w:b/>
          <w:iCs/>
          <w:sz w:val="26"/>
        </w:rPr>
      </w:pPr>
      <w:r>
        <w:br w:type="page"/>
      </w:r>
    </w:p>
    <w:p w14:paraId="00CF0FB1" w14:textId="14BA73C3" w:rsidR="00BD5285" w:rsidRDefault="00BD5285" w:rsidP="00BD5285">
      <w:pPr>
        <w:pStyle w:val="Heading4"/>
      </w:pPr>
      <w:r>
        <w:lastRenderedPageBreak/>
        <w:t>The Aff's fantasy of the unconquerable space is what produces the desire to conquer - ending in the satelitization of Earth and the neutralization of autonomy.</w:t>
      </w:r>
    </w:p>
    <w:p w14:paraId="77F78537" w14:textId="77777777" w:rsidR="000670EE" w:rsidRDefault="000670EE" w:rsidP="000670EE">
      <w:r>
        <w:rPr>
          <w:b/>
          <w:sz w:val="26"/>
        </w:rPr>
        <w:t>Dickens and Ormrod 16</w:t>
      </w:r>
      <w:r>
        <w:t xml:space="preserve"> [Peter Dickens, PhD in Sociology from the University of Essex, and James S Ormrod, PhD in Sociology from the University of Essex, 2016, “Introduction: The Production of Outer Space” The Palgrave Handbook of Society, Culture and Outer Space]/Kankee</w:t>
      </w:r>
    </w:p>
    <w:p w14:paraId="7A5E38CB" w14:textId="77777777" w:rsidR="00BD5285" w:rsidRDefault="00BD5285" w:rsidP="00BD5285">
      <w:r>
        <w:rPr>
          <w:sz w:val="16"/>
        </w:rPr>
        <w:t xml:space="preserve">An argument can be made that </w:t>
      </w:r>
      <w:r>
        <w:rPr>
          <w:u w:val="single"/>
        </w:rPr>
        <w:t>the conquest of outer space has represented the ultimate victory of abstract space</w:t>
      </w:r>
      <w:r>
        <w:rPr>
          <w:sz w:val="16"/>
        </w:rPr>
        <w:t xml:space="preserve"> (see also Shaw, 2008, p. 115). </w:t>
      </w:r>
      <w:r w:rsidRPr="00624E40">
        <w:rPr>
          <w:highlight w:val="green"/>
          <w:u w:val="single"/>
        </w:rPr>
        <w:t>Any meaningful distinction between terrestrial space and</w:t>
      </w:r>
      <w:r>
        <w:rPr>
          <w:u w:val="single"/>
        </w:rPr>
        <w:t xml:space="preserve"> the rest of </w:t>
      </w:r>
      <w:r w:rsidRPr="00624E40">
        <w:rPr>
          <w:highlight w:val="green"/>
          <w:u w:val="single"/>
        </w:rPr>
        <w:t>the cosmos has been eroded</w:t>
      </w:r>
      <w:r>
        <w:rPr>
          <w:sz w:val="16"/>
        </w:rPr>
        <w:t xml:space="preserve">. </w:t>
      </w:r>
      <w:r>
        <w:rPr>
          <w:u w:val="single"/>
        </w:rPr>
        <w:t xml:space="preserve">This is not to say that the whole of outer space has been humanized, which of course it has not, but that </w:t>
      </w:r>
      <w:r w:rsidRPr="00624E40">
        <w:rPr>
          <w:highlight w:val="green"/>
          <w:u w:val="single"/>
        </w:rPr>
        <w:t>space has come to be reconceptualized</w:t>
      </w:r>
      <w:r>
        <w:rPr>
          <w:u w:val="single"/>
        </w:rPr>
        <w:t xml:space="preserve"> and re-experienced </w:t>
      </w:r>
      <w:r w:rsidRPr="00624E40">
        <w:rPr>
          <w:highlight w:val="green"/>
          <w:u w:val="single"/>
        </w:rPr>
        <w:t>as a space for accumulation</w:t>
      </w:r>
      <w:r>
        <w:rPr>
          <w:sz w:val="16"/>
        </w:rPr>
        <w:t xml:space="preserve"> like any other. </w:t>
      </w:r>
      <w:r>
        <w:rPr>
          <w:u w:val="single"/>
        </w:rPr>
        <w:t xml:space="preserve">It is a space </w:t>
      </w:r>
      <w:r w:rsidRPr="00624E40">
        <w:rPr>
          <w:highlight w:val="green"/>
          <w:u w:val="single"/>
        </w:rPr>
        <w:t>thoroughly colonized by terrestrial knowledge and practice</w:t>
      </w:r>
      <w:r>
        <w:rPr>
          <w:sz w:val="16"/>
        </w:rPr>
        <w:t xml:space="preserve"> (</w:t>
      </w:r>
      <w:r>
        <w:rPr>
          <w:u w:val="single"/>
        </w:rPr>
        <w:t xml:space="preserve">whether considered </w:t>
      </w:r>
      <w:r w:rsidRPr="00624E40">
        <w:rPr>
          <w:highlight w:val="green"/>
          <w:u w:val="single"/>
        </w:rPr>
        <w:t>primarily capitalist, male, white</w:t>
      </w:r>
      <w:r>
        <w:rPr>
          <w:u w:val="single"/>
        </w:rPr>
        <w:t xml:space="preserve"> or anything else</w:t>
      </w:r>
      <w:r>
        <w:rPr>
          <w:sz w:val="16"/>
        </w:rPr>
        <w:t xml:space="preserve">). For Benjamin and a host of others (from Klerkx, 2005, to Parker, 2009), </w:t>
      </w:r>
      <w:r>
        <w:rPr>
          <w:u w:val="single"/>
        </w:rPr>
        <w:t xml:space="preserve">the </w:t>
      </w:r>
      <w:r w:rsidRPr="00624E40">
        <w:rPr>
          <w:highlight w:val="green"/>
          <w:u w:val="single"/>
        </w:rPr>
        <w:t>disinvestment in</w:t>
      </w:r>
      <w:r>
        <w:rPr>
          <w:u w:val="single"/>
        </w:rPr>
        <w:t xml:space="preserve"> outer </w:t>
      </w:r>
      <w:r w:rsidRPr="00624E40">
        <w:rPr>
          <w:highlight w:val="green"/>
          <w:u w:val="single"/>
        </w:rPr>
        <w:t>space exploration</w:t>
      </w:r>
      <w:r>
        <w:rPr>
          <w:u w:val="single"/>
        </w:rPr>
        <w:t xml:space="preserve"> and development </w:t>
      </w:r>
      <w:r w:rsidRPr="00624E40">
        <w:rPr>
          <w:highlight w:val="green"/>
          <w:u w:val="single"/>
        </w:rPr>
        <w:t>came as a result of</w:t>
      </w:r>
      <w:r>
        <w:rPr>
          <w:u w:val="single"/>
        </w:rPr>
        <w:t xml:space="preserve"> the bureaucratization of </w:t>
      </w:r>
      <w:r w:rsidRPr="00624E40">
        <w:rPr>
          <w:highlight w:val="green"/>
          <w:u w:val="single"/>
        </w:rPr>
        <w:t>NASA</w:t>
      </w:r>
      <w:r>
        <w:rPr>
          <w:u w:val="single"/>
        </w:rPr>
        <w:t>, and it</w:t>
      </w:r>
      <w:r w:rsidRPr="00624E40">
        <w:rPr>
          <w:highlight w:val="green"/>
          <w:u w:val="single"/>
        </w:rPr>
        <w:t>s engulfment</w:t>
      </w:r>
      <w:r>
        <w:rPr>
          <w:u w:val="single"/>
        </w:rPr>
        <w:t xml:space="preserve"> with</w:t>
      </w:r>
      <w:r w:rsidRPr="00624E40">
        <w:rPr>
          <w:highlight w:val="green"/>
          <w:u w:val="single"/>
        </w:rPr>
        <w:t>in the military-industrial complex</w:t>
      </w:r>
      <w:r>
        <w:rPr>
          <w:sz w:val="16"/>
        </w:rPr>
        <w:t xml:space="preserve">. </w:t>
      </w:r>
      <w:r w:rsidRPr="00624E40">
        <w:rPr>
          <w:highlight w:val="green"/>
          <w:u w:val="single"/>
        </w:rPr>
        <w:t>With</w:t>
      </w:r>
      <w:r>
        <w:rPr>
          <w:u w:val="single"/>
        </w:rPr>
        <w:t xml:space="preserve"> the development of </w:t>
      </w:r>
      <w:r w:rsidRPr="00624E40">
        <w:rPr>
          <w:highlight w:val="green"/>
          <w:u w:val="single"/>
        </w:rPr>
        <w:t>the</w:t>
      </w:r>
      <w:r>
        <w:rPr>
          <w:u w:val="single"/>
        </w:rPr>
        <w:t xml:space="preserve"> International Space Station</w:t>
      </w:r>
      <w:r>
        <w:rPr>
          <w:sz w:val="16"/>
        </w:rPr>
        <w:t xml:space="preserve"> (</w:t>
      </w:r>
      <w:r w:rsidRPr="00624E40">
        <w:rPr>
          <w:highlight w:val="green"/>
          <w:u w:val="single"/>
        </w:rPr>
        <w:t>ISS</w:t>
      </w:r>
      <w:r>
        <w:rPr>
          <w:sz w:val="16"/>
        </w:rPr>
        <w:t xml:space="preserve">) </w:t>
      </w:r>
      <w:r w:rsidRPr="00624E40">
        <w:rPr>
          <w:highlight w:val="green"/>
          <w:u w:val="single"/>
        </w:rPr>
        <w:t>and the Space Shuttle</w:t>
      </w:r>
      <w:r>
        <w:rPr>
          <w:sz w:val="16"/>
        </w:rPr>
        <w:t xml:space="preserve"> (</w:t>
      </w:r>
      <w:r>
        <w:rPr>
          <w:u w:val="single"/>
        </w:rPr>
        <w:t>which according to some accounts were each the rationale for the development of the other</w:t>
      </w:r>
      <w:r>
        <w:rPr>
          <w:sz w:val="16"/>
        </w:rPr>
        <w:t xml:space="preserve">), </w:t>
      </w:r>
      <w:r>
        <w:rPr>
          <w:u w:val="single"/>
        </w:rPr>
        <w:t xml:space="preserve">space </w:t>
      </w:r>
      <w:r w:rsidRPr="00624E40">
        <w:rPr>
          <w:highlight w:val="green"/>
          <w:u w:val="single"/>
        </w:rPr>
        <w:t>exploration became</w:t>
      </w:r>
      <w:r>
        <w:rPr>
          <w:u w:val="single"/>
        </w:rPr>
        <w:t xml:space="preserve"> routine and </w:t>
      </w:r>
      <w:r w:rsidRPr="00624E40">
        <w:rPr>
          <w:highlight w:val="green"/>
          <w:u w:val="single"/>
        </w:rPr>
        <w:t>unexciting</w:t>
      </w:r>
      <w:r>
        <w:rPr>
          <w:sz w:val="16"/>
        </w:rPr>
        <w:t xml:space="preserve">. </w:t>
      </w:r>
      <w:r>
        <w:rPr>
          <w:u w:val="single"/>
        </w:rPr>
        <w:t>Nothing fundamentally new appeared to be happening in space</w:t>
      </w:r>
      <w:r>
        <w:rPr>
          <w:sz w:val="16"/>
        </w:rPr>
        <w:t xml:space="preserve">. Whether or not this is seen as true depends a great deal on perspective. Even if NASA budgets were being cut, this volume has hopefully made clear that a great deal was still happening in space. New space technologies continued to be developed, and these technologies were being integrated into terrestrial life in innumerable ways. But we believe it is also true (and this has been the emphasis of our work elsewhere, see Dickens and Ormrod, 2007) that </w:t>
      </w:r>
      <w:r w:rsidRPr="00624E40">
        <w:rPr>
          <w:highlight w:val="green"/>
          <w:u w:val="single"/>
        </w:rPr>
        <w:t>these developments represent the continuation of terrestrial power relations and social dynamics</w:t>
      </w:r>
      <w:r>
        <w:rPr>
          <w:sz w:val="16"/>
        </w:rPr>
        <w:t xml:space="preserve">. </w:t>
      </w:r>
      <w:r w:rsidRPr="00624E40">
        <w:rPr>
          <w:highlight w:val="green"/>
          <w:u w:val="single"/>
        </w:rPr>
        <w:t>Space development is</w:t>
      </w:r>
      <w:r>
        <w:rPr>
          <w:u w:val="single"/>
        </w:rPr>
        <w:t xml:space="preserve">, to put it one way, </w:t>
      </w:r>
      <w:r w:rsidRPr="00624E40">
        <w:rPr>
          <w:highlight w:val="green"/>
          <w:u w:val="single"/>
        </w:rPr>
        <w:t>business as usual</w:t>
      </w:r>
      <w:r>
        <w:rPr>
          <w:sz w:val="16"/>
        </w:rPr>
        <w:t xml:space="preserve">. And crucially, </w:t>
      </w:r>
      <w:r>
        <w:rPr>
          <w:u w:val="single"/>
        </w:rPr>
        <w:t>any novelty to these developments was undermined by the representation of outer space in similar terms to the representation of terrestrial space</w:t>
      </w:r>
      <w:r>
        <w:rPr>
          <w:sz w:val="16"/>
        </w:rPr>
        <w:t xml:space="preserve">. As evidenced in this book, </w:t>
      </w:r>
      <w:r w:rsidRPr="00624E40">
        <w:rPr>
          <w:highlight w:val="green"/>
          <w:u w:val="single"/>
        </w:rPr>
        <w:t>political scientists</w:t>
      </w:r>
      <w:r>
        <w:rPr>
          <w:u w:val="single"/>
        </w:rPr>
        <w:t xml:space="preserve">, geographers </w:t>
      </w:r>
      <w:r w:rsidRPr="00624E40">
        <w:rPr>
          <w:highlight w:val="green"/>
          <w:u w:val="single"/>
        </w:rPr>
        <w:t>and legal scholars</w:t>
      </w:r>
      <w:r>
        <w:rPr>
          <w:u w:val="single"/>
        </w:rPr>
        <w:t xml:space="preserve"> had begun to </w:t>
      </w:r>
      <w:r w:rsidRPr="00624E40">
        <w:rPr>
          <w:highlight w:val="green"/>
          <w:u w:val="single"/>
        </w:rPr>
        <w:t>talk about outer space as</w:t>
      </w:r>
      <w:r>
        <w:rPr>
          <w:u w:val="single"/>
        </w:rPr>
        <w:t xml:space="preserve"> a </w:t>
      </w:r>
      <w:r w:rsidRPr="00624E40">
        <w:rPr>
          <w:highlight w:val="green"/>
          <w:u w:val="single"/>
        </w:rPr>
        <w:t>knowable, if not</w:t>
      </w:r>
      <w:r>
        <w:rPr>
          <w:u w:val="single"/>
        </w:rPr>
        <w:t xml:space="preserve"> actually </w:t>
      </w:r>
      <w:r w:rsidRPr="00624E40">
        <w:rPr>
          <w:highlight w:val="green"/>
          <w:u w:val="single"/>
        </w:rPr>
        <w:t>known</w:t>
      </w:r>
      <w:r>
        <w:rPr>
          <w:u w:val="single"/>
        </w:rPr>
        <w:t>, space</w:t>
      </w:r>
      <w:r>
        <w:rPr>
          <w:sz w:val="16"/>
        </w:rPr>
        <w:t xml:space="preserve">. The origins of this representation of space can be traced to Copernicus (MacDonald, 2009) and/or Kepler (Zubrin, 1996). </w:t>
      </w:r>
      <w:r>
        <w:rPr>
          <w:u w:val="single"/>
        </w:rPr>
        <w:t>But with the routinization of outer spatial practices</w:t>
      </w:r>
      <w:r>
        <w:rPr>
          <w:sz w:val="16"/>
        </w:rPr>
        <w:t xml:space="preserve"> (</w:t>
      </w:r>
      <w:r>
        <w:rPr>
          <w:u w:val="single"/>
        </w:rPr>
        <w:t>from increasing launch rates to the proliferation of satellite-receiving terminals, to the everyday use of satellite services to underpin military operations, communications, entertainment, navigation and so on</w:t>
      </w:r>
      <w:r>
        <w:rPr>
          <w:sz w:val="16"/>
        </w:rPr>
        <w:t xml:space="preserve">), </w:t>
      </w:r>
      <w:r>
        <w:rPr>
          <w:u w:val="single"/>
        </w:rPr>
        <w:t>these representations were made manifest in the creation of a new social space</w:t>
      </w:r>
      <w:r>
        <w:rPr>
          <w:sz w:val="16"/>
        </w:rPr>
        <w:t xml:space="preserve">. The central problem with </w:t>
      </w:r>
      <w:r>
        <w:rPr>
          <w:u w:val="single"/>
        </w:rPr>
        <w:t>the final victory of abstract space</w:t>
      </w:r>
      <w:r>
        <w:rPr>
          <w:sz w:val="16"/>
        </w:rPr>
        <w:t xml:space="preserve"> was that it </w:t>
      </w:r>
      <w:r>
        <w:rPr>
          <w:u w:val="single"/>
        </w:rPr>
        <w:t>obliterated the very ‘absolute spaces’ on which it was founded, and from which it derived its emotional appeal</w:t>
      </w:r>
      <w:r>
        <w:rPr>
          <w:sz w:val="16"/>
        </w:rPr>
        <w:t xml:space="preserve">. It is in a way surprising that </w:t>
      </w:r>
      <w:r>
        <w:rPr>
          <w:u w:val="single"/>
        </w:rPr>
        <w:t xml:space="preserve">the development of </w:t>
      </w:r>
      <w:r w:rsidRPr="00624E40">
        <w:rPr>
          <w:highlight w:val="green"/>
          <w:u w:val="single"/>
        </w:rPr>
        <w:t>modern spaceflight was from its inception anchored in a</w:t>
      </w:r>
      <w:r>
        <w:rPr>
          <w:u w:val="single"/>
        </w:rPr>
        <w:t xml:space="preserve"> religious or </w:t>
      </w:r>
      <w:r w:rsidRPr="00624E40">
        <w:rPr>
          <w:highlight w:val="green"/>
          <w:u w:val="single"/>
        </w:rPr>
        <w:t>spiritual cosmology</w:t>
      </w:r>
      <w:r>
        <w:rPr>
          <w:sz w:val="16"/>
        </w:rPr>
        <w:t xml:space="preserve">. This was </w:t>
      </w:r>
      <w:r w:rsidRPr="00624E40">
        <w:rPr>
          <w:highlight w:val="green"/>
          <w:u w:val="single"/>
        </w:rPr>
        <w:t>true of both Russian and American contexts</w:t>
      </w:r>
      <w:r>
        <w:rPr>
          <w:sz w:val="16"/>
        </w:rPr>
        <w:t xml:space="preserve"> (see also Geppert, 2007, p. 599). </w:t>
      </w:r>
      <w:r>
        <w:rPr>
          <w:u w:val="single"/>
        </w:rPr>
        <w:t>The Russian programme has long roots in the tradition of Russian cosmism</w:t>
      </w:r>
      <w:r>
        <w:rPr>
          <w:sz w:val="16"/>
        </w:rPr>
        <w:t xml:space="preserve"> (Kohonen, 2009; Siddiqi, 2010). And, as Pop notes, </w:t>
      </w:r>
      <w:r>
        <w:rPr>
          <w:u w:val="single"/>
        </w:rPr>
        <w:t>Richard Nixon said to the Apollo 11 astronauts; ‘Because of what you have done, the heavens have become a part of man’s world.’</w:t>
      </w:r>
      <w:r>
        <w:rPr>
          <w:sz w:val="16"/>
        </w:rPr>
        <w:t xml:space="preserve"> Pop goes on: </w:t>
      </w:r>
      <w:r>
        <w:rPr>
          <w:u w:val="single"/>
        </w:rPr>
        <w:t>‘Are we today turning mythology into fact?’</w:t>
      </w:r>
      <w:r>
        <w:rPr>
          <w:sz w:val="16"/>
        </w:rPr>
        <w:t xml:space="preserve"> – </w:t>
      </w:r>
      <w:r>
        <w:rPr>
          <w:u w:val="single"/>
        </w:rPr>
        <w:t>asked Joseph Campbell on the occasion of the Apollo programme</w:t>
      </w:r>
      <w:r>
        <w:rPr>
          <w:sz w:val="16"/>
        </w:rPr>
        <w:t xml:space="preserve">. </w:t>
      </w:r>
      <w:r>
        <w:rPr>
          <w:u w:val="single"/>
        </w:rPr>
        <w:t xml:space="preserve">The </w:t>
      </w:r>
      <w:r w:rsidRPr="00624E40">
        <w:rPr>
          <w:highlight w:val="green"/>
          <w:u w:val="single"/>
        </w:rPr>
        <w:t>astronauts walked on the real</w:t>
      </w:r>
      <w:r>
        <w:rPr>
          <w:u w:val="single"/>
        </w:rPr>
        <w:t xml:space="preserve"> astronomical </w:t>
      </w:r>
      <w:r w:rsidRPr="00624E40">
        <w:rPr>
          <w:highlight w:val="green"/>
          <w:u w:val="single"/>
        </w:rPr>
        <w:t>moon</w:t>
      </w:r>
      <w:r>
        <w:rPr>
          <w:u w:val="single"/>
        </w:rPr>
        <w:t>, as it was</w:t>
      </w:r>
      <w:r>
        <w:rPr>
          <w:sz w:val="16"/>
        </w:rPr>
        <w:t xml:space="preserve">; </w:t>
      </w:r>
      <w:r w:rsidRPr="00624E40">
        <w:rPr>
          <w:highlight w:val="green"/>
          <w:u w:val="single"/>
        </w:rPr>
        <w:t>but they walked on the mythical moon of each culture</w:t>
      </w:r>
      <w:r>
        <w:rPr>
          <w:u w:val="single"/>
        </w:rPr>
        <w:t>, as thought to be, as imagined</w:t>
      </w:r>
      <w:r>
        <w:rPr>
          <w:sz w:val="16"/>
        </w:rPr>
        <w:t xml:space="preserve">. </w:t>
      </w:r>
      <w:r>
        <w:rPr>
          <w:u w:val="single"/>
        </w:rPr>
        <w:t>Their trip was physical and metaphysical</w:t>
      </w:r>
      <w:r>
        <w:rPr>
          <w:sz w:val="16"/>
        </w:rPr>
        <w:t xml:space="preserve">. </w:t>
      </w:r>
      <w:r>
        <w:rPr>
          <w:u w:val="single"/>
        </w:rPr>
        <w:t>They walked through different cosmogonies</w:t>
      </w:r>
      <w:r>
        <w:rPr>
          <w:sz w:val="16"/>
        </w:rPr>
        <w:t xml:space="preserve">; through </w:t>
      </w:r>
      <w:r>
        <w:rPr>
          <w:u w:val="single"/>
        </w:rPr>
        <w:t>different models of the universe</w:t>
      </w:r>
      <w:r>
        <w:rPr>
          <w:sz w:val="16"/>
        </w:rPr>
        <w:t xml:space="preserve">. (Pop, 2012, personal communication, see also ‘High Flight: A Spiritual History of the Space Age’, in preparation) </w:t>
      </w:r>
      <w:r>
        <w:rPr>
          <w:u w:val="single"/>
        </w:rPr>
        <w:t>This continued relationship was not coincidental</w:t>
      </w:r>
      <w:r>
        <w:rPr>
          <w:sz w:val="16"/>
        </w:rPr>
        <w:t xml:space="preserve">. As a number of contributions here show, </w:t>
      </w:r>
      <w:r w:rsidRPr="00624E40">
        <w:rPr>
          <w:highlight w:val="green"/>
          <w:u w:val="single"/>
        </w:rPr>
        <w:t>the appeal of outer space lay in the promise of conquering the wondrous or Godly and</w:t>
      </w:r>
      <w:r>
        <w:rPr>
          <w:u w:val="single"/>
        </w:rPr>
        <w:t xml:space="preserve"> hence </w:t>
      </w:r>
      <w:r w:rsidRPr="00624E40">
        <w:rPr>
          <w:highlight w:val="green"/>
          <w:u w:val="single"/>
        </w:rPr>
        <w:t>the elevation of the status of humanity</w:t>
      </w:r>
      <w:r>
        <w:rPr>
          <w:sz w:val="16"/>
        </w:rPr>
        <w:t xml:space="preserve"> (</w:t>
      </w:r>
      <w:r w:rsidRPr="00624E40">
        <w:rPr>
          <w:highlight w:val="green"/>
          <w:u w:val="single"/>
        </w:rPr>
        <w:t>or</w:t>
      </w:r>
      <w:r>
        <w:rPr>
          <w:sz w:val="16"/>
        </w:rPr>
        <w:t xml:space="preserve">, rather </w:t>
      </w:r>
      <w:r w:rsidRPr="00624E40">
        <w:rPr>
          <w:highlight w:val="green"/>
          <w:u w:val="single"/>
        </w:rPr>
        <w:t>more specifically, white men</w:t>
      </w:r>
      <w:r>
        <w:rPr>
          <w:sz w:val="16"/>
        </w:rPr>
        <w:t xml:space="preserve">). This is not necessarily that dissimilar to the process Sims describes in his chapter, whereby myths ‘record time’. Ormrod illustrates this in his chapter through analysis of Tsiolkovsky’s science fiction in which the best human beings are able to fly like angels in space. As Kilgore notes in his chapter, Carl Sagan owed his continued appeal to his simultaneous reproduction of wonder as well as knowledge. The British celebrity cosmologist Brian Cox (see Mellor, this volume, for more on him) has arguably taken this even further, such </w:t>
      </w:r>
      <w:r>
        <w:rPr>
          <w:sz w:val="16"/>
        </w:rPr>
        <w:lastRenderedPageBreak/>
        <w:t xml:space="preserve">that his popular shows and writing dedicate more time to what is unknown than to knowledge itself. These lacunae became spaces for wild imaginative projects – projects more captivating than any empirical knowledge. It is no wonder that </w:t>
      </w:r>
      <w:r>
        <w:rPr>
          <w:u w:val="single"/>
        </w:rPr>
        <w:t>the continued disenchantment and re-enchantment of the universe have become a major theme in recent work</w:t>
      </w:r>
      <w:r>
        <w:rPr>
          <w:sz w:val="16"/>
        </w:rPr>
        <w:t xml:space="preserve">. Based largely on studies of astronauts’ experiences, Kilbryde (2015) argues that space exploration can potentially be a means of overcoming the dualism through which outer space is constructed as an object, and thus of experiencing unity. This is provided that the sense of awe and wonder it engenders is not sought as a ‘possession’ of the individual or as something to be subsequently rationalized. </w:t>
      </w:r>
      <w:r>
        <w:rPr>
          <w:u w:val="single"/>
        </w:rPr>
        <w:t xml:space="preserve">It is </w:t>
      </w:r>
      <w:r w:rsidRPr="00624E40">
        <w:rPr>
          <w:highlight w:val="green"/>
          <w:u w:val="single"/>
        </w:rPr>
        <w:t>the invocation of obstacles</w:t>
      </w:r>
      <w:r>
        <w:rPr>
          <w:u w:val="single"/>
        </w:rPr>
        <w:t xml:space="preserve"> that </w:t>
      </w:r>
      <w:r w:rsidRPr="00624E40">
        <w:rPr>
          <w:highlight w:val="green"/>
          <w:u w:val="single"/>
        </w:rPr>
        <w:t>produces space as</w:t>
      </w:r>
      <w:r>
        <w:rPr>
          <w:u w:val="single"/>
        </w:rPr>
        <w:t xml:space="preserve"> something </w:t>
      </w:r>
      <w:r w:rsidRPr="00624E40">
        <w:rPr>
          <w:highlight w:val="green"/>
          <w:u w:val="single"/>
        </w:rPr>
        <w:t>potentially unconquerable, and hence worth conquering</w:t>
      </w:r>
      <w:r>
        <w:rPr>
          <w:sz w:val="16"/>
        </w:rPr>
        <w:t xml:space="preserve">. </w:t>
      </w:r>
      <w:r>
        <w:rPr>
          <w:u w:val="single"/>
        </w:rPr>
        <w:t>And yet the obliteration of the irrational or wondrous sweeps the ground from underneath such a project</w:t>
      </w:r>
      <w:r>
        <w:rPr>
          <w:sz w:val="16"/>
        </w:rPr>
        <w:t xml:space="preserve">. </w:t>
      </w:r>
      <w:r>
        <w:rPr>
          <w:u w:val="single"/>
        </w:rPr>
        <w:t xml:space="preserve">To the extent that </w:t>
      </w:r>
      <w:r w:rsidRPr="00624E40">
        <w:rPr>
          <w:highlight w:val="green"/>
          <w:u w:val="single"/>
        </w:rPr>
        <w:t>outer space has become an abstract space</w:t>
      </w:r>
      <w:r>
        <w:rPr>
          <w:u w:val="single"/>
        </w:rPr>
        <w:t>, it</w:t>
      </w:r>
      <w:r>
        <w:rPr>
          <w:sz w:val="16"/>
        </w:rPr>
        <w:t xml:space="preserve"> has been foreclosed as a frontier. It </w:t>
      </w:r>
      <w:r>
        <w:rPr>
          <w:u w:val="single"/>
        </w:rPr>
        <w:t xml:space="preserve">is a frontier, but </w:t>
      </w:r>
      <w:r w:rsidRPr="00624E40">
        <w:rPr>
          <w:highlight w:val="green"/>
          <w:u w:val="single"/>
        </w:rPr>
        <w:t>a frontier without a future</w:t>
      </w:r>
      <w:r>
        <w:rPr>
          <w:sz w:val="16"/>
        </w:rPr>
        <w:t xml:space="preserve">. </w:t>
      </w:r>
      <w:r>
        <w:rPr>
          <w:u w:val="single"/>
        </w:rPr>
        <w:t xml:space="preserve">In </w:t>
      </w:r>
      <w:r w:rsidRPr="00624E40">
        <w:rPr>
          <w:highlight w:val="green"/>
          <w:u w:val="single"/>
        </w:rPr>
        <w:t>removing the possibility of an elsewhere</w:t>
      </w:r>
      <w:r>
        <w:rPr>
          <w:u w:val="single"/>
        </w:rPr>
        <w:t xml:space="preserve">, it </w:t>
      </w:r>
      <w:r w:rsidRPr="00624E40">
        <w:rPr>
          <w:highlight w:val="green"/>
          <w:u w:val="single"/>
        </w:rPr>
        <w:t>serves only to secure terrestrial hegemony</w:t>
      </w:r>
      <w:r>
        <w:rPr>
          <w:sz w:val="16"/>
        </w:rPr>
        <w:t xml:space="preserve">. In their own ways, </w:t>
      </w:r>
      <w:r>
        <w:rPr>
          <w:u w:val="single"/>
        </w:rPr>
        <w:t>both Baudrillard and Virilio present such a view of outer space</w:t>
      </w:r>
      <w:r>
        <w:rPr>
          <w:sz w:val="16"/>
        </w:rPr>
        <w:t xml:space="preserve">. </w:t>
      </w:r>
      <w:r w:rsidRPr="00624E40">
        <w:rPr>
          <w:highlight w:val="green"/>
          <w:u w:val="single"/>
        </w:rPr>
        <w:t>For Baudrillard</w:t>
      </w:r>
      <w:r>
        <w:rPr>
          <w:sz w:val="16"/>
        </w:rPr>
        <w:t xml:space="preserve">, it was in any case </w:t>
      </w:r>
      <w:r w:rsidRPr="00624E40">
        <w:rPr>
          <w:highlight w:val="green"/>
          <w:u w:val="single"/>
        </w:rPr>
        <w:t>a frontier</w:t>
      </w:r>
      <w:r>
        <w:rPr>
          <w:sz w:val="16"/>
        </w:rPr>
        <w:t xml:space="preserve"> that </w:t>
      </w:r>
      <w:r w:rsidRPr="00624E40">
        <w:rPr>
          <w:highlight w:val="green"/>
          <w:u w:val="single"/>
        </w:rPr>
        <w:t>served as a model for terrestrial life, which set</w:t>
      </w:r>
      <w:r>
        <w:rPr>
          <w:u w:val="single"/>
        </w:rPr>
        <w:t xml:space="preserve"> the </w:t>
      </w:r>
      <w:r w:rsidRPr="00624E40">
        <w:rPr>
          <w:highlight w:val="green"/>
          <w:u w:val="single"/>
        </w:rPr>
        <w:t>permissible limits for</w:t>
      </w:r>
      <w:r>
        <w:rPr>
          <w:u w:val="single"/>
        </w:rPr>
        <w:t xml:space="preserve"> struggle and </w:t>
      </w:r>
      <w:r w:rsidRPr="00624E40">
        <w:rPr>
          <w:highlight w:val="green"/>
          <w:u w:val="single"/>
        </w:rPr>
        <w:t>confrontation within it</w:t>
      </w:r>
      <w:r>
        <w:rPr>
          <w:sz w:val="16"/>
        </w:rPr>
        <w:t xml:space="preserve">. He concludes, </w:t>
      </w:r>
      <w:r w:rsidRPr="00624E40">
        <w:rPr>
          <w:highlight w:val="green"/>
          <w:u w:val="single"/>
        </w:rPr>
        <w:t>Through the orbital inscription of a spatial object</w:t>
      </w:r>
      <w:r>
        <w:rPr>
          <w:u w:val="single"/>
        </w:rPr>
        <w:t xml:space="preserve">, it is the </w:t>
      </w:r>
      <w:r w:rsidRPr="00624E40">
        <w:rPr>
          <w:highlight w:val="green"/>
          <w:u w:val="single"/>
        </w:rPr>
        <w:t>planet earth</w:t>
      </w:r>
      <w:r>
        <w:rPr>
          <w:u w:val="single"/>
        </w:rPr>
        <w:t xml:space="preserve"> that </w:t>
      </w:r>
      <w:r w:rsidRPr="00624E40">
        <w:rPr>
          <w:highlight w:val="green"/>
          <w:u w:val="single"/>
        </w:rPr>
        <w:t>becomes a satellite</w:t>
      </w:r>
      <w:r>
        <w:rPr>
          <w:u w:val="single"/>
        </w:rPr>
        <w:t xml:space="preserve">, it is the </w:t>
      </w:r>
      <w:r w:rsidRPr="00624E40">
        <w:rPr>
          <w:highlight w:val="green"/>
          <w:u w:val="single"/>
        </w:rPr>
        <w:t>terrestrial</w:t>
      </w:r>
      <w:r>
        <w:rPr>
          <w:u w:val="single"/>
        </w:rPr>
        <w:t xml:space="preserve"> principle of </w:t>
      </w:r>
      <w:r w:rsidRPr="00624E40">
        <w:rPr>
          <w:highlight w:val="green"/>
          <w:u w:val="single"/>
        </w:rPr>
        <w:t>reality</w:t>
      </w:r>
      <w:r>
        <w:rPr>
          <w:u w:val="single"/>
        </w:rPr>
        <w:t xml:space="preserve"> that </w:t>
      </w:r>
      <w:r w:rsidRPr="00624E40">
        <w:rPr>
          <w:highlight w:val="green"/>
          <w:u w:val="single"/>
        </w:rPr>
        <w:t>becomes</w:t>
      </w:r>
      <w:r>
        <w:rPr>
          <w:u w:val="single"/>
        </w:rPr>
        <w:t xml:space="preserve"> eccentric, </w:t>
      </w:r>
      <w:r w:rsidRPr="00624E40">
        <w:rPr>
          <w:highlight w:val="green"/>
          <w:u w:val="single"/>
        </w:rPr>
        <w:t>hyperreal</w:t>
      </w:r>
      <w:r>
        <w:rPr>
          <w:u w:val="single"/>
        </w:rPr>
        <w:t>, and insignificant</w:t>
      </w:r>
      <w:r>
        <w:rPr>
          <w:sz w:val="16"/>
        </w:rPr>
        <w:t xml:space="preserve">. </w:t>
      </w:r>
      <w:r w:rsidRPr="00624E40">
        <w:rPr>
          <w:highlight w:val="green"/>
          <w:u w:val="single"/>
        </w:rPr>
        <w:t>Through the orbital installation of a system of control like peaceful coexistence, all</w:t>
      </w:r>
      <w:r>
        <w:rPr>
          <w:u w:val="single"/>
        </w:rPr>
        <w:t xml:space="preserve"> the </w:t>
      </w:r>
      <w:r w:rsidRPr="00624E40">
        <w:rPr>
          <w:highlight w:val="green"/>
          <w:u w:val="single"/>
        </w:rPr>
        <w:t>terrestrial microsystems are satellized and lose their autonomy</w:t>
      </w:r>
      <w:r>
        <w:rPr>
          <w:sz w:val="16"/>
        </w:rPr>
        <w:t xml:space="preserve">. (p. 35) </w:t>
      </w:r>
      <w:r w:rsidRPr="00624E40">
        <w:rPr>
          <w:highlight w:val="green"/>
          <w:u w:val="single"/>
        </w:rPr>
        <w:t>Everyone on Earth is neutralized and homogenized</w:t>
      </w:r>
      <w:r>
        <w:rPr>
          <w:sz w:val="16"/>
        </w:rPr>
        <w:t xml:space="preserve">. </w:t>
      </w:r>
      <w:r w:rsidRPr="00624E40">
        <w:rPr>
          <w:highlight w:val="green"/>
          <w:u w:val="single"/>
        </w:rPr>
        <w:t>The proliferation of space technology since</w:t>
      </w:r>
      <w:r>
        <w:rPr>
          <w:u w:val="single"/>
        </w:rPr>
        <w:t xml:space="preserve"> he was writing, </w:t>
      </w:r>
      <w:r w:rsidRPr="00624E40">
        <w:rPr>
          <w:highlight w:val="green"/>
          <w:u w:val="single"/>
        </w:rPr>
        <w:t>and the blurring of civilian and military technologies, has only broadened the potential of</w:t>
      </w:r>
      <w:r>
        <w:rPr>
          <w:u w:val="single"/>
        </w:rPr>
        <w:t xml:space="preserve"> such an </w:t>
      </w:r>
      <w:r w:rsidRPr="00624E40">
        <w:rPr>
          <w:highlight w:val="green"/>
          <w:u w:val="single"/>
        </w:rPr>
        <w:t>understanding</w:t>
      </w:r>
      <w:r>
        <w:rPr>
          <w:sz w:val="16"/>
        </w:rPr>
        <w:t xml:space="preserve">. Parks and Schwoch (2012, p. 4), in the context of </w:t>
      </w:r>
      <w:r>
        <w:rPr>
          <w:u w:val="single"/>
        </w:rPr>
        <w:t>the ‘satellization’ of global security</w:t>
      </w:r>
      <w:r>
        <w:rPr>
          <w:sz w:val="16"/>
        </w:rPr>
        <w:t xml:space="preserve">, </w:t>
      </w:r>
      <w:r>
        <w:rPr>
          <w:u w:val="single"/>
        </w:rPr>
        <w:t xml:space="preserve">refer to the </w:t>
      </w:r>
      <w:r w:rsidRPr="00624E40">
        <w:rPr>
          <w:highlight w:val="green"/>
          <w:u w:val="single"/>
        </w:rPr>
        <w:t>satellites as ‘the ultimate rationalization and instrumentalization of the quest for global security and domination’</w:t>
      </w:r>
      <w:r>
        <w:rPr>
          <w:sz w:val="16"/>
        </w:rPr>
        <w:t xml:space="preserve">. </w:t>
      </w:r>
      <w:r w:rsidRPr="00624E40">
        <w:rPr>
          <w:highlight w:val="green"/>
          <w:u w:val="single"/>
        </w:rPr>
        <w:t>For Virilio, there was</w:t>
      </w:r>
      <w:r>
        <w:rPr>
          <w:u w:val="single"/>
        </w:rPr>
        <w:t xml:space="preserve"> such </w:t>
      </w:r>
      <w:r w:rsidRPr="00624E40">
        <w:rPr>
          <w:highlight w:val="green"/>
          <w:u w:val="single"/>
        </w:rPr>
        <w:t>a homology between the technologies of war, the image of space as a battlefield and</w:t>
      </w:r>
      <w:r>
        <w:rPr>
          <w:u w:val="single"/>
        </w:rPr>
        <w:t xml:space="preserve"> the </w:t>
      </w:r>
      <w:r w:rsidRPr="00624E40">
        <w:rPr>
          <w:highlight w:val="green"/>
          <w:u w:val="single"/>
        </w:rPr>
        <w:t>political discourses about space</w:t>
      </w:r>
      <w:r>
        <w:rPr>
          <w:u w:val="single"/>
        </w:rPr>
        <w:t xml:space="preserve"> that the future seemed equally foreclosed</w:t>
      </w:r>
      <w:r>
        <w:rPr>
          <w:sz w:val="16"/>
        </w:rPr>
        <w:t xml:space="preserve">. </w:t>
      </w:r>
      <w:r>
        <w:rPr>
          <w:u w:val="single"/>
        </w:rPr>
        <w:t>He makes the claim that any space is constituted ‘from the outside’</w:t>
      </w:r>
      <w:r>
        <w:rPr>
          <w:sz w:val="16"/>
        </w:rPr>
        <w:t xml:space="preserve"> (cited in Bormann, 2009, p. 80). That is to say, </w:t>
      </w:r>
      <w:r>
        <w:rPr>
          <w:u w:val="single"/>
        </w:rPr>
        <w:t>it is perceived on the basis of that which precedes it</w:t>
      </w:r>
      <w:r>
        <w:rPr>
          <w:sz w:val="16"/>
        </w:rPr>
        <w:t xml:space="preserve">. </w:t>
      </w:r>
      <w:r>
        <w:rPr>
          <w:u w:val="single"/>
        </w:rPr>
        <w:t xml:space="preserve">Bormann is therefore able to argue that </w:t>
      </w:r>
      <w:r w:rsidRPr="00624E40">
        <w:rPr>
          <w:highlight w:val="green"/>
          <w:u w:val="single"/>
        </w:rPr>
        <w:t>‘nothing about outer space is “out there”, what we</w:t>
      </w:r>
      <w:r>
        <w:rPr>
          <w:u w:val="single"/>
        </w:rPr>
        <w:t xml:space="preserve"> get to </w:t>
      </w:r>
      <w:r w:rsidRPr="00624E40">
        <w:rPr>
          <w:highlight w:val="green"/>
          <w:u w:val="single"/>
        </w:rPr>
        <w:t>know about outer space is always socially</w:t>
      </w:r>
      <w:r>
        <w:rPr>
          <w:u w:val="single"/>
        </w:rPr>
        <w:t xml:space="preserve">, spatially and locally </w:t>
      </w:r>
      <w:r w:rsidRPr="00624E40">
        <w:rPr>
          <w:highlight w:val="green"/>
          <w:u w:val="single"/>
        </w:rPr>
        <w:t>embedded’</w:t>
      </w:r>
      <w:r>
        <w:rPr>
          <w:sz w:val="16"/>
        </w:rPr>
        <w:t xml:space="preserve"> (p. 80). Bormann, following Virilio, seems to believe that this is especially true of the vacuum of outer space: [O]ther than the view </w:t>
      </w:r>
      <w:r>
        <w:rPr>
          <w:u w:val="single"/>
        </w:rPr>
        <w:t>there is no physical or physiological contact</w:t>
      </w:r>
      <w:r>
        <w:rPr>
          <w:sz w:val="16"/>
        </w:rPr>
        <w:t xml:space="preserve">. </w:t>
      </w:r>
      <w:r>
        <w:rPr>
          <w:u w:val="single"/>
        </w:rPr>
        <w:t>No hearing, no feeling in the sense of touching materials, with the exception of an actual Moon landing</w:t>
      </w:r>
      <w:r>
        <w:rPr>
          <w:sz w:val="16"/>
        </w:rPr>
        <w:t xml:space="preserve">. </w:t>
      </w:r>
      <w:r>
        <w:rPr>
          <w:u w:val="single"/>
        </w:rPr>
        <w:t>Thus the conquest</w:t>
      </w:r>
      <w:r>
        <w:rPr>
          <w:sz w:val="16"/>
        </w:rPr>
        <w:t xml:space="preserve"> of space, </w:t>
      </w:r>
      <w:r>
        <w:rPr>
          <w:u w:val="single"/>
        </w:rPr>
        <w:t>of outer space</w:t>
      </w:r>
      <w:r>
        <w:rPr>
          <w:sz w:val="16"/>
        </w:rPr>
        <w:t xml:space="preserve"> – </w:t>
      </w:r>
      <w:r>
        <w:rPr>
          <w:u w:val="single"/>
        </w:rPr>
        <w:t xml:space="preserve">isn’t it more the conquest of the image of space? </w:t>
      </w:r>
      <w:r>
        <w:rPr>
          <w:sz w:val="16"/>
        </w:rPr>
        <w:t xml:space="preserve">(Virilio &amp; Ujica, 2003, cited in Bormann, 2009, p. 84) Bormann reaches the pessimistic conclusion that </w:t>
      </w:r>
      <w:r w:rsidRPr="00624E40">
        <w:rPr>
          <w:highlight w:val="green"/>
          <w:u w:val="single"/>
        </w:rPr>
        <w:t>‘the perpetuation of outer space as a sphere of permanent war and its claims to weaponization will soon make no alternative possible’</w:t>
      </w:r>
      <w:r>
        <w:rPr>
          <w:sz w:val="16"/>
        </w:rPr>
        <w:t xml:space="preserve"> (p. 84). This is the product, in the large part, of her assumption that </w:t>
      </w:r>
      <w:r w:rsidRPr="00624E40">
        <w:rPr>
          <w:highlight w:val="green"/>
          <w:u w:val="single"/>
        </w:rPr>
        <w:t>‘[w]hat we get to know about</w:t>
      </w:r>
      <w:r>
        <w:rPr>
          <w:u w:val="single"/>
        </w:rPr>
        <w:t xml:space="preserve"> the space of </w:t>
      </w:r>
      <w:r w:rsidRPr="00624E40">
        <w:rPr>
          <w:highlight w:val="green"/>
          <w:u w:val="single"/>
        </w:rPr>
        <w:t>outer space is dominated by information provided through</w:t>
      </w:r>
      <w:r>
        <w:rPr>
          <w:u w:val="single"/>
        </w:rPr>
        <w:t xml:space="preserve"> the possibilities (and limits) of </w:t>
      </w:r>
      <w:r w:rsidRPr="00624E40">
        <w:rPr>
          <w:highlight w:val="green"/>
          <w:u w:val="single"/>
        </w:rPr>
        <w:t>military technology’</w:t>
      </w:r>
      <w:r>
        <w:rPr>
          <w:sz w:val="16"/>
        </w:rPr>
        <w:t xml:space="preserve"> (p. 81).</w:t>
      </w:r>
    </w:p>
    <w:p w14:paraId="0BB5C09E" w14:textId="77777777" w:rsidR="00BD5285" w:rsidRDefault="00BD5285" w:rsidP="00BD5285"/>
    <w:p w14:paraId="534258D5" w14:textId="77777777" w:rsidR="00325DBE" w:rsidRDefault="00325DBE">
      <w:pPr>
        <w:spacing w:after="0" w:line="240" w:lineRule="auto"/>
        <w:rPr>
          <w:rFonts w:eastAsiaTheme="majorEastAsia" w:cstheme="majorBidi"/>
          <w:b/>
          <w:iCs/>
          <w:sz w:val="26"/>
        </w:rPr>
      </w:pPr>
      <w:r>
        <w:br w:type="page"/>
      </w:r>
    </w:p>
    <w:p w14:paraId="56AB28D1" w14:textId="6CD21A28" w:rsidR="00BD5285" w:rsidRDefault="00BD5285" w:rsidP="00BD5285">
      <w:pPr>
        <w:pStyle w:val="Heading4"/>
      </w:pPr>
      <w:r>
        <w:lastRenderedPageBreak/>
        <w:t>This is part and parcel with a global system of fractal policing – the aff’s will to safety produces the infinite violence of liquidation</w:t>
      </w:r>
    </w:p>
    <w:p w14:paraId="7F49B556" w14:textId="720B11DE" w:rsidR="00BD5285" w:rsidRDefault="00BD5285" w:rsidP="00BD5285">
      <w:r>
        <w:rPr>
          <w:b/>
          <w:sz w:val="26"/>
        </w:rPr>
        <w:t>Öberg 14</w:t>
      </w:r>
      <w:r>
        <w:t xml:space="preserve"> [Dan Öberg, PhD from Yokohama National University, </w:t>
      </w:r>
      <w:r w:rsidR="000670EE">
        <w:t>05-</w:t>
      </w:r>
      <w:r>
        <w:t>2014, “Introduction: Baudrillard and War,” International Journal of Baudrillard Studies Volume 11 Number 2,</w:t>
      </w:r>
      <w:r w:rsidR="00A12A3E">
        <w:t xml:space="preserve"> </w:t>
      </w:r>
      <w:r w:rsidR="00A12A3E" w:rsidRPr="00A12A3E">
        <w:t>https://web.archive.org/web/20241221023957/https://baudrillardstudies.ubishops.ca/baudrillard-and-war/</w:t>
      </w:r>
      <w:r>
        <w:t>]/Kankee</w:t>
      </w:r>
    </w:p>
    <w:p w14:paraId="789C15F9" w14:textId="398771C4" w:rsidR="008D069C" w:rsidRDefault="008D069C" w:rsidP="00BD5285">
      <w:r>
        <w:t>*Footnote 5 included in curly braces</w:t>
      </w:r>
    </w:p>
    <w:p w14:paraId="49BE9529" w14:textId="77777777" w:rsidR="00BD5285" w:rsidRDefault="00BD5285" w:rsidP="00BD5285">
      <w:r>
        <w:rPr>
          <w:sz w:val="16"/>
        </w:rPr>
        <w:t xml:space="preserve">Up to now we have seen that Baudrillard’s critique illustrates how the Cold War, due to nuclear arms and deterrence, the changing role of media and IT, and high-tech weaponry force war to split into a real and a virtual mode. One important example of this is the way the Gulf War, waged as a business or advertising campaign, enables simulated models and technological processing to appropriate war’s being. </w:t>
      </w:r>
      <w:r w:rsidRPr="00624E40">
        <w:rPr>
          <w:highlight w:val="green"/>
          <w:u w:val="single"/>
        </w:rPr>
        <w:t>The end of the Cold War</w:t>
      </w:r>
      <w:r>
        <w:rPr>
          <w:sz w:val="16"/>
        </w:rPr>
        <w:t xml:space="preserve"> therefore </w:t>
      </w:r>
      <w:r w:rsidRPr="00624E40">
        <w:rPr>
          <w:highlight w:val="green"/>
          <w:u w:val="single"/>
        </w:rPr>
        <w:t>signifies</w:t>
      </w:r>
      <w:r>
        <w:rPr>
          <w:u w:val="single"/>
        </w:rPr>
        <w:t xml:space="preserve"> how particular aspects of deterrence continue through other means and in so doing give rise to new effects</w:t>
      </w:r>
      <w:r>
        <w:rPr>
          <w:sz w:val="16"/>
        </w:rPr>
        <w:t xml:space="preserve">. To Baudrillard, </w:t>
      </w:r>
      <w:r>
        <w:rPr>
          <w:u w:val="single"/>
        </w:rPr>
        <w:t xml:space="preserve">one of the most important effects is a </w:t>
      </w:r>
      <w:r w:rsidRPr="00624E40">
        <w:rPr>
          <w:highlight w:val="green"/>
          <w:u w:val="single"/>
        </w:rPr>
        <w:t>constant policing of singularities, events, or</w:t>
      </w:r>
      <w:r>
        <w:rPr>
          <w:u w:val="single"/>
        </w:rPr>
        <w:t xml:space="preserve"> any kind of potential </w:t>
      </w:r>
      <w:r w:rsidRPr="00624E40">
        <w:rPr>
          <w:highlight w:val="green"/>
          <w:u w:val="single"/>
        </w:rPr>
        <w:t>political subversion</w:t>
      </w:r>
      <w:r>
        <w:rPr>
          <w:sz w:val="16"/>
        </w:rPr>
        <w:t xml:space="preserve">. Baudrillard first identified this tendency in the Vietnam War (see below) but </w:t>
      </w:r>
      <w:r>
        <w:rPr>
          <w:u w:val="single"/>
        </w:rPr>
        <w:t>a more recent example</w:t>
      </w:r>
      <w:r>
        <w:rPr>
          <w:sz w:val="16"/>
        </w:rPr>
        <w:t xml:space="preserve"> which is equally relevant </w:t>
      </w:r>
      <w:r>
        <w:rPr>
          <w:u w:val="single"/>
        </w:rPr>
        <w:t xml:space="preserve">is </w:t>
      </w:r>
      <w:r w:rsidRPr="00624E40">
        <w:rPr>
          <w:highlight w:val="green"/>
          <w:u w:val="single"/>
        </w:rPr>
        <w:t>the</w:t>
      </w:r>
      <w:r>
        <w:rPr>
          <w:u w:val="single"/>
        </w:rPr>
        <w:t xml:space="preserve"> alleged </w:t>
      </w:r>
      <w:r w:rsidRPr="00624E40">
        <w:rPr>
          <w:highlight w:val="green"/>
          <w:u w:val="single"/>
        </w:rPr>
        <w:t>shift from ‘enemy centric’ to ‘population centric’ counter-insurgency</w:t>
      </w:r>
      <w:r>
        <w:rPr>
          <w:sz w:val="16"/>
        </w:rPr>
        <w:t xml:space="preserve"> (see Kilcullen 2007). This illustrates an overlap between his thought and recent discussions on policing in critical War Studies. This discussion has engaged with the way </w:t>
      </w:r>
      <w:r>
        <w:rPr>
          <w:u w:val="single"/>
        </w:rPr>
        <w:t>war and policing intersects in contemporary Western interventions</w:t>
      </w:r>
      <w:r>
        <w:rPr>
          <w:sz w:val="16"/>
        </w:rPr>
        <w:t xml:space="preserve">. It particularly focuses on understanding </w:t>
      </w:r>
      <w:r w:rsidRPr="00624E40">
        <w:rPr>
          <w:highlight w:val="green"/>
          <w:u w:val="single"/>
        </w:rPr>
        <w:t>war as ordering, othering, and spatializing</w:t>
      </w:r>
      <w:r>
        <w:rPr>
          <w:u w:val="single"/>
        </w:rPr>
        <w:t xml:space="preserve"> logics</w:t>
      </w:r>
      <w:r>
        <w:rPr>
          <w:sz w:val="16"/>
        </w:rPr>
        <w:t xml:space="preserve"> which </w:t>
      </w:r>
      <w:r w:rsidRPr="00624E40">
        <w:rPr>
          <w:highlight w:val="green"/>
          <w:u w:val="single"/>
        </w:rPr>
        <w:t>force the distinction between war and policing to break down</w:t>
      </w:r>
      <w:r>
        <w:rPr>
          <w:sz w:val="16"/>
        </w:rPr>
        <w:t xml:space="preserve"> (Holmqvist 2014 and Bachmann et.al. 2014). So what is Baudrillard’s take on war as policing in relation to this particular debate? </w:t>
      </w:r>
      <w:r>
        <w:rPr>
          <w:u w:val="single"/>
        </w:rPr>
        <w:t>Baudrillard identified the Vietnam War as a means to violently reshape the social</w:t>
      </w:r>
      <w:r>
        <w:rPr>
          <w:sz w:val="16"/>
        </w:rPr>
        <w:t xml:space="preserve"> (a “generative” aspect of war which has also been debated in critical War Studies, see Barkawi and Brighton 2011). To him </w:t>
      </w:r>
      <w:r>
        <w:rPr>
          <w:u w:val="single"/>
        </w:rPr>
        <w:t xml:space="preserve">the </w:t>
      </w:r>
      <w:r w:rsidRPr="00624E40">
        <w:rPr>
          <w:highlight w:val="green"/>
          <w:u w:val="single"/>
        </w:rPr>
        <w:t>Vietnam</w:t>
      </w:r>
      <w:r>
        <w:rPr>
          <w:u w:val="single"/>
        </w:rPr>
        <w:t xml:space="preserve"> War</w:t>
      </w:r>
      <w:r>
        <w:rPr>
          <w:sz w:val="16"/>
        </w:rPr>
        <w:t xml:space="preserve"> was interesting first and foremost in how it </w:t>
      </w:r>
      <w:r w:rsidRPr="00624E40">
        <w:rPr>
          <w:highlight w:val="green"/>
          <w:u w:val="single"/>
        </w:rPr>
        <w:t xml:space="preserve">masked </w:t>
      </w:r>
      <w:r>
        <w:rPr>
          <w:u w:val="single"/>
        </w:rPr>
        <w:t xml:space="preserve">both a </w:t>
      </w:r>
      <w:r w:rsidRPr="00624E40">
        <w:rPr>
          <w:highlight w:val="green"/>
          <w:u w:val="single"/>
        </w:rPr>
        <w:t>peaceful coexistence between</w:t>
      </w:r>
      <w:r>
        <w:rPr>
          <w:u w:val="single"/>
        </w:rPr>
        <w:t xml:space="preserve"> two blocks (</w:t>
      </w:r>
      <w:r w:rsidRPr="00624E40">
        <w:rPr>
          <w:highlight w:val="green"/>
          <w:u w:val="single"/>
        </w:rPr>
        <w:t>East and West</w:t>
      </w:r>
      <w:r>
        <w:rPr>
          <w:u w:val="single"/>
        </w:rPr>
        <w:t xml:space="preserve">) and how it aimed </w:t>
      </w:r>
      <w:r w:rsidRPr="00624E40">
        <w:rPr>
          <w:highlight w:val="green"/>
          <w:u w:val="single"/>
        </w:rPr>
        <w:t xml:space="preserve">to liquidate </w:t>
      </w:r>
      <w:r>
        <w:rPr>
          <w:u w:val="single"/>
        </w:rPr>
        <w:t xml:space="preserve">‘savage’ and </w:t>
      </w:r>
      <w:r w:rsidRPr="00624E40">
        <w:rPr>
          <w:highlight w:val="green"/>
          <w:u w:val="single"/>
        </w:rPr>
        <w:t>archaic societal structures</w:t>
      </w:r>
      <w:r>
        <w:rPr>
          <w:sz w:val="16"/>
        </w:rPr>
        <w:t xml:space="preserve">. He argues that </w:t>
      </w:r>
      <w:r w:rsidRPr="00624E40">
        <w:rPr>
          <w:highlight w:val="green"/>
          <w:u w:val="single"/>
        </w:rPr>
        <w:t xml:space="preserve">the war took place as long as there was a </w:t>
      </w:r>
      <w:r>
        <w:rPr>
          <w:u w:val="single"/>
        </w:rPr>
        <w:t xml:space="preserve">wild </w:t>
      </w:r>
      <w:r w:rsidRPr="00624E40">
        <w:rPr>
          <w:highlight w:val="green"/>
          <w:u w:val="single"/>
        </w:rPr>
        <w:t>subversive element to the uprising</w:t>
      </w:r>
      <w:r w:rsidRPr="00624E40">
        <w:rPr>
          <w:sz w:val="16"/>
          <w:highlight w:val="green"/>
        </w:rPr>
        <w:t xml:space="preserve"> </w:t>
      </w:r>
      <w:r>
        <w:rPr>
          <w:u w:val="single"/>
        </w:rPr>
        <w:t xml:space="preserve">(illustrated by the Viet Cong). </w:t>
      </w:r>
      <w:r w:rsidRPr="00624E40">
        <w:rPr>
          <w:highlight w:val="green"/>
          <w:u w:val="single"/>
        </w:rPr>
        <w:t>But as soon as Vietnam</w:t>
      </w:r>
      <w:r>
        <w:rPr>
          <w:u w:val="single"/>
        </w:rPr>
        <w:t xml:space="preserve"> as a country ‘showed’ the world that it </w:t>
      </w:r>
      <w:r w:rsidRPr="00624E40">
        <w:rPr>
          <w:highlight w:val="green"/>
          <w:u w:val="single"/>
        </w:rPr>
        <w:t>was no longer unpredictable, the war ended</w:t>
      </w:r>
      <w:r>
        <w:rPr>
          <w:sz w:val="16"/>
        </w:rPr>
        <w:t xml:space="preserve"> (Baudrillard 1994a: 36-37). Therefore, </w:t>
      </w:r>
      <w:r>
        <w:rPr>
          <w:u w:val="single"/>
        </w:rPr>
        <w:t>the war in Vietnam masks not only the status quo of the Cold war but also the fact that</w:t>
      </w:r>
      <w:r>
        <w:rPr>
          <w:sz w:val="16"/>
        </w:rPr>
        <w:t xml:space="preserve">: </w:t>
      </w:r>
      <w:r w:rsidRPr="00624E40">
        <w:rPr>
          <w:highlight w:val="green"/>
          <w:u w:val="single"/>
        </w:rPr>
        <w:t>(B)ehind this simulacrum of fighting</w:t>
      </w:r>
      <w:r>
        <w:rPr>
          <w:u w:val="single"/>
        </w:rPr>
        <w:t xml:space="preserve"> to the death and of ruthless global stakes, </w:t>
      </w:r>
      <w:r w:rsidRPr="00624E40">
        <w:rPr>
          <w:highlight w:val="green"/>
          <w:u w:val="single"/>
        </w:rPr>
        <w:t>the two adversaries are</w:t>
      </w:r>
      <w:r>
        <w:rPr>
          <w:u w:val="single"/>
        </w:rPr>
        <w:t xml:space="preserve"> fundamentally </w:t>
      </w:r>
      <w:r w:rsidRPr="00624E40">
        <w:rPr>
          <w:highlight w:val="green"/>
          <w:u w:val="single"/>
        </w:rPr>
        <w:t>in solidarity against something</w:t>
      </w:r>
      <w:r>
        <w:rPr>
          <w:u w:val="single"/>
        </w:rPr>
        <w:t xml:space="preserve"> else, </w:t>
      </w:r>
      <w:r w:rsidRPr="00624E40">
        <w:rPr>
          <w:highlight w:val="green"/>
          <w:u w:val="single"/>
        </w:rPr>
        <w:t>unnamed</w:t>
      </w:r>
      <w:r>
        <w:rPr>
          <w:u w:val="single"/>
        </w:rPr>
        <w:t xml:space="preserve">, never spoken, but </w:t>
      </w:r>
      <w:r w:rsidRPr="00624E40">
        <w:rPr>
          <w:highlight w:val="green"/>
          <w:u w:val="single"/>
        </w:rPr>
        <w:t>whose</w:t>
      </w:r>
      <w:r>
        <w:rPr>
          <w:u w:val="single"/>
        </w:rPr>
        <w:t xml:space="preserve"> objective </w:t>
      </w:r>
      <w:r w:rsidRPr="00624E40">
        <w:rPr>
          <w:highlight w:val="green"/>
          <w:u w:val="single"/>
        </w:rPr>
        <w:t xml:space="preserve">outcome </w:t>
      </w:r>
      <w:r>
        <w:rPr>
          <w:u w:val="single"/>
        </w:rPr>
        <w:t xml:space="preserve">in war, </w:t>
      </w:r>
      <w:r w:rsidRPr="00624E40">
        <w:rPr>
          <w:highlight w:val="green"/>
          <w:u w:val="single"/>
        </w:rPr>
        <w:t>with</w:t>
      </w:r>
      <w:r>
        <w:rPr>
          <w:u w:val="single"/>
        </w:rPr>
        <w:t xml:space="preserve"> the </w:t>
      </w:r>
      <w:r w:rsidRPr="00624E40">
        <w:rPr>
          <w:highlight w:val="green"/>
          <w:u w:val="single"/>
        </w:rPr>
        <w:t>equal complicity of the two</w:t>
      </w:r>
      <w:r>
        <w:rPr>
          <w:u w:val="single"/>
        </w:rPr>
        <w:t xml:space="preserve"> </w:t>
      </w:r>
      <w:r w:rsidRPr="00624E40">
        <w:rPr>
          <w:highlight w:val="green"/>
          <w:u w:val="single"/>
        </w:rPr>
        <w:t>adversaries, is total liquidation</w:t>
      </w:r>
      <w:r>
        <w:rPr>
          <w:sz w:val="16"/>
        </w:rPr>
        <w:t xml:space="preserve">. </w:t>
      </w:r>
      <w:r w:rsidRPr="00624E40">
        <w:rPr>
          <w:highlight w:val="green"/>
          <w:u w:val="single"/>
        </w:rPr>
        <w:t xml:space="preserve">Tribal, communitarian, precapitalist structures, every form of </w:t>
      </w:r>
      <w:r>
        <w:rPr>
          <w:u w:val="single"/>
        </w:rPr>
        <w:t xml:space="preserve">exchange, of language, of </w:t>
      </w:r>
      <w:r w:rsidRPr="00624E40">
        <w:rPr>
          <w:highlight w:val="green"/>
          <w:u w:val="single"/>
        </w:rPr>
        <w:t>symbolic organization</w:t>
      </w:r>
      <w:r>
        <w:rPr>
          <w:u w:val="single"/>
        </w:rPr>
        <w:t xml:space="preserve">, that is what </w:t>
      </w:r>
      <w:r w:rsidRPr="00624E40">
        <w:rPr>
          <w:highlight w:val="green"/>
          <w:u w:val="single"/>
        </w:rPr>
        <w:t>must be abolished</w:t>
      </w:r>
      <w:r>
        <w:rPr>
          <w:u w:val="single"/>
        </w:rPr>
        <w:t xml:space="preserve">, that is the object of murder in war – and </w:t>
      </w:r>
      <w:r>
        <w:rPr>
          <w:i/>
          <w:u w:val="single"/>
        </w:rPr>
        <w:t>war itself</w:t>
      </w:r>
      <w:r>
        <w:rPr>
          <w:u w:val="single"/>
        </w:rPr>
        <w:t xml:space="preserve">, in its immense, spectacular death apparatus, </w:t>
      </w:r>
      <w:r>
        <w:rPr>
          <w:i/>
          <w:u w:val="single"/>
        </w:rPr>
        <w:t xml:space="preserve">is nothing but the medium of this process of the </w:t>
      </w:r>
      <w:r>
        <w:rPr>
          <w:u w:val="single"/>
        </w:rPr>
        <w:t>terrorist rationalization of the social – the murder on which sociality will be founded, whatever its allegiance, Communist or capitalist</w:t>
      </w:r>
      <w:r>
        <w:rPr>
          <w:sz w:val="16"/>
        </w:rPr>
        <w:t xml:space="preserve">. </w:t>
      </w:r>
      <w:r>
        <w:rPr>
          <w:u w:val="single"/>
        </w:rPr>
        <w:t>Total complicity, or division of labor between two adversaries…for the very end of reshaping and domesticating social relations</w:t>
      </w:r>
      <w:r>
        <w:rPr>
          <w:sz w:val="16"/>
        </w:rPr>
        <w:t xml:space="preserve"> (Baudrillard 1994a: 37, my emphasis). Baudrillard therefore reads </w:t>
      </w:r>
      <w:r>
        <w:rPr>
          <w:u w:val="single"/>
        </w:rPr>
        <w:t xml:space="preserve">the Vietnam War as one illustration of a kind of </w:t>
      </w:r>
      <w:r w:rsidRPr="00624E40">
        <w:rPr>
          <w:highlight w:val="green"/>
          <w:u w:val="single"/>
        </w:rPr>
        <w:t>global policing</w:t>
      </w:r>
      <w:r>
        <w:rPr>
          <w:u w:val="single"/>
        </w:rPr>
        <w:t xml:space="preserve"> which </w:t>
      </w:r>
      <w:r w:rsidRPr="00624E40">
        <w:rPr>
          <w:highlight w:val="green"/>
          <w:u w:val="single"/>
        </w:rPr>
        <w:t>not so much revolved around</w:t>
      </w:r>
      <w:r>
        <w:rPr>
          <w:u w:val="single"/>
        </w:rPr>
        <w:t xml:space="preserve"> the two </w:t>
      </w:r>
      <w:r w:rsidRPr="00624E40">
        <w:rPr>
          <w:highlight w:val="green"/>
          <w:u w:val="single"/>
        </w:rPr>
        <w:t>adversaries opposing each other but</w:t>
      </w:r>
      <w:r>
        <w:rPr>
          <w:u w:val="single"/>
        </w:rPr>
        <w:t xml:space="preserve"> rather on </w:t>
      </w:r>
      <w:r w:rsidRPr="00624E40">
        <w:rPr>
          <w:highlight w:val="green"/>
          <w:u w:val="single"/>
        </w:rPr>
        <w:t>the way</w:t>
      </w:r>
      <w:r>
        <w:rPr>
          <w:u w:val="single"/>
        </w:rPr>
        <w:t xml:space="preserve"> in which </w:t>
      </w:r>
      <w:r w:rsidRPr="00624E40">
        <w:rPr>
          <w:highlight w:val="green"/>
          <w:u w:val="single"/>
        </w:rPr>
        <w:t>deterrence enabled liquidating</w:t>
      </w:r>
      <w:r>
        <w:rPr>
          <w:u w:val="single"/>
        </w:rPr>
        <w:t xml:space="preserve">, reshaping, and domesticating </w:t>
      </w:r>
      <w:r w:rsidRPr="00624E40">
        <w:rPr>
          <w:highlight w:val="green"/>
          <w:u w:val="single"/>
        </w:rPr>
        <w:t>social relations</w:t>
      </w:r>
      <w:r>
        <w:rPr>
          <w:sz w:val="16"/>
        </w:rPr>
        <w:t xml:space="preserve">. </w:t>
      </w:r>
      <w:r>
        <w:rPr>
          <w:u w:val="single"/>
        </w:rPr>
        <w:t xml:space="preserve">This is also evident in the Gulf War as the aim there was to ‘impose a general </w:t>
      </w:r>
      <w:r w:rsidRPr="00624E40">
        <w:rPr>
          <w:highlight w:val="green"/>
          <w:u w:val="single"/>
        </w:rPr>
        <w:t>consensus by deterrence’</w:t>
      </w:r>
      <w:r>
        <w:rPr>
          <w:sz w:val="16"/>
        </w:rPr>
        <w:t xml:space="preserve"> (Baudrillard 1995: 83) </w:t>
      </w:r>
      <w:r>
        <w:rPr>
          <w:u w:val="single"/>
        </w:rPr>
        <w:t xml:space="preserve">which is </w:t>
      </w:r>
      <w:r w:rsidRPr="00624E40">
        <w:rPr>
          <w:highlight w:val="green"/>
          <w:u w:val="single"/>
        </w:rPr>
        <w:t>no longer</w:t>
      </w:r>
      <w:r>
        <w:rPr>
          <w:u w:val="single"/>
        </w:rPr>
        <w:t xml:space="preserve"> the </w:t>
      </w:r>
      <w:r w:rsidRPr="00624E40">
        <w:rPr>
          <w:highlight w:val="green"/>
          <w:u w:val="single"/>
        </w:rPr>
        <w:t>bipolar</w:t>
      </w:r>
      <w:r>
        <w:rPr>
          <w:u w:val="single"/>
        </w:rPr>
        <w:t xml:space="preserve"> deterrence of the Cold War </w:t>
      </w:r>
      <w:r w:rsidRPr="00624E40">
        <w:rPr>
          <w:highlight w:val="green"/>
          <w:u w:val="single"/>
        </w:rPr>
        <w:t>but</w:t>
      </w:r>
      <w:r>
        <w:rPr>
          <w:u w:val="single"/>
        </w:rPr>
        <w:t xml:space="preserve"> a </w:t>
      </w:r>
      <w:r w:rsidRPr="00624E40">
        <w:rPr>
          <w:highlight w:val="green"/>
          <w:u w:val="single"/>
        </w:rPr>
        <w:t>monopolistic</w:t>
      </w:r>
      <w:r>
        <w:rPr>
          <w:u w:val="single"/>
        </w:rPr>
        <w:t xml:space="preserve"> deterrence </w:t>
      </w:r>
      <w:r w:rsidRPr="00624E40">
        <w:rPr>
          <w:highlight w:val="green"/>
          <w:u w:val="single"/>
        </w:rPr>
        <w:t>‘under</w:t>
      </w:r>
      <w:r>
        <w:rPr>
          <w:u w:val="single"/>
        </w:rPr>
        <w:t xml:space="preserve"> the aegis of </w:t>
      </w:r>
      <w:r w:rsidRPr="00624E40">
        <w:rPr>
          <w:highlight w:val="green"/>
          <w:u w:val="single"/>
        </w:rPr>
        <w:t>American power’</w:t>
      </w:r>
      <w:r>
        <w:rPr>
          <w:sz w:val="16"/>
        </w:rPr>
        <w:t xml:space="preserve"> (Ibid.: 84). </w:t>
      </w:r>
      <w:r>
        <w:rPr>
          <w:u w:val="single"/>
        </w:rPr>
        <w:t>Such a policing through war works as a way to eradicate the possibility of subversion in everyday life and thereby police not only the Gulf but also the heart of Europe</w:t>
      </w:r>
      <w:r>
        <w:rPr>
          <w:sz w:val="16"/>
        </w:rPr>
        <w:t xml:space="preserve"> (Ibid.: 52). More than anything </w:t>
      </w:r>
      <w:r>
        <w:rPr>
          <w:u w:val="single"/>
        </w:rPr>
        <w:t>this is a matter of policing the simulation of democratic consensus as consensus</w:t>
      </w:r>
      <w:r>
        <w:rPr>
          <w:sz w:val="16"/>
        </w:rPr>
        <w:t xml:space="preserve">. A matter which Baudrillard ominously invokes as a </w:t>
      </w:r>
      <w:r>
        <w:rPr>
          <w:u w:val="single"/>
        </w:rPr>
        <w:t xml:space="preserve">continuation of </w:t>
      </w:r>
      <w:r w:rsidRPr="00624E40">
        <w:rPr>
          <w:highlight w:val="green"/>
          <w:u w:val="single"/>
        </w:rPr>
        <w:t>war through</w:t>
      </w:r>
      <w:r>
        <w:rPr>
          <w:u w:val="single"/>
        </w:rPr>
        <w:t xml:space="preserve"> a </w:t>
      </w:r>
      <w:r w:rsidRPr="00624E40">
        <w:rPr>
          <w:highlight w:val="green"/>
          <w:u w:val="single"/>
        </w:rPr>
        <w:t>violent conditioning of the social</w:t>
      </w:r>
      <w:r>
        <w:rPr>
          <w:sz w:val="16"/>
        </w:rPr>
        <w:t>: ‘…</w:t>
      </w:r>
      <w:r>
        <w:rPr>
          <w:u w:val="single"/>
        </w:rPr>
        <w:t xml:space="preserve">(T)omorrow </w:t>
      </w:r>
      <w:r>
        <w:rPr>
          <w:u w:val="single"/>
        </w:rPr>
        <w:lastRenderedPageBreak/>
        <w:t xml:space="preserve">there will be nothing but the virtual violence of consensus, the simultaneity in real time of the </w:t>
      </w:r>
      <w:r w:rsidRPr="00624E40">
        <w:rPr>
          <w:highlight w:val="green"/>
          <w:u w:val="single"/>
        </w:rPr>
        <w:t>global consensus</w:t>
      </w:r>
      <w:r>
        <w:rPr>
          <w:u w:val="single"/>
        </w:rPr>
        <w:t xml:space="preserve">: this will happen tomorrow and it </w:t>
      </w:r>
      <w:r w:rsidRPr="00624E40">
        <w:rPr>
          <w:highlight w:val="green"/>
          <w:u w:val="single"/>
        </w:rPr>
        <w:t>will be the beginning of a world with no tomorrow’</w:t>
      </w:r>
      <w:r>
        <w:rPr>
          <w:sz w:val="16"/>
        </w:rPr>
        <w:t xml:space="preserve"> (Ibid.: 84). And here we might pause and ask, </w:t>
      </w:r>
      <w:r>
        <w:rPr>
          <w:u w:val="single"/>
        </w:rPr>
        <w:t xml:space="preserve">are the </w:t>
      </w:r>
      <w:r w:rsidRPr="00624E40">
        <w:rPr>
          <w:highlight w:val="green"/>
          <w:u w:val="single"/>
        </w:rPr>
        <w:t>Russian wars in Chechnya or Georgia</w:t>
      </w:r>
      <w:r>
        <w:rPr>
          <w:u w:val="single"/>
        </w:rPr>
        <w:t xml:space="preserve">, the second </w:t>
      </w:r>
      <w:r w:rsidRPr="00624E40">
        <w:rPr>
          <w:highlight w:val="green"/>
          <w:u w:val="single"/>
        </w:rPr>
        <w:t>Israeli war in Lebanon or</w:t>
      </w:r>
      <w:r>
        <w:rPr>
          <w:u w:val="single"/>
        </w:rPr>
        <w:t xml:space="preserve"> interventions in </w:t>
      </w:r>
      <w:r w:rsidRPr="00624E40">
        <w:rPr>
          <w:highlight w:val="green"/>
          <w:u w:val="single"/>
        </w:rPr>
        <w:t>Gaza</w:t>
      </w:r>
      <w:r>
        <w:rPr>
          <w:u w:val="single"/>
        </w:rPr>
        <w:t xml:space="preserve">, the </w:t>
      </w:r>
      <w:r w:rsidRPr="00624E40">
        <w:rPr>
          <w:highlight w:val="green"/>
          <w:u w:val="single"/>
        </w:rPr>
        <w:t>interventions in Afghanistan</w:t>
      </w:r>
      <w:r>
        <w:rPr>
          <w:u w:val="single"/>
        </w:rPr>
        <w:t xml:space="preserve"> (2001-) </w:t>
      </w:r>
      <w:r w:rsidRPr="00624E40">
        <w:rPr>
          <w:highlight w:val="green"/>
          <w:u w:val="single"/>
        </w:rPr>
        <w:t>and Libya</w:t>
      </w:r>
      <w:r>
        <w:rPr>
          <w:u w:val="single"/>
        </w:rPr>
        <w:t xml:space="preserve"> in 2011, not possible to see in terms of such policing? This would </w:t>
      </w:r>
      <w:r w:rsidRPr="00624E40">
        <w:rPr>
          <w:highlight w:val="green"/>
          <w:u w:val="single"/>
        </w:rPr>
        <w:t>indicate a breakdown of the distinction of peace and war</w:t>
      </w:r>
      <w:r>
        <w:rPr>
          <w:u w:val="single"/>
        </w:rPr>
        <w:t xml:space="preserve"> in which the same police-style violence is evident in both</w:t>
      </w:r>
      <w:r>
        <w:rPr>
          <w:sz w:val="16"/>
        </w:rPr>
        <w:t xml:space="preserve"> (Baudrillard,1998a: 17). </w:t>
      </w:r>
      <w:r>
        <w:rPr>
          <w:u w:val="single"/>
        </w:rPr>
        <w:t>But also, it would indicate that these are wars which aim to police the simulacrum of liberal order itself</w:t>
      </w:r>
      <w:r>
        <w:rPr>
          <w:sz w:val="16"/>
        </w:rPr>
        <w:t xml:space="preserve">. If seen in this way we might appreciate how Baudrillard outlines a type of </w:t>
      </w:r>
      <w:r>
        <w:rPr>
          <w:u w:val="single"/>
        </w:rPr>
        <w:t>policing</w:t>
      </w:r>
      <w:r>
        <w:rPr>
          <w:sz w:val="16"/>
        </w:rPr>
        <w:t xml:space="preserve"> which </w:t>
      </w:r>
      <w:r>
        <w:rPr>
          <w:u w:val="single"/>
        </w:rPr>
        <w:t>goes towards the spatial through controlling a population and an area</w:t>
      </w:r>
      <w:r>
        <w:rPr>
          <w:sz w:val="16"/>
        </w:rPr>
        <w:t xml:space="preserve"> (linking it to the debate on policing in critical War Studies). But, more importantly, Baudrillards critique of war as policing points to the way </w:t>
      </w:r>
      <w:r>
        <w:rPr>
          <w:u w:val="single"/>
        </w:rPr>
        <w:t xml:space="preserve">interventions attempt to (1) police </w:t>
      </w:r>
      <w:r>
        <w:rPr>
          <w:i/>
          <w:u w:val="single"/>
        </w:rPr>
        <w:t>the</w:t>
      </w:r>
      <w:r>
        <w:rPr>
          <w:u w:val="single"/>
        </w:rPr>
        <w:t xml:space="preserve"> </w:t>
      </w:r>
      <w:r>
        <w:rPr>
          <w:i/>
          <w:u w:val="single"/>
        </w:rPr>
        <w:t>past</w:t>
      </w:r>
      <w:r>
        <w:rPr>
          <w:u w:val="single"/>
        </w:rPr>
        <w:t xml:space="preserve"> by whitewashing events so as to justify them retrospectively and (2) police </w:t>
      </w:r>
      <w:r>
        <w:rPr>
          <w:i/>
          <w:u w:val="single"/>
        </w:rPr>
        <w:t>the</w:t>
      </w:r>
      <w:r>
        <w:rPr>
          <w:u w:val="single"/>
        </w:rPr>
        <w:t xml:space="preserve"> </w:t>
      </w:r>
      <w:r>
        <w:rPr>
          <w:i/>
          <w:u w:val="single"/>
        </w:rPr>
        <w:t>future</w:t>
      </w:r>
      <w:r>
        <w:rPr>
          <w:u w:val="single"/>
        </w:rPr>
        <w:t xml:space="preserve"> through policing the consensus</w:t>
      </w:r>
      <w:r>
        <w:rPr>
          <w:sz w:val="16"/>
        </w:rPr>
        <w:t xml:space="preserve">. </w:t>
      </w:r>
      <w:r>
        <w:rPr>
          <w:u w:val="single"/>
        </w:rPr>
        <w:t>Baudrillard reads the invasions in Iraq and Afghanistan as having 9/11 as focal point and thereby becoming what he calls ‘rituals of exorcism’ which tries to justify the event and the trauma of the past</w:t>
      </w:r>
      <w:r>
        <w:rPr>
          <w:sz w:val="16"/>
        </w:rPr>
        <w:t xml:space="preserve">. But also in the sense that </w:t>
      </w:r>
      <w:r w:rsidRPr="00624E40">
        <w:rPr>
          <w:highlight w:val="green"/>
          <w:u w:val="single"/>
        </w:rPr>
        <w:t>interventions</w:t>
      </w:r>
      <w:r>
        <w:rPr>
          <w:u w:val="single"/>
        </w:rPr>
        <w:t xml:space="preserve"> aim to </w:t>
      </w:r>
      <w:r w:rsidRPr="00624E40">
        <w:rPr>
          <w:highlight w:val="green"/>
          <w:u w:val="single"/>
        </w:rPr>
        <w:t>police the future through</w:t>
      </w:r>
      <w:r>
        <w:rPr>
          <w:u w:val="single"/>
        </w:rPr>
        <w:t xml:space="preserve"> a </w:t>
      </w:r>
      <w:r w:rsidRPr="00624E40">
        <w:rPr>
          <w:highlight w:val="green"/>
          <w:u w:val="single"/>
        </w:rPr>
        <w:t>systematic reprogramming and neutralization of</w:t>
      </w:r>
      <w:r>
        <w:rPr>
          <w:u w:val="single"/>
        </w:rPr>
        <w:t xml:space="preserve"> not only possible crimes (or subversive movements) but of </w:t>
      </w:r>
      <w:r w:rsidRPr="00624E40">
        <w:rPr>
          <w:highlight w:val="green"/>
          <w:u w:val="single"/>
        </w:rPr>
        <w:t xml:space="preserve">every possible </w:t>
      </w:r>
      <w:r>
        <w:rPr>
          <w:u w:val="single"/>
        </w:rPr>
        <w:t xml:space="preserve">future </w:t>
      </w:r>
      <w:r w:rsidRPr="00624E40">
        <w:rPr>
          <w:highlight w:val="green"/>
          <w:u w:val="single"/>
        </w:rPr>
        <w:t xml:space="preserve">friction that might challenge </w:t>
      </w:r>
      <w:r>
        <w:rPr>
          <w:u w:val="single"/>
        </w:rPr>
        <w:t xml:space="preserve">the </w:t>
      </w:r>
      <w:r w:rsidRPr="00624E40">
        <w:rPr>
          <w:highlight w:val="green"/>
          <w:u w:val="single"/>
        </w:rPr>
        <w:t>order</w:t>
      </w:r>
      <w:r>
        <w:rPr>
          <w:u w:val="single"/>
        </w:rPr>
        <w:t xml:space="preserve"> of things</w:t>
      </w:r>
      <w:r>
        <w:rPr>
          <w:sz w:val="16"/>
        </w:rPr>
        <w:t xml:space="preserve"> (2005a: 118-119; 2007a: 114, 118). </w:t>
      </w:r>
      <w:r>
        <w:rPr>
          <w:u w:val="single"/>
        </w:rPr>
        <w:t xml:space="preserve">If war continues through policing, one of its “side effects” – </w:t>
      </w:r>
      <w:r w:rsidRPr="00624E40">
        <w:rPr>
          <w:highlight w:val="green"/>
          <w:u w:val="single"/>
        </w:rPr>
        <w:t>Abu Ghraib</w:t>
      </w:r>
      <w:r>
        <w:rPr>
          <w:u w:val="single"/>
        </w:rPr>
        <w:t xml:space="preserve"> – also, perhaps, </w:t>
      </w:r>
      <w:r w:rsidRPr="00624E40">
        <w:rPr>
          <w:highlight w:val="green"/>
          <w:u w:val="single"/>
        </w:rPr>
        <w:t>suggests</w:t>
      </w:r>
      <w:r>
        <w:rPr>
          <w:u w:val="single"/>
        </w:rPr>
        <w:t xml:space="preserve"> that </w:t>
      </w:r>
      <w:r w:rsidRPr="00624E40">
        <w:rPr>
          <w:highlight w:val="green"/>
          <w:u w:val="single"/>
        </w:rPr>
        <w:t>“war as policing”</w:t>
      </w:r>
      <w:r>
        <w:rPr>
          <w:u w:val="single"/>
        </w:rPr>
        <w:t xml:space="preserve"> necessarily </w:t>
      </w:r>
      <w:r w:rsidRPr="00624E40">
        <w:rPr>
          <w:highlight w:val="green"/>
          <w:u w:val="single"/>
        </w:rPr>
        <w:t>gives rise to “war as incarceration”.</w:t>
      </w:r>
      <w:r>
        <w:rPr>
          <w:sz w:val="16"/>
        </w:rPr>
        <w:t xml:space="preserve"> Andreja Zevnik’s ‘War Porn: an image of perversion and desire in modern warfare’ (2014, this special issue) picks up on Baudrillard’s analysis of Abu Ghraib and the images of torture which became overexposed in the media around 2005. She engages with Baudrillard’s essay ‘War Porn’ (2005b: 205-209) by looking at the way underlying ideologies and logics make such simulations possible, as well as help to reproduce them. By coupling notions of porn and obscenity with the Lacanian notions of law and perversion, the article illustrates how war’s violence has a tendency to perpetuate its own principle. And indeed, if we follow Baudrillard’s diagnosis, it is precisely as a mirror and an allergy to the violence perpetuated by this ‘unbearable power’ (Baudrillard, 2002a: 18, 5) that events like 9/11 occur. </w:t>
      </w:r>
      <w:r w:rsidRPr="00624E40">
        <w:rPr>
          <w:highlight w:val="green"/>
          <w:u w:val="single"/>
        </w:rPr>
        <w:t>Terrorism would</w:t>
      </w:r>
      <w:r>
        <w:rPr>
          <w:u w:val="single"/>
        </w:rPr>
        <w:t xml:space="preserve"> thereby </w:t>
      </w:r>
      <w:r w:rsidRPr="00624E40">
        <w:rPr>
          <w:highlight w:val="green"/>
          <w:u w:val="single"/>
        </w:rPr>
        <w:t>be a virus caused by the sickness of globalism</w:t>
      </w:r>
      <w:r>
        <w:rPr>
          <w:u w:val="single"/>
        </w:rPr>
        <w:t xml:space="preserve">, indicating a type of </w:t>
      </w:r>
      <w:r w:rsidRPr="00624E40">
        <w:rPr>
          <w:highlight w:val="green"/>
          <w:u w:val="single"/>
        </w:rPr>
        <w:t>war</w:t>
      </w:r>
      <w:r>
        <w:rPr>
          <w:u w:val="single"/>
        </w:rPr>
        <w:t>: ‘</w:t>
      </w:r>
      <w:r w:rsidRPr="00624E40">
        <w:rPr>
          <w:highlight w:val="green"/>
          <w:u w:val="single"/>
        </w:rPr>
        <w:t>no longer between</w:t>
      </w:r>
      <w:r>
        <w:rPr>
          <w:u w:val="single"/>
        </w:rPr>
        <w:t xml:space="preserve"> peoples, </w:t>
      </w:r>
      <w:r w:rsidRPr="00624E40">
        <w:rPr>
          <w:highlight w:val="green"/>
          <w:u w:val="single"/>
        </w:rPr>
        <w:t>states</w:t>
      </w:r>
      <w:r>
        <w:rPr>
          <w:u w:val="single"/>
        </w:rPr>
        <w:t xml:space="preserve">, systems, </w:t>
      </w:r>
      <w:r w:rsidRPr="00624E40">
        <w:rPr>
          <w:highlight w:val="green"/>
          <w:u w:val="single"/>
        </w:rPr>
        <w:t>and ideologies, but</w:t>
      </w:r>
      <w:r>
        <w:rPr>
          <w:u w:val="single"/>
        </w:rPr>
        <w:t xml:space="preserve"> rather, </w:t>
      </w:r>
      <w:r w:rsidRPr="00624E40">
        <w:rPr>
          <w:highlight w:val="green"/>
          <w:u w:val="single"/>
        </w:rPr>
        <w:t>of the human species against itself</w:t>
      </w:r>
      <w:r>
        <w:rPr>
          <w:sz w:val="16"/>
        </w:rPr>
        <w:t xml:space="preserve"> (Interview with Baudrillard in </w:t>
      </w:r>
      <w:r>
        <w:rPr>
          <w:i/>
          <w:sz w:val="16"/>
        </w:rPr>
        <w:t>Der Speigel</w:t>
      </w:r>
      <w:r>
        <w:rPr>
          <w:sz w:val="16"/>
        </w:rPr>
        <w:t xml:space="preserve"> 2004). Baudrillard argues: </w:t>
      </w:r>
      <w:r>
        <w:rPr>
          <w:u w:val="single"/>
        </w:rPr>
        <w:t>With each succeeding war we have always moved close to a single world order</w:t>
      </w:r>
      <w:r>
        <w:rPr>
          <w:sz w:val="16"/>
        </w:rPr>
        <w:t xml:space="preserve">. </w:t>
      </w:r>
      <w:r>
        <w:rPr>
          <w:u w:val="single"/>
        </w:rPr>
        <w:t>Today that world order, which has virtually reached its end, finds itself grappling, in all the current convulsions, with the antagonistic forces spread throughout the global dimension itself</w:t>
      </w:r>
      <w:r>
        <w:rPr>
          <w:sz w:val="16"/>
        </w:rPr>
        <w:t xml:space="preserve">. </w:t>
      </w:r>
      <w:r w:rsidRPr="00624E40">
        <w:rPr>
          <w:highlight w:val="green"/>
          <w:u w:val="single"/>
        </w:rPr>
        <w:t>A fractal war of all cells</w:t>
      </w:r>
      <w:r>
        <w:rPr>
          <w:u w:val="single"/>
        </w:rPr>
        <w:t xml:space="preserve">, of </w:t>
      </w:r>
      <w:r w:rsidRPr="00624E40">
        <w:rPr>
          <w:highlight w:val="green"/>
          <w:u w:val="single"/>
        </w:rPr>
        <w:t>all singularities</w:t>
      </w:r>
      <w:r>
        <w:rPr>
          <w:u w:val="single"/>
        </w:rPr>
        <w:t xml:space="preserve">, </w:t>
      </w:r>
      <w:r w:rsidRPr="00624E40">
        <w:rPr>
          <w:highlight w:val="green"/>
          <w:u w:val="single"/>
        </w:rPr>
        <w:t>rebelling in the form of antibodies</w:t>
      </w:r>
      <w:r>
        <w:rPr>
          <w:sz w:val="16"/>
        </w:rPr>
        <w:t xml:space="preserve">. </w:t>
      </w:r>
      <w:r>
        <w:rPr>
          <w:u w:val="single"/>
        </w:rPr>
        <w:t xml:space="preserve">A clash so elusive that </w:t>
      </w:r>
      <w:r w:rsidRPr="00624E40">
        <w:rPr>
          <w:highlight w:val="green"/>
          <w:u w:val="single"/>
        </w:rPr>
        <w:t>the idea of war has to be rescued</w:t>
      </w:r>
      <w:r>
        <w:rPr>
          <w:u w:val="single"/>
        </w:rPr>
        <w:t xml:space="preserve"> from time to time </w:t>
      </w:r>
      <w:r w:rsidRPr="00624E40">
        <w:rPr>
          <w:highlight w:val="green"/>
          <w:u w:val="single"/>
        </w:rPr>
        <w:t>by</w:t>
      </w:r>
      <w:r>
        <w:rPr>
          <w:u w:val="single"/>
        </w:rPr>
        <w:t xml:space="preserve"> spectacular </w:t>
      </w:r>
      <w:r w:rsidRPr="00624E40">
        <w:rPr>
          <w:highlight w:val="green"/>
          <w:u w:val="single"/>
        </w:rPr>
        <w:t>set-pieces like the Gulf</w:t>
      </w:r>
      <w:r>
        <w:rPr>
          <w:u w:val="single"/>
        </w:rPr>
        <w:t xml:space="preserve"> War</w:t>
      </w:r>
      <w:r>
        <w:rPr>
          <w:sz w:val="16"/>
        </w:rPr>
        <w:t xml:space="preserve"> (Baudrillard 2003: 63, my emphasis).5 {5.</w:t>
      </w:r>
      <w:r>
        <w:rPr>
          <w:u w:val="single"/>
        </w:rPr>
        <w:t xml:space="preserve">Baudrillard’s statements might be far-fetched for the mainstream student of war. But paradoxically, the idea </w:t>
      </w:r>
      <w:r w:rsidRPr="00624E40">
        <w:rPr>
          <w:highlight w:val="green"/>
          <w:u w:val="single"/>
        </w:rPr>
        <w:t xml:space="preserve">that the system creates </w:t>
      </w:r>
      <w:r>
        <w:rPr>
          <w:u w:val="single"/>
        </w:rPr>
        <w:t xml:space="preserve">the condition for possible </w:t>
      </w:r>
      <w:r w:rsidRPr="00624E40">
        <w:rPr>
          <w:highlight w:val="green"/>
          <w:u w:val="single"/>
        </w:rPr>
        <w:t>retaliation is</w:t>
      </w:r>
      <w:r>
        <w:rPr>
          <w:u w:val="single"/>
        </w:rPr>
        <w:t xml:space="preserve"> also </w:t>
      </w:r>
      <w:r w:rsidRPr="00624E40">
        <w:rPr>
          <w:highlight w:val="green"/>
          <w:u w:val="single"/>
        </w:rPr>
        <w:t>evident in military science</w:t>
      </w:r>
      <w:r>
        <w:rPr>
          <w:sz w:val="16"/>
        </w:rPr>
        <w:t xml:space="preserve">. For example, </w:t>
      </w:r>
      <w:r>
        <w:rPr>
          <w:u w:val="single"/>
        </w:rPr>
        <w:t xml:space="preserve">it is often stated in theory on insurgency and counterinsurgency that warfare is an </w:t>
      </w:r>
      <w:r>
        <w:rPr>
          <w:i/>
          <w:u w:val="single"/>
        </w:rPr>
        <w:t>assymetric</w:t>
      </w:r>
      <w:r>
        <w:rPr>
          <w:u w:val="single"/>
        </w:rPr>
        <w:t xml:space="preserve"> phenomenon which aims at ‘targeting vulnerabilities and of doing the radically different’</w:t>
      </w:r>
      <w:r>
        <w:rPr>
          <w:sz w:val="16"/>
        </w:rPr>
        <w:t xml:space="preserve"> (Thornton 2007: 2).} </w:t>
      </w:r>
      <w:r>
        <w:rPr>
          <w:u w:val="single"/>
        </w:rPr>
        <w:t xml:space="preserve">The suggestion that contemporary </w:t>
      </w:r>
      <w:r w:rsidRPr="00624E40">
        <w:rPr>
          <w:highlight w:val="green"/>
          <w:u w:val="single"/>
        </w:rPr>
        <w:t>wars function as masquerades to obscure the fractal war against a “globalist” world order</w:t>
      </w:r>
      <w:r>
        <w:rPr>
          <w:u w:val="single"/>
        </w:rPr>
        <w:t xml:space="preserve"> might be the most overtly political aspect of Baudrillard’s thought on war</w:t>
      </w:r>
      <w:r>
        <w:rPr>
          <w:sz w:val="16"/>
        </w:rPr>
        <w:t xml:space="preserve">. </w:t>
      </w:r>
      <w:r>
        <w:rPr>
          <w:u w:val="single"/>
        </w:rPr>
        <w:t>If the appropriation of the real through the virtual indicated a shift in Baudrillard’s thinking from war as a derivative of the capitalist system</w:t>
      </w:r>
      <w:r>
        <w:rPr>
          <w:sz w:val="16"/>
        </w:rPr>
        <w:t xml:space="preserve"> (the Marxist view) </w:t>
      </w:r>
      <w:r>
        <w:rPr>
          <w:u w:val="single"/>
        </w:rPr>
        <w:t>to war as its own simulation</w:t>
      </w:r>
      <w:r>
        <w:rPr>
          <w:sz w:val="16"/>
        </w:rPr>
        <w:t xml:space="preserve"> (as outlined in part II of this introduction), </w:t>
      </w:r>
      <w:r>
        <w:rPr>
          <w:u w:val="single"/>
        </w:rPr>
        <w:t xml:space="preserve">this would indicate that this </w:t>
      </w:r>
      <w:r w:rsidRPr="00624E40">
        <w:rPr>
          <w:highlight w:val="green"/>
          <w:u w:val="single"/>
        </w:rPr>
        <w:t>simulation hides a war which ‘haunts every world order</w:t>
      </w:r>
      <w:r>
        <w:rPr>
          <w:u w:val="single"/>
        </w:rPr>
        <w:t>, all hegemonic domination…</w:t>
      </w:r>
      <w:r w:rsidRPr="00624E40">
        <w:rPr>
          <w:highlight w:val="green"/>
          <w:u w:val="single"/>
        </w:rPr>
        <w:t xml:space="preserve">for </w:t>
      </w:r>
      <w:r>
        <w:rPr>
          <w:u w:val="single"/>
        </w:rPr>
        <w:t xml:space="preserve">it is the world, </w:t>
      </w:r>
      <w:r w:rsidRPr="00624E40">
        <w:rPr>
          <w:highlight w:val="green"/>
          <w:u w:val="single"/>
        </w:rPr>
        <w:t>the globe itself</w:t>
      </w:r>
      <w:r>
        <w:rPr>
          <w:u w:val="single"/>
        </w:rPr>
        <w:t xml:space="preserve"> which </w:t>
      </w:r>
      <w:r w:rsidRPr="00624E40">
        <w:rPr>
          <w:highlight w:val="green"/>
          <w:u w:val="single"/>
        </w:rPr>
        <w:t>resists globalization’</w:t>
      </w:r>
      <w:r>
        <w:rPr>
          <w:sz w:val="16"/>
        </w:rPr>
        <w:t xml:space="preserve"> (Baudrillard 2002a: 12).6 Several articles in this special issue engage with this fractalization of war. William Pawlett (2014, this special issue) provides a reading of Baudrillard’s position on complicity and collusion particularly in relation to the notion of (and as a means to defy) hegemonic domination. Samuel Strehle (2014, this special issue) argues for a War Studies that take the undecidability of thinking (and the challenge to theory that this implies) as its founding principle, and in the epilogue Gerry Coulter (2014, this special issue) discusses Baudrillard’s war against cultural homogenization and sameness. Arguably Pawlett, Strehle, and Coulter all elucidate aspects of how to think ‘fractal war’ in relation to global policing of events and singularities. Moreover, Astrid Nordin (2014, this special issue) further investigates the implications of Baudrillard’s challenge as she inquiries into whether his thought might be extended to understanding the wars of “Others”. </w:t>
      </w:r>
      <w:r>
        <w:rPr>
          <w:u w:val="single"/>
        </w:rPr>
        <w:t xml:space="preserve">Engaging with China’s </w:t>
      </w:r>
      <w:r>
        <w:rPr>
          <w:u w:val="single"/>
        </w:rPr>
        <w:lastRenderedPageBreak/>
        <w:t>participation in the global “war on terror”, particularly the way contemporary Chinese rhetoric places itself as a (peaceful) alternative to the West</w:t>
      </w:r>
      <w:r>
        <w:rPr>
          <w:sz w:val="16"/>
        </w:rPr>
        <w:t xml:space="preserve"> and represents itself through war in relation to its neighbors, Nordin shows convincingly that there is no respite from our problems in the thought of ‘the Other’. Following Nordin and Coulter we realize that </w:t>
      </w:r>
      <w:r>
        <w:rPr>
          <w:u w:val="single"/>
        </w:rPr>
        <w:t xml:space="preserve">dividing </w:t>
      </w:r>
      <w:r w:rsidRPr="00624E40">
        <w:rPr>
          <w:highlight w:val="green"/>
          <w:u w:val="single"/>
        </w:rPr>
        <w:t>lines between self and other do not run between the West and China, but</w:t>
      </w:r>
      <w:r>
        <w:rPr>
          <w:u w:val="single"/>
        </w:rPr>
        <w:t xml:space="preserve"> rather </w:t>
      </w:r>
      <w:r w:rsidRPr="00624E40">
        <w:rPr>
          <w:highlight w:val="green"/>
          <w:u w:val="single"/>
        </w:rPr>
        <w:t>in relation to</w:t>
      </w:r>
      <w:r>
        <w:rPr>
          <w:u w:val="single"/>
        </w:rPr>
        <w:t xml:space="preserve"> the </w:t>
      </w:r>
      <w:r w:rsidRPr="00624E40">
        <w:rPr>
          <w:highlight w:val="green"/>
          <w:u w:val="single"/>
        </w:rPr>
        <w:t>fractal particles at war in</w:t>
      </w:r>
      <w:r>
        <w:rPr>
          <w:u w:val="single"/>
        </w:rPr>
        <w:t xml:space="preserve"> each and </w:t>
      </w:r>
      <w:r w:rsidRPr="00624E40">
        <w:rPr>
          <w:highlight w:val="green"/>
          <w:u w:val="single"/>
        </w:rPr>
        <w:t>every one of us</w:t>
      </w:r>
      <w:r>
        <w:rPr>
          <w:sz w:val="16"/>
        </w:rPr>
        <w:t xml:space="preserve">. As the texts illustrate, regardless of whether we agree with, or oppose Baudrillard’s critique against western globalism, it is important to notice (Coulter 2014, this special issue) that this critique is not a matter of simple ‘anti-Americanism’. William Merrin argues that Baudrillard in his challenge sets his eyes on a wider target: the entire Western semiotic culture (2005: 106). However, as Nordin convincingly shows this target might be less ‘Western’ than Baudrillard would acknowledge. </w:t>
      </w:r>
    </w:p>
    <w:p w14:paraId="2F6D158B" w14:textId="77777777" w:rsidR="00BD5285" w:rsidRDefault="00BD5285" w:rsidP="00BD5285"/>
    <w:p w14:paraId="20BFE95D" w14:textId="77777777" w:rsidR="00325DBE" w:rsidRDefault="00325DBE">
      <w:pPr>
        <w:spacing w:after="0" w:line="240" w:lineRule="auto"/>
        <w:rPr>
          <w:rFonts w:eastAsiaTheme="majorEastAsia" w:cstheme="majorBidi"/>
          <w:b/>
          <w:iCs/>
          <w:sz w:val="26"/>
        </w:rPr>
      </w:pPr>
      <w:r>
        <w:br w:type="page"/>
      </w:r>
    </w:p>
    <w:p w14:paraId="06E05290" w14:textId="3356B73A" w:rsidR="00BD5285" w:rsidRDefault="00BD5285" w:rsidP="00BD5285">
      <w:pPr>
        <w:pStyle w:val="Heading4"/>
      </w:pPr>
      <w:r>
        <w:lastRenderedPageBreak/>
        <w:t>Refuse the Aff's investment in myths for meaning to overcome the illusion of survival and unforget community in an act of schismogenesis</w:t>
      </w:r>
    </w:p>
    <w:p w14:paraId="66CC025A" w14:textId="5548B8D4" w:rsidR="00BD5285" w:rsidRDefault="00BD5285" w:rsidP="00BD5285">
      <w:r>
        <w:rPr>
          <w:b/>
          <w:sz w:val="26"/>
        </w:rPr>
        <w:t>Jopling Bennett 25</w:t>
      </w:r>
      <w:r>
        <w:t xml:space="preserve"> [Michael Jopling, PhD in German from </w:t>
      </w:r>
      <w:r w:rsidRPr="004C6307">
        <w:t>University College London</w:t>
      </w:r>
      <w:r>
        <w:t>, Pete Bennett</w:t>
      </w:r>
      <w:r w:rsidR="00C76CAB">
        <w:t xml:space="preserve"> and a </w:t>
      </w:r>
      <w:r w:rsidRPr="004C6307">
        <w:t>PhD</w:t>
      </w:r>
      <w:r w:rsidRPr="007605A7">
        <w:t xml:space="preserve"> </w:t>
      </w:r>
      <w:r>
        <w:t xml:space="preserve">in </w:t>
      </w:r>
      <w:r w:rsidRPr="007605A7">
        <w:t>Philosophy</w:t>
      </w:r>
      <w:r>
        <w:t xml:space="preserve"> from </w:t>
      </w:r>
      <w:r w:rsidRPr="007605A7">
        <w:t>University of Wolverhampton</w:t>
      </w:r>
      <w:r>
        <w:t>, 2025, "Is This the Promised End? Low End Theory, Education and the Illusion of Survival" from Civilizational Collapse and the Philosophy of Post-</w:t>
      </w:r>
      <w:r w:rsidR="00970E2A">
        <w:t>Apocalyptic</w:t>
      </w:r>
      <w:r>
        <w:t xml:space="preserve"> Survival, Global Studies in Education Volume 39</w:t>
      </w:r>
      <w:r w:rsidR="00970E2A">
        <w:t xml:space="preserve">, </w:t>
      </w:r>
      <w:r w:rsidR="00970E2A" w:rsidRPr="00970E2A">
        <w:t>https://www.peterlang.com/document/1333311</w:t>
      </w:r>
      <w:r>
        <w:t>]/Kankee</w:t>
      </w:r>
    </w:p>
    <w:p w14:paraId="3B831EB2" w14:textId="77777777" w:rsidR="00BD5285" w:rsidRDefault="00BD5285" w:rsidP="00BD5285">
      <w:r>
        <w:rPr>
          <w:sz w:val="16"/>
        </w:rPr>
        <w:t xml:space="preserve">We argued before that ‘so much human understanding is out of its depth’  and called for a collective effort ‘both to see through and outplay the pre-  tences that have been used to disguise that failure of understanding’ (Bennett  and Jopling 2022: 315). </w:t>
      </w:r>
      <w:r w:rsidRPr="00624E40">
        <w:rPr>
          <w:highlight w:val="green"/>
          <w:u w:val="single"/>
        </w:rPr>
        <w:t>How do we</w:t>
      </w:r>
      <w:r>
        <w:rPr>
          <w:u w:val="single"/>
        </w:rPr>
        <w:t xml:space="preserve"> stay in touch with our depth and </w:t>
      </w:r>
      <w:r w:rsidRPr="00624E40">
        <w:rPr>
          <w:highlight w:val="green"/>
          <w:u w:val="single"/>
        </w:rPr>
        <w:t>survive  the collapse? The</w:t>
      </w:r>
      <w:r>
        <w:rPr>
          <w:u w:val="single"/>
        </w:rPr>
        <w:t xml:space="preserve"> kind of </w:t>
      </w:r>
      <w:r w:rsidRPr="00624E40">
        <w:rPr>
          <w:highlight w:val="green"/>
          <w:u w:val="single"/>
        </w:rPr>
        <w:t>naïve belief</w:t>
      </w:r>
      <w:r>
        <w:rPr>
          <w:u w:val="single"/>
        </w:rPr>
        <w:t xml:space="preserve"> </w:t>
      </w:r>
      <w:r w:rsidRPr="00624E40">
        <w:rPr>
          <w:highlight w:val="green"/>
          <w:u w:val="single"/>
        </w:rPr>
        <w:t xml:space="preserve">in technological progress </w:t>
      </w:r>
      <w:r>
        <w:rPr>
          <w:u w:val="single"/>
        </w:rPr>
        <w:t xml:space="preserve">that many  politicians at least still seem to think will avert climate catastrophe </w:t>
      </w:r>
      <w:r w:rsidRPr="00624E40">
        <w:rPr>
          <w:highlight w:val="green"/>
          <w:u w:val="single"/>
        </w:rPr>
        <w:t>is unlikely  to be the answer</w:t>
      </w:r>
      <w:r>
        <w:rPr>
          <w:sz w:val="16"/>
        </w:rPr>
        <w:t>. Almost a century ago, Benjamin repeatedly asserted the  indivisibility of progress and catastrophe. N</w:t>
      </w:r>
      <w:r>
        <w:rPr>
          <w:u w:val="single"/>
        </w:rPr>
        <w:t xml:space="preserve">ow </w:t>
      </w:r>
      <w:r w:rsidRPr="00624E40">
        <w:rPr>
          <w:highlight w:val="green"/>
          <w:u w:val="single"/>
        </w:rPr>
        <w:t>in the face of</w:t>
      </w:r>
      <w:r>
        <w:rPr>
          <w:u w:val="single"/>
        </w:rPr>
        <w:t xml:space="preserve"> the </w:t>
      </w:r>
      <w:r w:rsidRPr="00624E40">
        <w:rPr>
          <w:highlight w:val="green"/>
          <w:u w:val="single"/>
        </w:rPr>
        <w:t>collapse</w:t>
      </w:r>
      <w:r>
        <w:rPr>
          <w:u w:val="single"/>
        </w:rPr>
        <w:t xml:space="preserve">s and  catastrophes which confront us, few would contest Gray’s </w:t>
      </w:r>
      <w:r w:rsidRPr="00E9549B">
        <w:rPr>
          <w:sz w:val="16"/>
          <w:szCs w:val="16"/>
        </w:rPr>
        <w:t xml:space="preserve">(2008: 2) </w:t>
      </w:r>
      <w:r>
        <w:rPr>
          <w:u w:val="single"/>
        </w:rPr>
        <w:t>asser-  tion that ‘</w:t>
      </w:r>
      <w:r w:rsidRPr="00624E40">
        <w:rPr>
          <w:highlight w:val="green"/>
          <w:u w:val="single"/>
        </w:rPr>
        <w:t>theories of progress are</w:t>
      </w:r>
      <w:r>
        <w:rPr>
          <w:u w:val="single"/>
        </w:rPr>
        <w:t xml:space="preserve"> not scientifc hypotheses. They are </w:t>
      </w:r>
      <w:r w:rsidRPr="00624E40">
        <w:rPr>
          <w:highlight w:val="green"/>
          <w:u w:val="single"/>
        </w:rPr>
        <w:t>myths,  which answer the human need for meaning</w:t>
      </w:r>
      <w:r>
        <w:rPr>
          <w:u w:val="single"/>
        </w:rPr>
        <w:t>’.</w:t>
      </w:r>
      <w:r>
        <w:rPr>
          <w:sz w:val="16"/>
        </w:rPr>
        <w:t xml:space="preserve"> This has obvious implications  for neoliberal forms of education, where the myth of progress still has a dom-  inant place as both objective and measure, even for pre-school children.  Previously, we also suggested that ‘education has a key role to play in  asserting the interdependence of remembering and forgetting in order to  understand the postdigital world, how we got here and how to move on’  (Bennett and Jopling 2022: 313). This still seems important because it has a  clear relation to the complex conceptualizations of history with which we have  been grappling in relation to 1968 and 1989 and important implications for  education and learning.</w:t>
      </w:r>
      <w:r>
        <w:rPr>
          <w:u w:val="single"/>
        </w:rPr>
        <w:t xml:space="preserve"> In ‘Acid Communism’, </w:t>
      </w:r>
      <w:r w:rsidRPr="00624E40">
        <w:rPr>
          <w:highlight w:val="green"/>
          <w:u w:val="single"/>
        </w:rPr>
        <w:t>Fisher’s</w:t>
      </w:r>
      <w:r>
        <w:rPr>
          <w:u w:val="single"/>
        </w:rPr>
        <w:t xml:space="preserve"> </w:t>
      </w:r>
      <w:r w:rsidRPr="00E9549B">
        <w:rPr>
          <w:sz w:val="16"/>
          <w:szCs w:val="16"/>
        </w:rPr>
        <w:t xml:space="preserve">(2018: 757) </w:t>
      </w:r>
      <w:r w:rsidRPr="00624E40">
        <w:rPr>
          <w:highlight w:val="green"/>
          <w:u w:val="single"/>
        </w:rPr>
        <w:t>proposal  for building on</w:t>
      </w:r>
      <w:r>
        <w:rPr>
          <w:u w:val="single"/>
        </w:rPr>
        <w:t xml:space="preserve"> the kind of </w:t>
      </w:r>
      <w:r w:rsidRPr="00624E40">
        <w:rPr>
          <w:highlight w:val="green"/>
          <w:u w:val="single"/>
        </w:rPr>
        <w:t>misplaced potentiality</w:t>
      </w:r>
      <w:r>
        <w:rPr>
          <w:u w:val="single"/>
        </w:rPr>
        <w:t xml:space="preserve"> to which we have already  referred emphasizes: ‘</w:t>
      </w:r>
      <w:r w:rsidRPr="00624E40">
        <w:rPr>
          <w:highlight w:val="green"/>
          <w:u w:val="single"/>
        </w:rPr>
        <w:t>to recall</w:t>
      </w:r>
      <w:r>
        <w:rPr>
          <w:u w:val="single"/>
        </w:rPr>
        <w:t xml:space="preserve"> these multiple </w:t>
      </w:r>
      <w:r w:rsidRPr="00624E40">
        <w:rPr>
          <w:highlight w:val="green"/>
          <w:u w:val="single"/>
        </w:rPr>
        <w:t>forms of collectivity is</w:t>
      </w:r>
      <w:r>
        <w:rPr>
          <w:u w:val="single"/>
        </w:rPr>
        <w:t xml:space="preserve"> less </w:t>
      </w:r>
      <w:r w:rsidRPr="00624E40">
        <w:rPr>
          <w:highlight w:val="green"/>
          <w:u w:val="single"/>
        </w:rPr>
        <w:t>an  act of</w:t>
      </w:r>
      <w:r>
        <w:rPr>
          <w:u w:val="single"/>
        </w:rPr>
        <w:t xml:space="preserve"> remembering than of </w:t>
      </w:r>
      <w:r w:rsidRPr="00624E40">
        <w:rPr>
          <w:highlight w:val="green"/>
          <w:u w:val="single"/>
        </w:rPr>
        <w:t>unforgetting</w:t>
      </w:r>
      <w:r>
        <w:rPr>
          <w:u w:val="single"/>
        </w:rPr>
        <w:t xml:space="preserve">, </w:t>
      </w:r>
      <w:r w:rsidRPr="00624E40">
        <w:rPr>
          <w:highlight w:val="green"/>
          <w:u w:val="single"/>
        </w:rPr>
        <w:t>a counter-exorcism of the spectre  of a world which could be free</w:t>
      </w:r>
      <w:r>
        <w:rPr>
          <w:sz w:val="16"/>
        </w:rPr>
        <w:t>.’ This is paralleled by Haslam’s (2021: 64)  reminder that ‘we are not responsible for the past, but we are responsible for  what we choose to remember and what we choose to forget’. In our previ-  ous paper, we applied this to education discourse which after the pandemic  was fxating on fallacious notions of student’s learning and earning loss,  rather than supporting them to understand what they had experienced, and  learned, through the period. We also asserted that in a period of post-truth  and cancellation, education had an important role to fulfl in promoting the importance of the interdependence of remembering and forgetting, which  we might recast following Benjamin as preserving/cancelling. This is no  less important more than four years after the pandemic’s outbreak now that  rightist political discourse in countries like England and the United States  is rewriting the history of the pandemic and denying its continuing effects.  Of course, this began during the pandemic itself when scientifc advice was  denied by those who found it unpalatable</w:t>
      </w:r>
      <w:r>
        <w:rPr>
          <w:u w:val="single"/>
        </w:rPr>
        <w:t>. The irony is that such deniers were  saved from their promised end by the very scientifc developments they denied  so that they could continue to perpetuate their myths (Barthes’ alibi) and  willed forgettings</w:t>
      </w:r>
      <w:r>
        <w:rPr>
          <w:sz w:val="16"/>
        </w:rPr>
        <w:t xml:space="preserve">. At the same time, the pandemic accelerated and magnifed  social, cultural and political disadvantages that were already increasing. This  is Derrida’s (1994) ‘apocalyptic tone’ realized, in which survival is spectral  and illusory. But Fisher saw egress as real possibility, rejecting Baudrillard’s  (1994: 4) assertion that ‘the perception and imagination of the future are  beyond us’ because </w:t>
      </w:r>
      <w:r>
        <w:rPr>
          <w:u w:val="single"/>
        </w:rPr>
        <w:t>‘</w:t>
      </w:r>
      <w:r w:rsidRPr="00624E40">
        <w:rPr>
          <w:highlight w:val="green"/>
          <w:u w:val="single"/>
        </w:rPr>
        <w:t>we must produce something that doesn’t</w:t>
      </w:r>
      <w:r>
        <w:rPr>
          <w:u w:val="single"/>
        </w:rPr>
        <w:t xml:space="preserve"> yet </w:t>
      </w:r>
      <w:r w:rsidRPr="00624E40">
        <w:rPr>
          <w:highlight w:val="green"/>
          <w:u w:val="single"/>
        </w:rPr>
        <w:t>exist and</w:t>
      </w:r>
      <w:r>
        <w:rPr>
          <w:u w:val="single"/>
        </w:rPr>
        <w:t xml:space="preserve">  about </w:t>
      </w:r>
      <w:r w:rsidRPr="00624E40">
        <w:rPr>
          <w:highlight w:val="green"/>
          <w:u w:val="single"/>
        </w:rPr>
        <w:t>which we cannot know</w:t>
      </w:r>
      <w:r>
        <w:rPr>
          <w:u w:val="single"/>
        </w:rPr>
        <w:t xml:space="preserve"> how and </w:t>
      </w:r>
      <w:r w:rsidRPr="00624E40">
        <w:rPr>
          <w:highlight w:val="green"/>
          <w:u w:val="single"/>
        </w:rPr>
        <w:t>what it will be</w:t>
      </w:r>
      <w:r>
        <w:rPr>
          <w:u w:val="single"/>
        </w:rPr>
        <w:t xml:space="preserve">’ </w:t>
      </w:r>
      <w:r w:rsidRPr="00E9549B">
        <w:rPr>
          <w:sz w:val="16"/>
          <w:szCs w:val="16"/>
        </w:rPr>
        <w:t>(Fisher 2018: 767).</w:t>
      </w:r>
      <w:r w:rsidRPr="00E9549B">
        <w:rPr>
          <w:sz w:val="16"/>
          <w:szCs w:val="16"/>
          <w:u w:val="single"/>
        </w:rPr>
        <w:t xml:space="preserve"> </w:t>
      </w:r>
      <w:r>
        <w:rPr>
          <w:u w:val="single"/>
        </w:rPr>
        <w:t>In  the face of the apocalyptic</w:t>
      </w:r>
      <w:r>
        <w:rPr>
          <w:sz w:val="16"/>
        </w:rPr>
        <w:t xml:space="preserve"> pandemic, </w:t>
      </w:r>
      <w:r>
        <w:rPr>
          <w:u w:val="single"/>
        </w:rPr>
        <w:t>Berardi’s</w:t>
      </w:r>
      <w:r w:rsidRPr="00E9549B">
        <w:rPr>
          <w:sz w:val="16"/>
          <w:szCs w:val="16"/>
        </w:rPr>
        <w:t xml:space="preserve"> (2021: 161) </w:t>
      </w:r>
      <w:r>
        <w:rPr>
          <w:u w:val="single"/>
        </w:rPr>
        <w:t xml:space="preserve">strategy for </w:t>
      </w:r>
      <w:r w:rsidRPr="00624E40">
        <w:rPr>
          <w:highlight w:val="green"/>
          <w:u w:val="single"/>
        </w:rPr>
        <w:t>over-  coming the illusion of survival</w:t>
      </w:r>
      <w:r>
        <w:rPr>
          <w:u w:val="single"/>
        </w:rPr>
        <w:t xml:space="preserve"> translates that </w:t>
      </w:r>
      <w:r w:rsidRPr="00624E40">
        <w:rPr>
          <w:highlight w:val="green"/>
          <w:u w:val="single"/>
        </w:rPr>
        <w:t>into pragmatics</w:t>
      </w:r>
      <w:r>
        <w:rPr>
          <w:u w:val="single"/>
        </w:rPr>
        <w:t xml:space="preserve">:  Not political revolution, but </w:t>
      </w:r>
      <w:r w:rsidRPr="00624E40">
        <w:rPr>
          <w:highlight w:val="green"/>
          <w:u w:val="single"/>
        </w:rPr>
        <w:t>schismogenesis–a separation of</w:t>
      </w:r>
      <w:r>
        <w:rPr>
          <w:u w:val="single"/>
        </w:rPr>
        <w:t xml:space="preserve"> a part of </w:t>
      </w:r>
      <w:r w:rsidRPr="00624E40">
        <w:rPr>
          <w:highlight w:val="green"/>
          <w:u w:val="single"/>
        </w:rPr>
        <w:t>society  from the decaying body of capitalism</w:t>
      </w:r>
      <w:r>
        <w:rPr>
          <w:u w:val="single"/>
        </w:rPr>
        <w:t xml:space="preserve">. </w:t>
      </w:r>
      <w:r w:rsidRPr="00624E40">
        <w:rPr>
          <w:highlight w:val="green"/>
          <w:u w:val="single"/>
        </w:rPr>
        <w:t>Creation and proliferation of autono-  mous communities, food self-suffciency, self-defence against police</w:t>
      </w:r>
      <w:r>
        <w:rPr>
          <w:u w:val="single"/>
        </w:rPr>
        <w:t xml:space="preserve">, against the  racists and against the state. </w:t>
      </w:r>
      <w:r w:rsidRPr="00624E40">
        <w:rPr>
          <w:highlight w:val="green"/>
          <w:u w:val="single"/>
        </w:rPr>
        <w:t>This is a strategy for</w:t>
      </w:r>
      <w:r>
        <w:rPr>
          <w:u w:val="single"/>
        </w:rPr>
        <w:t xml:space="preserve"> survival and for reinvention, a  strategy for </w:t>
      </w:r>
      <w:r w:rsidRPr="00624E40">
        <w:rPr>
          <w:highlight w:val="green"/>
          <w:u w:val="single"/>
        </w:rPr>
        <w:t>healing the psycho-sphere and the social mind</w:t>
      </w:r>
      <w:r>
        <w:rPr>
          <w:u w:val="single"/>
        </w:rPr>
        <w:t>.</w:t>
      </w:r>
      <w:r>
        <w:rPr>
          <w:sz w:val="16"/>
        </w:rPr>
        <w:t xml:space="preserve">  How should we proceed? Marcuse ends One-Dimensional Man (1964: 257)  with Benjamin’s conclusion to his essay on Goethe’s Elective Affnities: ‘It is  only for the sake of those without hope that hope is given to us.’ Our task now  as educators but also as human beings may be to decide whether that is more  convincing than Kafka’s supposed retort in a conversation about humanity’s  decline, quoted by Benjamin (1968b: 116), that there is ‘an infnite amount  of hope – only not for us’.</w:t>
      </w:r>
    </w:p>
    <w:p w14:paraId="67783DDA" w14:textId="77777777" w:rsidR="00F63522" w:rsidRPr="004C59CE" w:rsidRDefault="00F63522" w:rsidP="00F63522"/>
    <w:bookmarkEnd w:id="0"/>
    <w:p w14:paraId="20D53946" w14:textId="6DF5AE1C" w:rsidR="00605696" w:rsidRPr="004C59CE" w:rsidRDefault="00605696" w:rsidP="00605696">
      <w:pPr>
        <w:pStyle w:val="Heading3"/>
        <w:rPr>
          <w:rFonts w:ascii="Arial Black" w:hAnsi="Arial Black"/>
          <w:color w:val="B43E1F"/>
        </w:rPr>
      </w:pPr>
      <w:r w:rsidRPr="004C59CE">
        <w:rPr>
          <w:rFonts w:ascii="Arial Black" w:hAnsi="Arial Black"/>
          <w:color w:val="B43E1F"/>
        </w:rPr>
        <w:lastRenderedPageBreak/>
        <w:t xml:space="preserve">Contention </w:t>
      </w:r>
      <w:r w:rsidR="00DA3F00">
        <w:rPr>
          <w:rFonts w:ascii="Arial Black" w:hAnsi="Arial Black"/>
          <w:color w:val="B43E1F"/>
        </w:rPr>
        <w:t>4</w:t>
      </w:r>
      <w:r w:rsidRPr="004C59CE">
        <w:rPr>
          <w:rFonts w:ascii="Arial Black" w:hAnsi="Arial Black"/>
          <w:color w:val="B43E1F"/>
        </w:rPr>
        <w:t xml:space="preserve">: </w:t>
      </w:r>
      <w:r w:rsidR="00747CD4">
        <w:rPr>
          <w:rFonts w:ascii="Arial Black" w:hAnsi="Arial Black"/>
          <w:color w:val="B43E1F"/>
        </w:rPr>
        <w:t>Tradeoff</w:t>
      </w:r>
      <w:r w:rsidR="00CE773B">
        <w:rPr>
          <w:rFonts w:ascii="Arial Black" w:hAnsi="Arial Black"/>
          <w:color w:val="B43E1F"/>
        </w:rPr>
        <w:t xml:space="preserve"> DA</w:t>
      </w:r>
    </w:p>
    <w:p w14:paraId="5EBA75A9" w14:textId="3BAA11DF" w:rsidR="00CE773B" w:rsidRDefault="00747CD4" w:rsidP="00CE773B">
      <w:pPr>
        <w:pStyle w:val="Heading4"/>
      </w:pPr>
      <w:r>
        <w:t>S</w:t>
      </w:r>
      <w:r w:rsidR="00CE773B">
        <w:t>pace colonization increase</w:t>
      </w:r>
      <w:r>
        <w:t>s</w:t>
      </w:r>
      <w:r w:rsidR="00CE773B">
        <w:t xml:space="preserve"> suffering on earth with minimal chance to prevent extinction</w:t>
      </w:r>
    </w:p>
    <w:p w14:paraId="767D248F" w14:textId="1C8E6D13" w:rsidR="00CE773B" w:rsidRDefault="00CE773B" w:rsidP="00CE773B">
      <w:r>
        <w:rPr>
          <w:b/>
          <w:sz w:val="26"/>
        </w:rPr>
        <w:t>Malik 24</w:t>
      </w:r>
      <w:r w:rsidR="00634BB2">
        <w:rPr>
          <w:b/>
          <w:sz w:val="26"/>
        </w:rPr>
        <w:t xml:space="preserve"> </w:t>
      </w:r>
      <w:r>
        <w:t>[Nakul Malik,</w:t>
      </w:r>
      <w:r w:rsidR="00634BB2">
        <w:t xml:space="preserve"> </w:t>
      </w:r>
      <w:r w:rsidR="00631FAE">
        <w:t xml:space="preserve">Business Analyst </w:t>
      </w:r>
      <w:r w:rsidR="00634BB2">
        <w:t xml:space="preserve">with a BS in data science from USC, </w:t>
      </w:r>
      <w:r>
        <w:t>"Space Colonization and Why Humanity is Better Off Not Pursuing It", 11-11-2024, https://vce.usc.edu/volume-7-issue-3/space-colonization-and-why-humanity-is-better-off-not-pursuing-it/]</w:t>
      </w:r>
      <w:r w:rsidR="001915E8">
        <w:t>/Kankee</w:t>
      </w:r>
    </w:p>
    <w:p w14:paraId="39F08B38" w14:textId="55AE0C58" w:rsidR="00CE773B" w:rsidRPr="00EF7D2A" w:rsidRDefault="00CE773B" w:rsidP="00CE773B">
      <w:pPr>
        <w:rPr>
          <w:sz w:val="16"/>
        </w:rPr>
      </w:pPr>
      <w:r w:rsidRPr="00EF7D2A">
        <w:rPr>
          <w:sz w:val="16"/>
        </w:rPr>
        <w:t>However,</w:t>
      </w:r>
      <w:r w:rsidRPr="00EF7D2A">
        <w:rPr>
          <w:u w:val="single"/>
        </w:rPr>
        <w:t>a</w:t>
      </w:r>
      <w:r w:rsidR="00747CD4">
        <w:rPr>
          <w:u w:val="single"/>
        </w:rPr>
        <w:t xml:space="preserve"> </w:t>
      </w:r>
      <w:r w:rsidRPr="00EF7D2A">
        <w:rPr>
          <w:highlight w:val="green"/>
          <w:u w:val="single"/>
        </w:rPr>
        <w:t>large amount of resources would need to be diverted to establish a</w:t>
      </w:r>
      <w:r w:rsidR="00747CD4">
        <w:rPr>
          <w:u w:val="single"/>
        </w:rPr>
        <w:t xml:space="preserve"> </w:t>
      </w:r>
      <w:r w:rsidRPr="00EF7D2A">
        <w:rPr>
          <w:u w:val="single"/>
        </w:rPr>
        <w:t>viable space</w:t>
      </w:r>
      <w:r w:rsidRPr="00EF7D2A">
        <w:rPr>
          <w:highlight w:val="green"/>
          <w:u w:val="single"/>
        </w:rPr>
        <w:t>colony capable of surviving without</w:t>
      </w:r>
      <w:r w:rsidR="00747CD4">
        <w:rPr>
          <w:u w:val="single"/>
        </w:rPr>
        <w:t xml:space="preserve"> </w:t>
      </w:r>
      <w:r w:rsidRPr="00EF7D2A">
        <w:rPr>
          <w:u w:val="single"/>
        </w:rPr>
        <w:t>the support of humanity on</w:t>
      </w:r>
      <w:r w:rsidR="00747CD4">
        <w:rPr>
          <w:u w:val="single"/>
        </w:rPr>
        <w:t xml:space="preserve"> </w:t>
      </w:r>
      <w:r w:rsidRPr="00EF7D2A">
        <w:rPr>
          <w:highlight w:val="green"/>
          <w:u w:val="single"/>
        </w:rPr>
        <w:t>Earth</w:t>
      </w:r>
      <w:r w:rsidRPr="00EF7D2A">
        <w:rPr>
          <w:sz w:val="16"/>
        </w:rPr>
        <w:t>. Instead of being used to create a new home in space,</w:t>
      </w:r>
      <w:r w:rsidR="00747CD4">
        <w:rPr>
          <w:sz w:val="16"/>
        </w:rPr>
        <w:t xml:space="preserve"> </w:t>
      </w:r>
      <w:r w:rsidRPr="00EF7D2A">
        <w:rPr>
          <w:highlight w:val="green"/>
          <w:u w:val="single"/>
        </w:rPr>
        <w:t>these resources could be used</w:t>
      </w:r>
      <w:r w:rsidR="00747CD4">
        <w:rPr>
          <w:u w:val="single"/>
        </w:rPr>
        <w:t xml:space="preserve"> </w:t>
      </w:r>
      <w:r w:rsidRPr="00EF7D2A">
        <w:rPr>
          <w:u w:val="single"/>
        </w:rPr>
        <w:t>to address existing problems</w:t>
      </w:r>
      <w:r w:rsidR="00747CD4">
        <w:rPr>
          <w:u w:val="single"/>
        </w:rPr>
        <w:t xml:space="preserve"> </w:t>
      </w:r>
      <w:r w:rsidRPr="00EF7D2A">
        <w:rPr>
          <w:highlight w:val="green"/>
          <w:u w:val="single"/>
        </w:rPr>
        <w:t>on Earth</w:t>
      </w:r>
      <w:r w:rsidRPr="00EF7D2A">
        <w:rPr>
          <w:u w:val="single"/>
        </w:rPr>
        <w:t>. Therefore,</w:t>
      </w:r>
      <w:r w:rsidR="00747CD4">
        <w:rPr>
          <w:u w:val="single"/>
        </w:rPr>
        <w:t xml:space="preserve"> </w:t>
      </w:r>
      <w:r w:rsidRPr="00EF7D2A">
        <w:rPr>
          <w:highlight w:val="green"/>
          <w:u w:val="single"/>
        </w:rPr>
        <w:t>the benefit of spending resources to make Earth</w:t>
      </w:r>
      <w:r w:rsidR="00747CD4">
        <w:rPr>
          <w:u w:val="single"/>
        </w:rPr>
        <w:t xml:space="preserve"> </w:t>
      </w:r>
      <w:r w:rsidRPr="00EF7D2A">
        <w:rPr>
          <w:u w:val="single"/>
        </w:rPr>
        <w:t>more</w:t>
      </w:r>
      <w:r w:rsidR="00747CD4">
        <w:rPr>
          <w:u w:val="single"/>
        </w:rPr>
        <w:t xml:space="preserve"> </w:t>
      </w:r>
      <w:r w:rsidRPr="00EF7D2A">
        <w:rPr>
          <w:highlight w:val="green"/>
          <w:u w:val="single"/>
        </w:rPr>
        <w:t>liveable</w:t>
      </w:r>
      <w:r w:rsidRPr="00EF7D2A">
        <w:rPr>
          <w:u w:val="single"/>
        </w:rPr>
        <w:t>, even  for a short amount of time,</w:t>
      </w:r>
      <w:r w:rsidR="00747CD4">
        <w:rPr>
          <w:u w:val="single"/>
        </w:rPr>
        <w:t xml:space="preserve"> </w:t>
      </w:r>
      <w:r w:rsidRPr="00EF7D2A">
        <w:rPr>
          <w:highlight w:val="green"/>
          <w:u w:val="single"/>
        </w:rPr>
        <w:t>must be weighed against</w:t>
      </w:r>
      <w:r w:rsidR="00747CD4">
        <w:rPr>
          <w:u w:val="single"/>
        </w:rPr>
        <w:t xml:space="preserve"> </w:t>
      </w:r>
      <w:r w:rsidRPr="00EF7D2A">
        <w:rPr>
          <w:u w:val="single"/>
        </w:rPr>
        <w:t>the damages caused by either</w:t>
      </w:r>
      <w:r w:rsidR="00747CD4">
        <w:rPr>
          <w:u w:val="single"/>
        </w:rPr>
        <w:t xml:space="preserve"> </w:t>
      </w:r>
      <w:r w:rsidRPr="00EF7D2A">
        <w:rPr>
          <w:highlight w:val="green"/>
          <w:u w:val="single"/>
        </w:rPr>
        <w:t>delaying space colonization</w:t>
      </w:r>
      <w:r w:rsidR="00747CD4">
        <w:rPr>
          <w:u w:val="single"/>
        </w:rPr>
        <w:t xml:space="preserve"> </w:t>
      </w:r>
      <w:r w:rsidRPr="00EF7D2A">
        <w:rPr>
          <w:u w:val="single"/>
        </w:rPr>
        <w:t>or spending resources to push up the timeline of its development.</w:t>
      </w:r>
      <w:r w:rsidRPr="00EF7D2A">
        <w:rPr>
          <w:sz w:val="16"/>
        </w:rPr>
        <w:t>With this in mind, it becomes clear that</w:t>
      </w:r>
      <w:r w:rsidR="00747CD4">
        <w:rPr>
          <w:sz w:val="16"/>
        </w:rPr>
        <w:t xml:space="preserve"> </w:t>
      </w:r>
      <w:r w:rsidRPr="00EF7D2A">
        <w:rPr>
          <w:highlight w:val="green"/>
          <w:u w:val="single"/>
        </w:rPr>
        <w:t>the benefit of investing in</w:t>
      </w:r>
      <w:r w:rsidRPr="00EF7D2A">
        <w:rPr>
          <w:u w:val="single"/>
        </w:rPr>
        <w:t>the</w:t>
      </w:r>
      <w:r w:rsidRPr="00EF7D2A">
        <w:rPr>
          <w:highlight w:val="green"/>
          <w:u w:val="single"/>
        </w:rPr>
        <w:t>Earth is</w:t>
      </w:r>
      <w:r w:rsidR="00747CD4">
        <w:rPr>
          <w:u w:val="single"/>
        </w:rPr>
        <w:t xml:space="preserve"> </w:t>
      </w:r>
      <w:r w:rsidRPr="00747CD4">
        <w:rPr>
          <w:rStyle w:val="Emphasis"/>
        </w:rPr>
        <w:t>much</w:t>
      </w:r>
      <w:r w:rsidR="00747CD4" w:rsidRPr="00747CD4">
        <w:rPr>
          <w:rStyle w:val="Emphasis"/>
        </w:rPr>
        <w:t xml:space="preserve"> </w:t>
      </w:r>
      <w:r w:rsidRPr="00747CD4">
        <w:rPr>
          <w:rStyle w:val="Emphasis"/>
          <w:highlight w:val="green"/>
        </w:rPr>
        <w:t>greater</w:t>
      </w:r>
      <w:r w:rsidR="00747CD4">
        <w:rPr>
          <w:u w:val="single"/>
        </w:rPr>
        <w:t xml:space="preserve"> </w:t>
      </w:r>
      <w:r w:rsidRPr="00EF7D2A">
        <w:rPr>
          <w:u w:val="single"/>
        </w:rPr>
        <w:t>than the harm caused by not colonizing space.</w:t>
      </w:r>
      <w:r w:rsidR="00747CD4">
        <w:rPr>
          <w:u w:val="single"/>
        </w:rPr>
        <w:t xml:space="preserve"> </w:t>
      </w:r>
      <w:r w:rsidRPr="00EF7D2A">
        <w:rPr>
          <w:highlight w:val="green"/>
          <w:u w:val="single"/>
        </w:rPr>
        <w:t>The early phases of space col</w:t>
      </w:r>
      <w:r w:rsidRPr="00EF7D2A">
        <w:rPr>
          <w:u w:val="single"/>
        </w:rPr>
        <w:t>onization</w:t>
      </w:r>
      <w:r w:rsidR="00747CD4">
        <w:rPr>
          <w:u w:val="single"/>
        </w:rPr>
        <w:t xml:space="preserve"> </w:t>
      </w:r>
      <w:r w:rsidRPr="00EF7D2A">
        <w:rPr>
          <w:highlight w:val="green"/>
          <w:u w:val="single"/>
        </w:rPr>
        <w:t>would do little in</w:t>
      </w:r>
      <w:r w:rsidR="00747CD4">
        <w:rPr>
          <w:u w:val="single"/>
        </w:rPr>
        <w:t xml:space="preserve"> </w:t>
      </w:r>
      <w:r w:rsidRPr="00EF7D2A">
        <w:rPr>
          <w:u w:val="single"/>
        </w:rPr>
        <w:t>terms of</w:t>
      </w:r>
      <w:r w:rsidR="00747CD4">
        <w:rPr>
          <w:u w:val="single"/>
        </w:rPr>
        <w:t xml:space="preserve"> </w:t>
      </w:r>
      <w:r w:rsidRPr="00EF7D2A">
        <w:rPr>
          <w:highlight w:val="green"/>
          <w:u w:val="single"/>
        </w:rPr>
        <w:t>mitigating existential risks</w:t>
      </w:r>
      <w:r w:rsidRPr="00EF7D2A">
        <w:rPr>
          <w:u w:val="single"/>
        </w:rPr>
        <w:t>, while improving the overall quality of life on Earth would positively impact more humans in the same timeframe.</w:t>
      </w:r>
      <w:r w:rsidRPr="00EF7D2A">
        <w:rPr>
          <w:sz w:val="16"/>
        </w:rPr>
        <w:t>Despite the undeniable benefit of the innovations that would be borne out of space colonization, the probability of success is likely to be small. Thus, the utilitarian approach would recommend that humanity direct its resources to tackle problems on Earth rather than pursue the goal of settling on another planet. ​ The Rights and Environmental Ethics Approach ​  ​ According to rights-based ethics, any chosen course of action must protect individual and societal rights. This philosophy prioritizes the rights of each individual, regardless of the aggregate good produced. Environmental ethics extends the idea of preserving rights to the natural habitat of the Earth, and maintains that acts that violate any rights held by animals, trees, or even entire ecological systems are inherently unethical. Traditionally, these moral schools of thought are distinct from one another, but complement each other in the case of space colonization. Therefore, under these frameworks, it is paramount to determine if humanity has the right to live on another planet.  ​  ​ So far, space has existed beyond the realm of ethical discourse. However, ethics must adapt to encompass potential interaction with the extra-terrestrial, just as they once expanded to include humanity’s relationship with nature [9]. Like Earth, other planets and their residents have an inherent right to preservation. Space colonization involves extracting resources from other celestial bodies, yet the right to own these resources remains undecided. While the United Nations Outer Space Treaty provides some guidelines, it is only meant to protect human lives and scientific evidence of alien life, not alien ecosystems [10]. Furthermore, these are only guidelines, not laws. There exists no mutually agreed set of rules and regulations that discuss conflicts in space or address the topic of ownership. ​  ​</w:t>
      </w:r>
      <w:r w:rsidRPr="00EF7D2A">
        <w:rPr>
          <w:highlight w:val="green"/>
          <w:u w:val="single"/>
        </w:rPr>
        <w:t>There are</w:t>
      </w:r>
      <w:r w:rsidR="00747CD4">
        <w:rPr>
          <w:u w:val="single"/>
        </w:rPr>
        <w:t xml:space="preserve"> </w:t>
      </w:r>
      <w:r w:rsidRPr="00EF7D2A">
        <w:rPr>
          <w:u w:val="single"/>
        </w:rPr>
        <w:t>also</w:t>
      </w:r>
      <w:r w:rsidR="00747CD4">
        <w:rPr>
          <w:u w:val="single"/>
        </w:rPr>
        <w:t xml:space="preserve"> </w:t>
      </w:r>
      <w:r w:rsidRPr="00EF7D2A">
        <w:rPr>
          <w:highlight w:val="green"/>
          <w:u w:val="single"/>
        </w:rPr>
        <w:t>significant risks associated with</w:t>
      </w:r>
      <w:r w:rsidR="00747CD4">
        <w:rPr>
          <w:u w:val="single"/>
        </w:rPr>
        <w:t xml:space="preserve"> </w:t>
      </w:r>
      <w:r w:rsidRPr="00EF7D2A">
        <w:rPr>
          <w:u w:val="single"/>
        </w:rPr>
        <w:t>dealing with</w:t>
      </w:r>
      <w:r w:rsidR="00747CD4">
        <w:rPr>
          <w:u w:val="single"/>
        </w:rPr>
        <w:t xml:space="preserve"> </w:t>
      </w:r>
      <w:r w:rsidRPr="00EF7D2A">
        <w:rPr>
          <w:highlight w:val="green"/>
          <w:u w:val="single"/>
        </w:rPr>
        <w:t>uncharted habitats</w:t>
      </w:r>
      <w:r w:rsidRPr="00EF7D2A">
        <w:rPr>
          <w:u w:val="single"/>
        </w:rPr>
        <w:t>. For instance,</w:t>
      </w:r>
      <w:r w:rsidR="00747CD4">
        <w:rPr>
          <w:u w:val="single"/>
        </w:rPr>
        <w:t xml:space="preserve"> </w:t>
      </w:r>
      <w:r w:rsidRPr="00EF7D2A">
        <w:rPr>
          <w:highlight w:val="green"/>
          <w:u w:val="single"/>
        </w:rPr>
        <w:t>it is possible</w:t>
      </w:r>
      <w:r w:rsidR="00747CD4">
        <w:rPr>
          <w:u w:val="single"/>
        </w:rPr>
        <w:t xml:space="preserve"> </w:t>
      </w:r>
      <w:r w:rsidRPr="00EF7D2A">
        <w:rPr>
          <w:u w:val="single"/>
        </w:rPr>
        <w:t>that</w:t>
      </w:r>
      <w:r w:rsidR="00747CD4">
        <w:rPr>
          <w:u w:val="single"/>
        </w:rPr>
        <w:t xml:space="preserve"> </w:t>
      </w:r>
      <w:r w:rsidRPr="00EF7D2A">
        <w:rPr>
          <w:highlight w:val="green"/>
          <w:u w:val="single"/>
        </w:rPr>
        <w:t>microbial life will</w:t>
      </w:r>
      <w:r w:rsidRPr="00EF7D2A">
        <w:rPr>
          <w:u w:val="single"/>
        </w:rPr>
        <w:t>react or</w:t>
      </w:r>
      <w:r w:rsidR="00747CD4">
        <w:rPr>
          <w:u w:val="single"/>
        </w:rPr>
        <w:t xml:space="preserve"> </w:t>
      </w:r>
      <w:r w:rsidRPr="00EF7D2A">
        <w:rPr>
          <w:highlight w:val="green"/>
          <w:u w:val="single"/>
        </w:rPr>
        <w:t xml:space="preserve">grow if transferred </w:t>
      </w:r>
      <w:r w:rsidR="00747CD4">
        <w:rPr>
          <w:highlight w:val="green"/>
          <w:u w:val="single"/>
        </w:rPr>
        <w:t>from the</w:t>
      </w:r>
      <w:r w:rsidR="00747CD4">
        <w:rPr>
          <w:u w:val="single"/>
        </w:rPr>
        <w:t xml:space="preserve"> </w:t>
      </w:r>
      <w:r w:rsidRPr="00EF7D2A">
        <w:rPr>
          <w:highlight w:val="green"/>
          <w:u w:val="single"/>
        </w:rPr>
        <w:t>Earth</w:t>
      </w:r>
      <w:r w:rsidR="00747CD4">
        <w:rPr>
          <w:u w:val="single"/>
        </w:rPr>
        <w:t xml:space="preserve"> </w:t>
      </w:r>
      <w:r w:rsidRPr="00EF7D2A">
        <w:rPr>
          <w:u w:val="single"/>
        </w:rPr>
        <w:t>to other habitats. While</w:t>
      </w:r>
      <w:r w:rsidR="00747CD4">
        <w:rPr>
          <w:u w:val="single"/>
        </w:rPr>
        <w:t xml:space="preserve"> </w:t>
      </w:r>
      <w:r w:rsidRPr="00EF7D2A">
        <w:rPr>
          <w:highlight w:val="green"/>
          <w:u w:val="single"/>
        </w:rPr>
        <w:t>safety practices may be put in place</w:t>
      </w:r>
      <w:r w:rsidR="00747CD4">
        <w:rPr>
          <w:u w:val="single"/>
        </w:rPr>
        <w:t xml:space="preserve"> </w:t>
      </w:r>
      <w:r w:rsidRPr="00EF7D2A">
        <w:rPr>
          <w:u w:val="single"/>
        </w:rPr>
        <w:t>to mitigate these effects,</w:t>
      </w:r>
      <w:r w:rsidR="00747CD4">
        <w:rPr>
          <w:u w:val="single"/>
        </w:rPr>
        <w:t xml:space="preserve"> </w:t>
      </w:r>
      <w:r w:rsidRPr="00EF7D2A">
        <w:rPr>
          <w:highlight w:val="green"/>
          <w:u w:val="single"/>
        </w:rPr>
        <w:t xml:space="preserve">it is </w:t>
      </w:r>
      <w:r w:rsidRPr="00747CD4">
        <w:rPr>
          <w:rStyle w:val="Emphasis"/>
          <w:highlight w:val="green"/>
        </w:rPr>
        <w:t>impossible</w:t>
      </w:r>
      <w:r w:rsidRPr="00EF7D2A">
        <w:rPr>
          <w:highlight w:val="green"/>
          <w:u w:val="single"/>
        </w:rPr>
        <w:t xml:space="preserve"> to prepare for unforeseen circumstances</w:t>
      </w:r>
      <w:r w:rsidRPr="00EF7D2A">
        <w:rPr>
          <w:u w:val="single"/>
        </w:rPr>
        <w:t>. For example,</w:t>
      </w:r>
      <w:r w:rsidRPr="00EF7D2A">
        <w:rPr>
          <w:highlight w:val="green"/>
          <w:u w:val="single"/>
        </w:rPr>
        <w:t>when traveling to the Moon, humans did not competently restrict material transfer</w:t>
      </w:r>
      <w:r w:rsidRPr="00EF7D2A">
        <w:rPr>
          <w:u w:val="single"/>
        </w:rPr>
        <w:t xml:space="preserve">, which would have had adverse consequences if the Moon had not been lifeless </w:t>
      </w:r>
      <w:r w:rsidRPr="00747CD4">
        <w:rPr>
          <w:sz w:val="16"/>
          <w:szCs w:val="16"/>
        </w:rPr>
        <w:t xml:space="preserve">[10].If </w:t>
      </w:r>
      <w:r w:rsidRPr="00EF7D2A">
        <w:rPr>
          <w:sz w:val="16"/>
        </w:rPr>
        <w:t>microscopic bacteria were given sudden access to uncontaminated resources, they would grow at an uncontrollable rate and potentially destroy entire planetary ecosystems.  ​  ​ Additionally, humanity’s treatment of the Earth demonstrates that humans have no right to colonize other planets [2].</w:t>
      </w:r>
      <w:r w:rsidRPr="00EF7D2A">
        <w:rPr>
          <w:u w:val="single"/>
        </w:rPr>
        <w:t>Even with the best intentions,</w:t>
      </w:r>
      <w:r w:rsidR="00747CD4">
        <w:rPr>
          <w:u w:val="single"/>
        </w:rPr>
        <w:t xml:space="preserve"> </w:t>
      </w:r>
      <w:r w:rsidRPr="00EF7D2A">
        <w:rPr>
          <w:highlight w:val="green"/>
          <w:u w:val="single"/>
        </w:rPr>
        <w:t>past behavior indicates</w:t>
      </w:r>
      <w:r w:rsidR="00747CD4">
        <w:rPr>
          <w:u w:val="single"/>
        </w:rPr>
        <w:t xml:space="preserve"> </w:t>
      </w:r>
      <w:r w:rsidRPr="00EF7D2A">
        <w:rPr>
          <w:u w:val="single"/>
        </w:rPr>
        <w:t>that</w:t>
      </w:r>
      <w:r w:rsidR="00747CD4">
        <w:rPr>
          <w:u w:val="single"/>
        </w:rPr>
        <w:t xml:space="preserve"> </w:t>
      </w:r>
      <w:r w:rsidRPr="00EF7D2A">
        <w:rPr>
          <w:highlight w:val="green"/>
          <w:u w:val="single"/>
        </w:rPr>
        <w:t>humanity may destroy another planet</w:t>
      </w:r>
      <w:r w:rsidRPr="00EF7D2A">
        <w:rPr>
          <w:u w:val="single"/>
        </w:rPr>
        <w:t>. Instead,</w:t>
      </w:r>
      <w:r w:rsidR="00747CD4">
        <w:rPr>
          <w:u w:val="single"/>
        </w:rPr>
        <w:t xml:space="preserve"> </w:t>
      </w:r>
      <w:r w:rsidRPr="00EF7D2A">
        <w:rPr>
          <w:highlight w:val="green"/>
          <w:u w:val="single"/>
        </w:rPr>
        <w:t>humanity should take responsibility for</w:t>
      </w:r>
      <w:r w:rsidR="00747CD4">
        <w:rPr>
          <w:u w:val="single"/>
        </w:rPr>
        <w:t xml:space="preserve"> </w:t>
      </w:r>
      <w:r w:rsidRPr="00EF7D2A">
        <w:rPr>
          <w:u w:val="single"/>
        </w:rPr>
        <w:t>protecting the</w:t>
      </w:r>
      <w:r w:rsidR="00747CD4">
        <w:rPr>
          <w:u w:val="single"/>
        </w:rPr>
        <w:t xml:space="preserve"> </w:t>
      </w:r>
      <w:r w:rsidRPr="00EF7D2A">
        <w:rPr>
          <w:highlight w:val="green"/>
          <w:u w:val="single"/>
        </w:rPr>
        <w:t>Earth</w:t>
      </w:r>
      <w:r w:rsidR="00747CD4">
        <w:rPr>
          <w:u w:val="single"/>
        </w:rPr>
        <w:t xml:space="preserve"> </w:t>
      </w:r>
      <w:r w:rsidRPr="00EF7D2A">
        <w:rPr>
          <w:u w:val="single"/>
        </w:rPr>
        <w:t xml:space="preserve">before simply moving to another planet. Otherwise, the colonization of another planet would simply be the result of an </w:t>
      </w:r>
      <w:r w:rsidRPr="00747CD4">
        <w:rPr>
          <w:rStyle w:val="Emphasis"/>
        </w:rPr>
        <w:t>escapist</w:t>
      </w:r>
      <w:r w:rsidRPr="00EF7D2A">
        <w:rPr>
          <w:u w:val="single"/>
        </w:rPr>
        <w:t xml:space="preserve"> and </w:t>
      </w:r>
      <w:r w:rsidRPr="00747CD4">
        <w:rPr>
          <w:rStyle w:val="Emphasis"/>
        </w:rPr>
        <w:t>colonialist mindset</w:t>
      </w:r>
      <w:r w:rsidRPr="00EF7D2A">
        <w:rPr>
          <w:u w:val="single"/>
        </w:rPr>
        <w:t>.</w:t>
      </w:r>
      <w:r w:rsidRPr="00EF7D2A">
        <w:rPr>
          <w:sz w:val="16"/>
        </w:rPr>
        <w:t xml:space="preserve">For space colonies to have an ethical relationship with their new ecosystems, humanity should first focus on developing its current relationship with the Earth’s natural resources. ​ The Virtue Ethics Approach ​  ​ Virtue ethics stress the development of moral character over the adherence to rules or the pursuit of particular goals. Attributed to Aristotle’s ideals, virtue ethics state that proper action naturally follows an emphasis on personal virtue. One such virtue is courage, or strength in the face of pain or danger. Under this approach, courage is considered to be the midpoint between cowardice and recklessness [11]. While space colonization could be thought of as an action that cultivates courage, it falls closer to recklessness. It is not virtuous to spend great sums of money, time, and human lives to chase an ambition without weighing its risks and benefits. Humanity must be careful not to mistake heedlessness for heroism. Additionally, </w:t>
      </w:r>
      <w:r w:rsidRPr="00747CD4">
        <w:rPr>
          <w:rStyle w:val="StyleUnderline"/>
        </w:rPr>
        <w:t xml:space="preserve">space “colonization” has connotations of human </w:t>
      </w:r>
      <w:r w:rsidRPr="00747CD4">
        <w:rPr>
          <w:rStyle w:val="Emphasis"/>
        </w:rPr>
        <w:t>domination</w:t>
      </w:r>
      <w:r w:rsidRPr="00747CD4">
        <w:rPr>
          <w:rStyle w:val="StyleUnderline"/>
        </w:rPr>
        <w:t xml:space="preserve"> over the alien environment</w:t>
      </w:r>
      <w:r w:rsidRPr="00EF7D2A">
        <w:rPr>
          <w:sz w:val="16"/>
        </w:rPr>
        <w:t xml:space="preserve">. A colonial mindset could lead to the further exploitation of extra-terrestrial rights. To determine if space colonization is indeed virtuous, the intentions and expectations behind colonization must be revealed. ​  ​ Conversely, the pursuit of knowledge may take precedence over courage when deciding the virtues of </w:t>
      </w:r>
      <w:r w:rsidRPr="00747CD4">
        <w:rPr>
          <w:rStyle w:val="StyleUnderline"/>
        </w:rPr>
        <w:t>space colonization</w:t>
      </w:r>
      <w:r w:rsidRPr="00EF7D2A">
        <w:rPr>
          <w:sz w:val="16"/>
        </w:rPr>
        <w:t xml:space="preserve">. Space </w:t>
      </w:r>
      <w:r w:rsidRPr="00EF7D2A">
        <w:rPr>
          <w:sz w:val="16"/>
        </w:rPr>
        <w:lastRenderedPageBreak/>
        <w:t xml:space="preserve">colonization provides a means to advance human knowledge and generate resources that improve the quality of life on Earth. In this case, establishing space settlements may indeed be virtuous. However, this also </w:t>
      </w:r>
      <w:r w:rsidRPr="00747CD4">
        <w:rPr>
          <w:rStyle w:val="StyleUnderline"/>
        </w:rPr>
        <w:t>involves the seizure of territory and exploitation of extra-terrestrial resources</w:t>
      </w:r>
      <w:r w:rsidRPr="00EF7D2A">
        <w:rPr>
          <w:sz w:val="16"/>
        </w:rPr>
        <w:t>. It is crucial to point out that virtue ethics, unlike the previous approaches, is context-sensitive rather than absolutist. Instead of simply either endorsing or rejecting the idea, virtue ethics is likely to take a nuanced approach to the issue. Regardless of the nuance, an ongoing ethical reflection and dialogue regarding the issue of space colonization must be reached. The Justice and Fairness Approach ​  ​ The Justice and Fairness framework believes in upholding the principles of justice above all else. This approach links ethical actions to an equitable, not equal, outcome for all affected parties [12]. In this sense, injustice involves the unequal treatment of a group or individual based on arbitrary characteristics out of their control. The justice and fairness approach would ensure that the benefits and harms of space colonization impact societal groups in equitable ways.  ​  ​</w:t>
      </w:r>
      <w:r w:rsidRPr="00EF7D2A">
        <w:rPr>
          <w:highlight w:val="green"/>
          <w:u w:val="single"/>
        </w:rPr>
        <w:t>Today, humanity is engaged in a space race driven by national prestige</w:t>
      </w:r>
      <w:r w:rsidRPr="00EF7D2A">
        <w:rPr>
          <w:u w:val="single"/>
        </w:rPr>
        <w:t xml:space="preserve">, competing for the chance to obtain rare resources and own territory in space </w:t>
      </w:r>
      <w:r w:rsidRPr="00E9549B">
        <w:rPr>
          <w:sz w:val="16"/>
          <w:szCs w:val="16"/>
        </w:rPr>
        <w:t>[13].</w:t>
      </w:r>
      <w:r w:rsidRPr="00EF7D2A">
        <w:rPr>
          <w:highlight w:val="green"/>
          <w:u w:val="single"/>
        </w:rPr>
        <w:t>Countries</w:t>
      </w:r>
      <w:r w:rsidR="00747CD4">
        <w:rPr>
          <w:u w:val="single"/>
        </w:rPr>
        <w:t xml:space="preserve"> </w:t>
      </w:r>
      <w:r w:rsidRPr="00EF7D2A">
        <w:rPr>
          <w:u w:val="single"/>
        </w:rPr>
        <w:t>including the United States, China, India, and Japan</w:t>
      </w:r>
      <w:r w:rsidR="00747CD4">
        <w:rPr>
          <w:u w:val="single"/>
        </w:rPr>
        <w:t xml:space="preserve"> </w:t>
      </w:r>
      <w:r w:rsidRPr="00EF7D2A">
        <w:rPr>
          <w:highlight w:val="green"/>
          <w:u w:val="single"/>
        </w:rPr>
        <w:t xml:space="preserve">have entered a </w:t>
      </w:r>
      <w:r w:rsidRPr="00747CD4">
        <w:rPr>
          <w:rStyle w:val="Emphasis"/>
          <w:highlight w:val="green"/>
        </w:rPr>
        <w:t>fierce contest</w:t>
      </w:r>
      <w:r w:rsidR="00747CD4">
        <w:rPr>
          <w:u w:val="single"/>
        </w:rPr>
        <w:t xml:space="preserve"> </w:t>
      </w:r>
      <w:r w:rsidRPr="00EF7D2A">
        <w:rPr>
          <w:u w:val="single"/>
        </w:rPr>
        <w:t>to develop space technology,</w:t>
      </w:r>
      <w:r w:rsidR="00747CD4">
        <w:rPr>
          <w:u w:val="single"/>
        </w:rPr>
        <w:t xml:space="preserve"> </w:t>
      </w:r>
      <w:r w:rsidRPr="00EF7D2A">
        <w:rPr>
          <w:highlight w:val="green"/>
          <w:u w:val="single"/>
        </w:rPr>
        <w:t>which has worsened</w:t>
      </w:r>
      <w:r w:rsidR="00747CD4">
        <w:rPr>
          <w:u w:val="single"/>
        </w:rPr>
        <w:t xml:space="preserve"> </w:t>
      </w:r>
      <w:r w:rsidRPr="00EF7D2A">
        <w:rPr>
          <w:u w:val="single"/>
        </w:rPr>
        <w:t>the already alarming levels of geo-political</w:t>
      </w:r>
      <w:r w:rsidR="00747CD4">
        <w:rPr>
          <w:u w:val="single"/>
        </w:rPr>
        <w:t xml:space="preserve"> </w:t>
      </w:r>
      <w:r w:rsidRPr="00EF7D2A">
        <w:rPr>
          <w:highlight w:val="green"/>
          <w:u w:val="single"/>
        </w:rPr>
        <w:t>tension</w:t>
      </w:r>
      <w:r w:rsidR="00747CD4">
        <w:rPr>
          <w:u w:val="single"/>
        </w:rPr>
        <w:t xml:space="preserve"> </w:t>
      </w:r>
      <w:r w:rsidRPr="00EF7D2A">
        <w:rPr>
          <w:u w:val="single"/>
        </w:rPr>
        <w:t>on Earth.</w:t>
      </w:r>
      <w:r w:rsidR="00747CD4">
        <w:rPr>
          <w:u w:val="single"/>
        </w:rPr>
        <w:t xml:space="preserve"> </w:t>
      </w:r>
      <w:r w:rsidRPr="00EF7D2A">
        <w:rPr>
          <w:sz w:val="16"/>
        </w:rPr>
        <w:t>Wealthy countries have increased investment in their space programs to improve their chances of winning the race. However, while the privileged few fight to establish their interplanetary dominance, the lesser-developed countries are left out of this opportunity. Almost all of the billions of dollars spent worldwide on space research come from a handful of countries. As of 2022, the U.S. held the world’s heftiest space budget [14].</w:t>
      </w:r>
      <w:r w:rsidRPr="00EF7D2A">
        <w:rPr>
          <w:u w:val="single"/>
        </w:rPr>
        <w:t>Such</w:t>
      </w:r>
      <w:r w:rsidR="00747CD4">
        <w:rPr>
          <w:u w:val="single"/>
        </w:rPr>
        <w:t xml:space="preserve"> </w:t>
      </w:r>
      <w:r w:rsidRPr="00EF7D2A">
        <w:rPr>
          <w:highlight w:val="green"/>
          <w:u w:val="single"/>
        </w:rPr>
        <w:t>concentration in techn</w:t>
      </w:r>
      <w:r w:rsidRPr="00EF7D2A">
        <w:rPr>
          <w:u w:val="single"/>
        </w:rPr>
        <w:t>ological prowess</w:t>
      </w:r>
      <w:r w:rsidR="00747CD4">
        <w:rPr>
          <w:u w:val="single"/>
        </w:rPr>
        <w:t xml:space="preserve"> </w:t>
      </w:r>
      <w:r w:rsidRPr="00EF7D2A">
        <w:rPr>
          <w:highlight w:val="green"/>
          <w:u w:val="single"/>
        </w:rPr>
        <w:t>results in an imbalance between</w:t>
      </w:r>
      <w:r w:rsidR="00747CD4">
        <w:rPr>
          <w:u w:val="single"/>
        </w:rPr>
        <w:t xml:space="preserve"> </w:t>
      </w:r>
      <w:r w:rsidRPr="00EF7D2A">
        <w:rPr>
          <w:u w:val="single"/>
        </w:rPr>
        <w:t>wealthier</w:t>
      </w:r>
      <w:r w:rsidR="00747CD4">
        <w:rPr>
          <w:u w:val="single"/>
        </w:rPr>
        <w:t xml:space="preserve"> </w:t>
      </w:r>
      <w:r w:rsidRPr="00EF7D2A">
        <w:rPr>
          <w:highlight w:val="green"/>
          <w:u w:val="single"/>
        </w:rPr>
        <w:t>nations</w:t>
      </w:r>
      <w:r w:rsidR="00747CD4">
        <w:rPr>
          <w:u w:val="single"/>
        </w:rPr>
        <w:t xml:space="preserve"> </w:t>
      </w:r>
      <w:r w:rsidRPr="00EF7D2A">
        <w:rPr>
          <w:u w:val="single"/>
        </w:rPr>
        <w:t>and lower-income countries.</w:t>
      </w:r>
      <w:r w:rsidRPr="00EF7D2A">
        <w:rPr>
          <w:sz w:val="16"/>
        </w:rPr>
        <w:t>If governments are not rich enough to set up their own colonies, their citizens would need visas for space travel [15]. These future generations might be stranded on a dying Earth while those from wealthier countries prosper in a new habitat. Additionally, such segregation would lead to further disparities in resources available to developed vs. developing countries. Space colonization could become yet another instrument perpetuating systemic injustice. ​  ​ These inequities would be pervasive, not only between competing countries, but also between the citizens within each country. The United States has delegated commercialization jurisdiction to private companies with the funds available to keep the country ahead in the space race. For example, in 2021, NASA called for private companies to help develop technologies that advance NASA’s goals [16]. While these tactics increase investment in the industry, they also concentrate power and resources in the hands of a few – an unethical ramification of capitalism as a market system.</w:t>
      </w:r>
      <w:r w:rsidRPr="00EF7D2A">
        <w:rPr>
          <w:highlight w:val="green"/>
          <w:u w:val="single"/>
        </w:rPr>
        <w:t>Privatizing</w:t>
      </w:r>
      <w:r w:rsidR="00747CD4">
        <w:rPr>
          <w:u w:val="single"/>
        </w:rPr>
        <w:t xml:space="preserve"> </w:t>
      </w:r>
      <w:r w:rsidRPr="00EF7D2A">
        <w:rPr>
          <w:u w:val="single"/>
        </w:rPr>
        <w:t>space</w:t>
      </w:r>
      <w:r w:rsidR="00747CD4">
        <w:rPr>
          <w:u w:val="single"/>
        </w:rPr>
        <w:t xml:space="preserve"> </w:t>
      </w:r>
      <w:r w:rsidRPr="00EF7D2A">
        <w:rPr>
          <w:highlight w:val="green"/>
          <w:u w:val="single"/>
        </w:rPr>
        <w:t>exploration</w:t>
      </w:r>
      <w:r w:rsidR="00747CD4">
        <w:rPr>
          <w:u w:val="single"/>
        </w:rPr>
        <w:t xml:space="preserve"> </w:t>
      </w:r>
      <w:r w:rsidRPr="00EF7D2A">
        <w:rPr>
          <w:u w:val="single"/>
        </w:rPr>
        <w:t>prevents marginalized communities from having equitable access.</w:t>
      </w:r>
      <w:r w:rsidR="00747CD4">
        <w:rPr>
          <w:u w:val="single"/>
        </w:rPr>
        <w:t xml:space="preserve"> </w:t>
      </w:r>
      <w:r w:rsidRPr="00EF7D2A">
        <w:rPr>
          <w:highlight w:val="green"/>
          <w:u w:val="single"/>
        </w:rPr>
        <w:t>Driving</w:t>
      </w:r>
      <w:r w:rsidR="00747CD4">
        <w:rPr>
          <w:u w:val="single"/>
        </w:rPr>
        <w:t xml:space="preserve"> </w:t>
      </w:r>
      <w:r w:rsidRPr="00EF7D2A">
        <w:rPr>
          <w:u w:val="single"/>
        </w:rPr>
        <w:t>their</w:t>
      </w:r>
      <w:r w:rsidR="00747CD4">
        <w:rPr>
          <w:u w:val="single"/>
        </w:rPr>
        <w:t xml:space="preserve"> </w:t>
      </w:r>
      <w:r w:rsidRPr="00EF7D2A">
        <w:rPr>
          <w:highlight w:val="green"/>
          <w:u w:val="single"/>
        </w:rPr>
        <w:t>profit</w:t>
      </w:r>
      <w:r w:rsidR="00747CD4">
        <w:rPr>
          <w:u w:val="single"/>
        </w:rPr>
        <w:t xml:space="preserve"> </w:t>
      </w:r>
      <w:r w:rsidRPr="00EF7D2A">
        <w:rPr>
          <w:u w:val="single"/>
        </w:rPr>
        <w:t>margin, private corporations sell services at a price affordable only to the wealthy. Private companies are also</w:t>
      </w:r>
      <w:r w:rsidR="00747CD4">
        <w:rPr>
          <w:u w:val="single"/>
        </w:rPr>
        <w:t xml:space="preserve"> </w:t>
      </w:r>
      <w:r w:rsidRPr="00EF7D2A">
        <w:rPr>
          <w:highlight w:val="green"/>
          <w:u w:val="single"/>
        </w:rPr>
        <w:t>incentivized to cut costs</w:t>
      </w:r>
      <w:r w:rsidRPr="00EF7D2A">
        <w:rPr>
          <w:u w:val="single"/>
        </w:rPr>
        <w:t>, which could</w:t>
      </w:r>
      <w:r w:rsidR="00747CD4">
        <w:rPr>
          <w:u w:val="single"/>
        </w:rPr>
        <w:t xml:space="preserve"> </w:t>
      </w:r>
      <w:r w:rsidRPr="00EF7D2A">
        <w:rPr>
          <w:highlight w:val="green"/>
          <w:u w:val="single"/>
        </w:rPr>
        <w:t xml:space="preserve">lead to </w:t>
      </w:r>
      <w:r w:rsidRPr="00747CD4">
        <w:rPr>
          <w:rStyle w:val="Emphasis"/>
          <w:highlight w:val="green"/>
        </w:rPr>
        <w:t>significant</w:t>
      </w:r>
      <w:r w:rsidRPr="00EF7D2A">
        <w:rPr>
          <w:highlight w:val="green"/>
          <w:u w:val="single"/>
        </w:rPr>
        <w:t xml:space="preserve"> </w:t>
      </w:r>
      <w:r w:rsidRPr="00747CD4">
        <w:rPr>
          <w:rStyle w:val="Emphasis"/>
          <w:highlight w:val="green"/>
        </w:rPr>
        <w:t>risks</w:t>
      </w:r>
      <w:r w:rsidRPr="00EF7D2A">
        <w:rPr>
          <w:highlight w:val="green"/>
          <w:u w:val="single"/>
        </w:rPr>
        <w:t xml:space="preserve"> being ignored</w:t>
      </w:r>
      <w:r w:rsidRPr="00EF7D2A">
        <w:rPr>
          <w:u w:val="single"/>
        </w:rPr>
        <w:t xml:space="preserve">when combined with the </w:t>
      </w:r>
      <w:r w:rsidRPr="00747CD4">
        <w:rPr>
          <w:rStyle w:val="Emphasis"/>
        </w:rPr>
        <w:t>lack of accountability</w:t>
      </w:r>
      <w:r w:rsidRPr="00EF7D2A">
        <w:rPr>
          <w:u w:val="single"/>
        </w:rPr>
        <w:t>. Without strict guidelines dictating the standards which private companies must uphold, a privatized space sector would only make for a more inequitable future for humans.</w:t>
      </w:r>
    </w:p>
    <w:p w14:paraId="5C19B431" w14:textId="77777777" w:rsidR="00CE773B" w:rsidRPr="00EF7D2A" w:rsidRDefault="00CE773B" w:rsidP="00CE773B">
      <w:pPr>
        <w:rPr>
          <w:sz w:val="16"/>
        </w:rPr>
      </w:pPr>
    </w:p>
    <w:p w14:paraId="28019D79" w14:textId="77777777" w:rsidR="00325DBE" w:rsidRDefault="00325DBE">
      <w:pPr>
        <w:spacing w:after="0" w:line="240" w:lineRule="auto"/>
        <w:rPr>
          <w:rFonts w:eastAsiaTheme="majorEastAsia" w:cstheme="majorBidi"/>
          <w:b/>
          <w:iCs/>
          <w:sz w:val="26"/>
        </w:rPr>
      </w:pPr>
      <w:r>
        <w:br w:type="page"/>
      </w:r>
    </w:p>
    <w:p w14:paraId="17AEEEA2" w14:textId="7D685E96" w:rsidR="00CE773B" w:rsidRDefault="008E3E69" w:rsidP="00CE773B">
      <w:pPr>
        <w:pStyle w:val="Heading4"/>
      </w:pPr>
      <w:r>
        <w:lastRenderedPageBreak/>
        <w:t xml:space="preserve">Neuroscience proves pain-pleasure asymmetry, meaning </w:t>
      </w:r>
      <w:r w:rsidR="00CE773B">
        <w:t xml:space="preserve">we ought to prioritize a minimization of </w:t>
      </w:r>
      <w:r>
        <w:t xml:space="preserve">existing </w:t>
      </w:r>
      <w:r w:rsidR="00CE773B">
        <w:t xml:space="preserve">suffering over the maximization of </w:t>
      </w:r>
      <w:r>
        <w:t xml:space="preserve">hypothetical </w:t>
      </w:r>
      <w:r w:rsidR="00CE773B">
        <w:t>pleasure</w:t>
      </w:r>
      <w:r>
        <w:t xml:space="preserve"> by future lives</w:t>
      </w:r>
    </w:p>
    <w:p w14:paraId="2D058396" w14:textId="15C289E2" w:rsidR="00CE773B" w:rsidRDefault="00CE773B" w:rsidP="00CE773B">
      <w:r w:rsidRPr="000B61A2">
        <w:rPr>
          <w:rStyle w:val="Style13ptBold"/>
        </w:rPr>
        <w:t>Vinding 20</w:t>
      </w:r>
      <w:r>
        <w:rPr>
          <w:rStyle w:val="Style13ptBold"/>
        </w:rPr>
        <w:t xml:space="preserve"> </w:t>
      </w:r>
      <w:r>
        <w:t xml:space="preserve">[Magnus Vinding, </w:t>
      </w:r>
      <w:r w:rsidR="00733390">
        <w:t xml:space="preserve">philosopher with a degree in mathematics from the University of Copenhagen, </w:t>
      </w:r>
      <w:r>
        <w:t>"Suffering and happiness: Morally symmetric or orthogonal?", Center for Reducing Suffering, 2020, https://centerforreducingsuffering.org/research/suffering-and-happiness-morally-symmetric-or-orthogonal/]</w:t>
      </w:r>
      <w:r w:rsidR="004C3836">
        <w:t>]/Kankee</w:t>
      </w:r>
    </w:p>
    <w:p w14:paraId="4795D6F3" w14:textId="002A434A" w:rsidR="00CE773B" w:rsidRPr="00EF7D2A" w:rsidRDefault="00CE773B" w:rsidP="00CE773B">
      <w:pPr>
        <w:rPr>
          <w:sz w:val="16"/>
        </w:rPr>
      </w:pPr>
      <w:r w:rsidRPr="00EF7D2A">
        <w:rPr>
          <w:sz w:val="16"/>
        </w:rPr>
        <w:t xml:space="preserve">The implications of </w:t>
      </w:r>
      <w:r w:rsidRPr="00E9549B">
        <w:rPr>
          <w:sz w:val="16"/>
          <w:szCs w:val="16"/>
        </w:rPr>
        <w:t>symmetry ​Karl</w:t>
      </w:r>
      <w:r w:rsidR="00990772">
        <w:rPr>
          <w:sz w:val="16"/>
          <w:szCs w:val="16"/>
        </w:rPr>
        <w:t xml:space="preserve"> </w:t>
      </w:r>
      <w:r w:rsidRPr="00EF7D2A">
        <w:rPr>
          <w:highlight w:val="green"/>
          <w:u w:val="single"/>
        </w:rPr>
        <w:t>Popper</w:t>
      </w:r>
      <w:r w:rsidR="00990772">
        <w:rPr>
          <w:u w:val="single"/>
        </w:rPr>
        <w:t xml:space="preserve"> </w:t>
      </w:r>
      <w:r w:rsidRPr="00EF7D2A">
        <w:rPr>
          <w:u w:val="single"/>
        </w:rPr>
        <w:t>famously</w:t>
      </w:r>
      <w:r w:rsidR="00990772">
        <w:rPr>
          <w:u w:val="single"/>
        </w:rPr>
        <w:t xml:space="preserve"> </w:t>
      </w:r>
      <w:r w:rsidRPr="00EF7D2A">
        <w:rPr>
          <w:highlight w:val="green"/>
          <w:u w:val="single"/>
        </w:rPr>
        <w:t>criticized the idea that we can treat suffering as “negative pleasure”</w:t>
      </w:r>
      <w:r w:rsidRPr="00EF7D2A">
        <w:rPr>
          <w:u w:val="single"/>
        </w:rPr>
        <w:t>, or pleasure as “negative pain”:</w:t>
      </w:r>
      <w:r w:rsidRPr="00EF7D2A">
        <w:rPr>
          <w:sz w:val="16"/>
        </w:rPr>
        <w:t>​     [A] criticism of the Utilitarian formula ‘Maximize pleasure’ is that it assumes, in principle, a continuous pleasure-pain scale which allows us to treat degrees of pain as negative degrees of pleasure. But, from the moral point of view, pain cannot be outweighed by pleasure, and especially not one man’s pain by another man’s pleasure. ​     (Popper, 1945, ch. 9, note 2) ​ One may argue tha</w:t>
      </w:r>
      <w:r w:rsidR="00990772">
        <w:rPr>
          <w:sz w:val="16"/>
        </w:rPr>
        <w:t xml:space="preserve"> </w:t>
      </w:r>
      <w:r w:rsidRPr="00EF7D2A">
        <w:rPr>
          <w:sz w:val="16"/>
        </w:rPr>
        <w:t>t</w:t>
      </w:r>
      <w:r w:rsidRPr="00EF7D2A">
        <w:rPr>
          <w:highlight w:val="green"/>
          <w:u w:val="single"/>
        </w:rPr>
        <w:t>an extrapolation of the implications o</w:t>
      </w:r>
      <w:r w:rsidR="00990772">
        <w:rPr>
          <w:highlight w:val="green"/>
          <w:u w:val="single"/>
        </w:rPr>
        <w:t xml:space="preserve"> </w:t>
      </w:r>
      <w:r w:rsidRPr="00EF7D2A">
        <w:rPr>
          <w:highlight w:val="green"/>
          <w:u w:val="single"/>
        </w:rPr>
        <w:t>f</w:t>
      </w:r>
      <w:r w:rsidRPr="00EF7D2A">
        <w:rPr>
          <w:u w:val="single"/>
        </w:rPr>
        <w:t>the supposed</w:t>
      </w:r>
      <w:r w:rsidR="00990772">
        <w:rPr>
          <w:u w:val="single"/>
        </w:rPr>
        <w:t xml:space="preserve"> </w:t>
      </w:r>
      <w:r w:rsidRPr="00EF7D2A">
        <w:rPr>
          <w:highlight w:val="green"/>
          <w:u w:val="single"/>
        </w:rPr>
        <w:t>moral symmetry</w:t>
      </w:r>
      <w:r w:rsidR="00990772">
        <w:rPr>
          <w:u w:val="single"/>
        </w:rPr>
        <w:t xml:space="preserve"> </w:t>
      </w:r>
      <w:r w:rsidRPr="00EF7D2A">
        <w:rPr>
          <w:u w:val="single"/>
        </w:rPr>
        <w:t>between happiness and suffering</w:t>
      </w:r>
      <w:r w:rsidR="00990772">
        <w:rPr>
          <w:u w:val="single"/>
        </w:rPr>
        <w:t xml:space="preserve"> </w:t>
      </w:r>
      <w:r w:rsidRPr="00EF7D2A">
        <w:rPr>
          <w:highlight w:val="green"/>
          <w:u w:val="single"/>
        </w:rPr>
        <w:t>gives us reason to agree with Popper</w:t>
      </w:r>
      <w:r w:rsidRPr="00EF7D2A">
        <w:rPr>
          <w:u w:val="single"/>
        </w:rPr>
        <w:t>’s critique.</w:t>
      </w:r>
      <w:r w:rsidRPr="00EF7D2A">
        <w:rPr>
          <w:sz w:val="16"/>
        </w:rPr>
        <w:t>​</w:t>
      </w:r>
      <w:r w:rsidRPr="00EF7D2A">
        <w:rPr>
          <w:u w:val="single"/>
        </w:rPr>
        <w:t>For example, such a</w:t>
      </w:r>
      <w:r w:rsidRPr="00EF7D2A">
        <w:rPr>
          <w:highlight w:val="green"/>
          <w:u w:val="single"/>
        </w:rPr>
        <w:t>symmetry would imply</w:t>
      </w:r>
      <w:r w:rsidR="00990772">
        <w:rPr>
          <w:u w:val="single"/>
        </w:rPr>
        <w:t xml:space="preserve"> </w:t>
      </w:r>
      <w:r w:rsidRPr="00EF7D2A">
        <w:rPr>
          <w:u w:val="single"/>
        </w:rPr>
        <w:t>that</w:t>
      </w:r>
      <w:r w:rsidR="00990772">
        <w:rPr>
          <w:u w:val="single"/>
        </w:rPr>
        <w:t xml:space="preserve"> </w:t>
      </w:r>
      <w:r w:rsidRPr="00EF7D2A">
        <w:rPr>
          <w:highlight w:val="green"/>
          <w:u w:val="single"/>
        </w:rPr>
        <w:t>it is just as morally important to cause an untroubled person to experience a state of</w:t>
      </w:r>
      <w:r w:rsidR="00990772">
        <w:rPr>
          <w:u w:val="single"/>
        </w:rPr>
        <w:t xml:space="preserve"> </w:t>
      </w:r>
      <w:r w:rsidRPr="00EF7D2A">
        <w:rPr>
          <w:u w:val="single"/>
        </w:rPr>
        <w:t>intense</w:t>
      </w:r>
      <w:r w:rsidR="00990772">
        <w:rPr>
          <w:u w:val="single"/>
        </w:rPr>
        <w:t xml:space="preserve"> </w:t>
      </w:r>
      <w:r w:rsidRPr="00EF7D2A">
        <w:rPr>
          <w:highlight w:val="green"/>
          <w:u w:val="single"/>
        </w:rPr>
        <w:t>happiness as it is to alleviate (similarly) intense suffering.</w:t>
      </w:r>
      <w:r w:rsidRPr="00EF7D2A">
        <w:rPr>
          <w:sz w:val="16"/>
        </w:rPr>
        <w:t>Jamie Mayerfeld argues against this implication with the following thought experiment: ​     We give surgery patients anesthesia to avert the agony they would feel if they remained conscious. Suppose some drug became available that gave people a joy as intense as the pain averted by anesthesia, and suppose that there were no drawbacks in the consumption of this drug. It seems quite clear to me that the provision of this drug would be less important than the administration of anesthesia. ​     (Mayerfeld, 1999, p. 133) ​ One thing to note in this context is that it is not obvious what it means to talk about “similarly intense” states of happiness and suffering, respectively (Knutsson, 2016a). Yet, as Mayerfeld hints, even if we grant that we can meaningfully compare happiness and suffering in this way, the implication of symmetry outlined above still conflicts with the plausible moral intuition that the badness of suffering does not compare to the supposed badness of a neutral, untroubled state of consciousness that could have been more pleasurable (Anonymous, 2015, sec. 2.2.14). ​ Yet perhaps the most damning implication of symmetry is that it can be permissible — indeed obligatory — to impose extreme suffering on a given individual in order to raise the happiness of others, even when those others are already well-off (Vinding, 2020a, ch. 3). ​</w:t>
      </w:r>
      <w:r w:rsidRPr="00EF7D2A">
        <w:rPr>
          <w:u w:val="single"/>
        </w:rPr>
        <w:t>Some have further argued that</w:t>
      </w:r>
      <w:r w:rsidRPr="00EF7D2A">
        <w:rPr>
          <w:highlight w:val="green"/>
          <w:u w:val="single"/>
        </w:rPr>
        <w:t>findings from</w:t>
      </w:r>
      <w:r w:rsidR="00990772">
        <w:rPr>
          <w:u w:val="single"/>
        </w:rPr>
        <w:t xml:space="preserve"> </w:t>
      </w:r>
      <w:r w:rsidRPr="00EF7D2A">
        <w:rPr>
          <w:u w:val="single"/>
        </w:rPr>
        <w:t>psychology and</w:t>
      </w:r>
      <w:r w:rsidR="00990772">
        <w:rPr>
          <w:u w:val="single"/>
        </w:rPr>
        <w:t xml:space="preserve"> </w:t>
      </w:r>
      <w:r w:rsidRPr="00EF7D2A">
        <w:rPr>
          <w:highlight w:val="green"/>
          <w:u w:val="single"/>
        </w:rPr>
        <w:t>neuroscience give us reason to be skeptical of the view that happiness and suffering are</w:t>
      </w:r>
      <w:r w:rsidRPr="00EF7D2A">
        <w:rPr>
          <w:u w:val="single"/>
        </w:rPr>
        <w:t>r</w:t>
      </w:r>
      <w:r w:rsidR="00990772">
        <w:rPr>
          <w:u w:val="single"/>
        </w:rPr>
        <w:t xml:space="preserve"> </w:t>
      </w:r>
      <w:r w:rsidRPr="00EF7D2A">
        <w:rPr>
          <w:u w:val="single"/>
        </w:rPr>
        <w:t>elevantly</w:t>
      </w:r>
      <w:r w:rsidR="00990772">
        <w:rPr>
          <w:u w:val="single"/>
        </w:rPr>
        <w:t xml:space="preserve"> </w:t>
      </w:r>
      <w:r w:rsidRPr="00EF7D2A">
        <w:rPr>
          <w:highlight w:val="green"/>
          <w:u w:val="single"/>
        </w:rPr>
        <w:t>symmetric</w:t>
      </w:r>
      <w:r w:rsidRPr="00A10853">
        <w:rPr>
          <w:sz w:val="16"/>
          <w:szCs w:val="16"/>
        </w:rPr>
        <w:t xml:space="preserve">(Diener &amp; Emmons, 1984; Baumeister et al., 2001, p. 331; Shriver, 2014). </w:t>
      </w:r>
      <w:r w:rsidRPr="00EF7D2A">
        <w:rPr>
          <w:u w:val="single"/>
        </w:rPr>
        <w:t>As Adam Shriver writes:</w:t>
      </w:r>
      <w:r w:rsidRPr="00EF7D2A">
        <w:rPr>
          <w:sz w:val="16"/>
        </w:rPr>
        <w:t>​</w:t>
      </w:r>
      <w:r w:rsidRPr="00EF7D2A">
        <w:rPr>
          <w:u w:val="single"/>
        </w:rPr>
        <w:t>Recent</w:t>
      </w:r>
      <w:r w:rsidR="00990772">
        <w:rPr>
          <w:u w:val="single"/>
        </w:rPr>
        <w:t xml:space="preserve"> </w:t>
      </w:r>
      <w:r w:rsidRPr="00EF7D2A">
        <w:rPr>
          <w:highlight w:val="green"/>
          <w:u w:val="single"/>
        </w:rPr>
        <w:t xml:space="preserve">results </w:t>
      </w:r>
      <w:r w:rsidR="00990772">
        <w:rPr>
          <w:highlight w:val="green"/>
          <w:u w:val="single"/>
        </w:rPr>
        <w:t>from the</w:t>
      </w:r>
      <w:r w:rsidR="00990772">
        <w:rPr>
          <w:u w:val="single"/>
        </w:rPr>
        <w:t xml:space="preserve"> </w:t>
      </w:r>
      <w:r w:rsidRPr="00EF7D2A">
        <w:rPr>
          <w:highlight w:val="green"/>
          <w:u w:val="single"/>
        </w:rPr>
        <w:t>neuroscience</w:t>
      </w:r>
      <w:r w:rsidRPr="00EF7D2A">
        <w:rPr>
          <w:u w:val="single"/>
        </w:rPr>
        <w:t>s</w:t>
      </w:r>
      <w:r w:rsidR="00990772">
        <w:rPr>
          <w:u w:val="single"/>
        </w:rPr>
        <w:t xml:space="preserve"> </w:t>
      </w:r>
      <w:r w:rsidRPr="00EF7D2A">
        <w:rPr>
          <w:highlight w:val="green"/>
          <w:u w:val="single"/>
        </w:rPr>
        <w:t>demonstrate that pleasure and pain are not two symmetrical poles of a single scale</w:t>
      </w:r>
      <w:r w:rsidR="00990772">
        <w:rPr>
          <w:u w:val="single"/>
        </w:rPr>
        <w:t xml:space="preserve"> </w:t>
      </w:r>
      <w:r w:rsidRPr="00EF7D2A">
        <w:rPr>
          <w:u w:val="single"/>
        </w:rPr>
        <w:t>of experience</w:t>
      </w:r>
      <w:r w:rsidRPr="00EF7D2A">
        <w:rPr>
          <w:highlight w:val="green"/>
          <w:u w:val="single"/>
        </w:rPr>
        <w:t>but</w:t>
      </w:r>
      <w:r w:rsidRPr="00EF7D2A">
        <w:rPr>
          <w:u w:val="single"/>
        </w:rPr>
        <w:t>in fact</w:t>
      </w:r>
      <w:r w:rsidRPr="00EF7D2A">
        <w:rPr>
          <w:highlight w:val="green"/>
          <w:u w:val="single"/>
        </w:rPr>
        <w:t>two different types of experiences</w:t>
      </w:r>
      <w:r w:rsidRPr="00EF7D2A">
        <w:rPr>
          <w:u w:val="single"/>
        </w:rPr>
        <w:t>altogether, with dramatically different contributions to well-being</w:t>
      </w:r>
      <w:r w:rsidRPr="00990772">
        <w:rPr>
          <w:sz w:val="16"/>
          <w:szCs w:val="16"/>
        </w:rPr>
        <w:t>.​(Shriver, 2014, abstract)​</w:t>
      </w:r>
      <w:r w:rsidRPr="00EF7D2A">
        <w:rPr>
          <w:highlight w:val="green"/>
          <w:u w:val="single"/>
        </w:rPr>
        <w:t>Consequently</w:t>
      </w:r>
      <w:r w:rsidRPr="00EF7D2A">
        <w:rPr>
          <w:u w:val="single"/>
        </w:rPr>
        <w:t>, “</w:t>
      </w:r>
      <w:r w:rsidRPr="00EF7D2A">
        <w:rPr>
          <w:highlight w:val="green"/>
          <w:u w:val="single"/>
        </w:rPr>
        <w:t>ethicists cannot</w:t>
      </w:r>
      <w:r w:rsidRPr="00EF7D2A">
        <w:rPr>
          <w:u w:val="single"/>
        </w:rPr>
        <w:t>simply</w:t>
      </w:r>
      <w:r w:rsidRPr="00EF7D2A">
        <w:rPr>
          <w:highlight w:val="green"/>
          <w:u w:val="single"/>
        </w:rPr>
        <w:t>assume that what is said about pleasure has similar implications for pain</w:t>
      </w:r>
      <w:r w:rsidRPr="00EF7D2A">
        <w:rPr>
          <w:u w:val="single"/>
        </w:rPr>
        <w:t>, and vice versa</w:t>
      </w:r>
      <w:r w:rsidRPr="00990772">
        <w:rPr>
          <w:sz w:val="16"/>
          <w:szCs w:val="16"/>
        </w:rPr>
        <w:t>” (Shriver, 2014, p. 13, draft version).​ An asymmetry</w:t>
      </w:r>
      <w:r w:rsidRPr="00990772">
        <w:rPr>
          <w:sz w:val="10"/>
          <w:szCs w:val="16"/>
        </w:rPr>
        <w:t xml:space="preserve"> </w:t>
      </w:r>
      <w:r w:rsidRPr="00EF7D2A">
        <w:rPr>
          <w:sz w:val="16"/>
        </w:rPr>
        <w:t>in urgency ​</w:t>
      </w:r>
      <w:r w:rsidRPr="00EF7D2A">
        <w:rPr>
          <w:highlight w:val="green"/>
          <w:u w:val="single"/>
        </w:rPr>
        <w:t>A fundamental difference</w:t>
      </w:r>
      <w:r w:rsidRPr="00EF7D2A">
        <w:rPr>
          <w:u w:val="single"/>
        </w:rPr>
        <w:t>, one may argue,</w:t>
      </w:r>
      <w:r w:rsidRPr="00EF7D2A">
        <w:rPr>
          <w:highlight w:val="green"/>
          <w:u w:val="single"/>
        </w:rPr>
        <w:t>is that suffering is intrinsically problematic</w:t>
      </w:r>
      <w:r w:rsidRPr="00EF7D2A">
        <w:rPr>
          <w:u w:val="single"/>
        </w:rPr>
        <w:t>,</w:t>
      </w:r>
      <w:r w:rsidR="00990772">
        <w:rPr>
          <w:u w:val="single"/>
        </w:rPr>
        <w:t xml:space="preserve"> </w:t>
      </w:r>
      <w:r w:rsidRPr="00EF7D2A">
        <w:rPr>
          <w:highlight w:val="green"/>
          <w:u w:val="single"/>
        </w:rPr>
        <w:t>and</w:t>
      </w:r>
      <w:r w:rsidRPr="00EF7D2A">
        <w:rPr>
          <w:u w:val="single"/>
        </w:rPr>
        <w:t>that it</w:t>
      </w:r>
      <w:r w:rsidR="00990772">
        <w:rPr>
          <w:u w:val="single"/>
        </w:rPr>
        <w:t xml:space="preserve"> </w:t>
      </w:r>
      <w:r w:rsidRPr="00EF7D2A">
        <w:rPr>
          <w:highlight w:val="green"/>
          <w:u w:val="single"/>
        </w:rPr>
        <w:t>carries</w:t>
      </w:r>
      <w:r w:rsidR="00990772">
        <w:rPr>
          <w:u w:val="single"/>
        </w:rPr>
        <w:t xml:space="preserve"> </w:t>
      </w:r>
      <w:r w:rsidRPr="00EF7D2A">
        <w:rPr>
          <w:u w:val="single"/>
        </w:rPr>
        <w:t>an</w:t>
      </w:r>
      <w:r w:rsidR="00990772">
        <w:rPr>
          <w:u w:val="single"/>
        </w:rPr>
        <w:t xml:space="preserve"> </w:t>
      </w:r>
      <w:r w:rsidRPr="00EF7D2A">
        <w:rPr>
          <w:highlight w:val="green"/>
          <w:u w:val="single"/>
        </w:rPr>
        <w:t>inherent urgency</w:t>
      </w:r>
      <w:r w:rsidRPr="00EF7D2A">
        <w:rPr>
          <w:u w:val="single"/>
        </w:rPr>
        <w:t>— in the words of Thomas Metzinger, an “urgency of change</w:t>
      </w:r>
      <w:r w:rsidRPr="00990772">
        <w:rPr>
          <w:sz w:val="16"/>
          <w:szCs w:val="16"/>
        </w:rPr>
        <w:t>” (Metzinger</w:t>
      </w:r>
      <w:r w:rsidRPr="00A10853">
        <w:rPr>
          <w:sz w:val="16"/>
          <w:szCs w:val="16"/>
        </w:rPr>
        <w:t>, 2017, “Option 4: eliminating the NV-condition”).</w:t>
      </w:r>
      <w:r w:rsidRPr="00EF7D2A">
        <w:rPr>
          <w:highlight w:val="green"/>
          <w:u w:val="single"/>
        </w:rPr>
        <w:t>A neutral state that could have been</w:t>
      </w:r>
      <w:r w:rsidR="00990772">
        <w:rPr>
          <w:u w:val="single"/>
        </w:rPr>
        <w:t xml:space="preserve"> </w:t>
      </w:r>
      <w:r w:rsidRPr="00EF7D2A">
        <w:rPr>
          <w:u w:val="single"/>
        </w:rPr>
        <w:t>intensely</w:t>
      </w:r>
      <w:r w:rsidR="00990772">
        <w:rPr>
          <w:u w:val="single"/>
        </w:rPr>
        <w:t xml:space="preserve"> </w:t>
      </w:r>
      <w:r w:rsidRPr="00EF7D2A">
        <w:rPr>
          <w:highlight w:val="green"/>
          <w:u w:val="single"/>
        </w:rPr>
        <w:t>happy</w:t>
      </w:r>
      <w:r w:rsidRPr="00EF7D2A">
        <w:rPr>
          <w:u w:val="single"/>
        </w:rPr>
        <w:t>, by contrast,</w:t>
      </w:r>
      <w:r w:rsidRPr="00EF7D2A">
        <w:rPr>
          <w:highlight w:val="green"/>
          <w:u w:val="single"/>
        </w:rPr>
        <w:t>is not problematic</w:t>
      </w:r>
      <w:r w:rsidRPr="00EF7D2A">
        <w:rPr>
          <w:u w:val="single"/>
        </w:rPr>
        <w:t>, and hence “raising” such unproblematic states toward pleasure carries no corresponding urgency.</w:t>
      </w:r>
      <w:r w:rsidRPr="00EF7D2A">
        <w:rPr>
          <w:sz w:val="16"/>
        </w:rPr>
        <w:t>​</w:t>
      </w:r>
      <w:r w:rsidRPr="00EF7D2A">
        <w:rPr>
          <w:u w:val="single"/>
        </w:rPr>
        <w:t>Popper expressed a similar view:</w:t>
      </w:r>
      <w:r w:rsidRPr="00EF7D2A">
        <w:rPr>
          <w:sz w:val="16"/>
        </w:rPr>
        <w:t>​</w:t>
      </w:r>
      <w:r w:rsidRPr="00EF7D2A">
        <w:rPr>
          <w:highlight w:val="green"/>
          <w:u w:val="single"/>
        </w:rPr>
        <w:t>suffering makes a direct moral appeal</w:t>
      </w:r>
      <w:r w:rsidRPr="00EF7D2A">
        <w:rPr>
          <w:u w:val="single"/>
        </w:rPr>
        <w:t>, namely, the appeal</w:t>
      </w:r>
      <w:r w:rsidR="00990772">
        <w:rPr>
          <w:u w:val="single"/>
        </w:rPr>
        <w:t xml:space="preserve"> </w:t>
      </w:r>
      <w:r w:rsidRPr="00EF7D2A">
        <w:rPr>
          <w:highlight w:val="green"/>
          <w:u w:val="single"/>
        </w:rPr>
        <w:t>for help</w:t>
      </w:r>
      <w:r w:rsidRPr="00EF7D2A">
        <w:rPr>
          <w:u w:val="single"/>
        </w:rPr>
        <w:t>,</w:t>
      </w:r>
      <w:r w:rsidR="00990772">
        <w:rPr>
          <w:u w:val="single"/>
        </w:rPr>
        <w:t xml:space="preserve"> </w:t>
      </w:r>
      <w:r w:rsidRPr="00EF7D2A">
        <w:rPr>
          <w:highlight w:val="green"/>
          <w:u w:val="single"/>
        </w:rPr>
        <w:t>while there is no similar call to increase the happiness of a man who is</w:t>
      </w:r>
      <w:r w:rsidR="00990772">
        <w:rPr>
          <w:u w:val="single"/>
        </w:rPr>
        <w:t xml:space="preserve"> </w:t>
      </w:r>
      <w:r w:rsidRPr="00EF7D2A">
        <w:rPr>
          <w:u w:val="single"/>
        </w:rPr>
        <w:t>doing</w:t>
      </w:r>
      <w:r w:rsidR="00990772">
        <w:rPr>
          <w:u w:val="single"/>
        </w:rPr>
        <w:t xml:space="preserve"> </w:t>
      </w:r>
      <w:r w:rsidRPr="00EF7D2A">
        <w:rPr>
          <w:highlight w:val="green"/>
          <w:u w:val="single"/>
        </w:rPr>
        <w:t>well</w:t>
      </w:r>
      <w:r w:rsidR="00990772">
        <w:rPr>
          <w:u w:val="single"/>
        </w:rPr>
        <w:t xml:space="preserve"> </w:t>
      </w:r>
      <w:r w:rsidRPr="00EF7D2A">
        <w:rPr>
          <w:u w:val="single"/>
        </w:rPr>
        <w:t>anyway.</w:t>
      </w:r>
      <w:r w:rsidRPr="00EF7D2A">
        <w:rPr>
          <w:sz w:val="16"/>
        </w:rPr>
        <w:t>​     (Popper, 1945, ch. 9, note 2) ​ Contentment and the avoidance of preference frustration ​ Another view that entails a moral asymmetry between happiness and suffering is the view that contentment — i.e. the absence of discomfort and frustrated desires — is what matters, not the intensity of our pleasures. ​ There are many variations of this view. One is the antifrustrationist view defended by Christoph Fehige, according to which “we don’t do any good by creating satisfied extra preferences. What matters about preferences is not that they have a satisfied existence, but that they don’t have a frustrated existence.” (Fehige, 1998, p. 518). ​ On this view, pleasure is only good to the extent that it satisfies a frustrated preference, and hence the creation of pleasure is not valuable per se, and may indeed often have no value at all. Suffering, in contrast, does imply — and arguably constitutes — a frustrated preference, and its prevention will thus always be valuable on the antifrustrationist view. ​ Michael St. Jules expresses a similar view of the moral (un)importance of promoting pleasure for its own sake: ​</w:t>
      </w:r>
      <w:r w:rsidRPr="00EF7D2A">
        <w:rPr>
          <w:highlight w:val="green"/>
          <w:u w:val="single"/>
        </w:rPr>
        <w:t>something only matters if it matters</w:t>
      </w:r>
      <w:r w:rsidRPr="00EF7D2A">
        <w:rPr>
          <w:u w:val="single"/>
        </w:rPr>
        <w:t>(or will matter)</w:t>
      </w:r>
      <w:r w:rsidR="00990772">
        <w:rPr>
          <w:u w:val="single"/>
        </w:rPr>
        <w:t xml:space="preserve"> </w:t>
      </w:r>
      <w:r w:rsidRPr="00EF7D2A">
        <w:rPr>
          <w:highlight w:val="green"/>
          <w:u w:val="single"/>
        </w:rPr>
        <w:t>to someone</w:t>
      </w:r>
      <w:r w:rsidRPr="00EF7D2A">
        <w:rPr>
          <w:u w:val="single"/>
        </w:rPr>
        <w:t>, and</w:t>
      </w:r>
      <w:r w:rsidR="00990772">
        <w:rPr>
          <w:u w:val="single"/>
        </w:rPr>
        <w:t xml:space="preserve"> </w:t>
      </w:r>
      <w:r w:rsidRPr="00EF7D2A">
        <w:rPr>
          <w:highlight w:val="green"/>
          <w:u w:val="single"/>
        </w:rPr>
        <w:t>an absence of pleasure doesn’t</w:t>
      </w:r>
      <w:r w:rsidR="00990772">
        <w:rPr>
          <w:u w:val="single"/>
        </w:rPr>
        <w:t xml:space="preserve"> </w:t>
      </w:r>
      <w:r w:rsidRPr="00EF7D2A">
        <w:rPr>
          <w:u w:val="single"/>
        </w:rPr>
        <w:t>necessarily</w:t>
      </w:r>
      <w:r w:rsidR="00990772">
        <w:rPr>
          <w:u w:val="single"/>
        </w:rPr>
        <w:t xml:space="preserve"> </w:t>
      </w:r>
      <w:r w:rsidRPr="00EF7D2A">
        <w:rPr>
          <w:highlight w:val="green"/>
          <w:u w:val="single"/>
        </w:rPr>
        <w:t>matter to someone who isn’t experiencing pleasure</w:t>
      </w:r>
      <w:r w:rsidRPr="00EF7D2A">
        <w:rPr>
          <w:u w:val="single"/>
        </w:rPr>
        <w:t>, and certainly doesn’t matter to someone who does not and will not exist, and</w:t>
      </w:r>
      <w:r w:rsidR="00990772">
        <w:rPr>
          <w:u w:val="single"/>
        </w:rPr>
        <w:t xml:space="preserve"> </w:t>
      </w:r>
      <w:r w:rsidRPr="00EF7D2A">
        <w:rPr>
          <w:highlight w:val="green"/>
          <w:u w:val="single"/>
        </w:rPr>
        <w:t>so we have no</w:t>
      </w:r>
      <w:r w:rsidR="00990772">
        <w:rPr>
          <w:u w:val="single"/>
        </w:rPr>
        <w:t xml:space="preserve"> </w:t>
      </w:r>
      <w:r w:rsidRPr="00EF7D2A">
        <w:rPr>
          <w:u w:val="single"/>
        </w:rPr>
        <w:t>inherent</w:t>
      </w:r>
      <w:r w:rsidR="00990772">
        <w:rPr>
          <w:u w:val="single"/>
        </w:rPr>
        <w:t xml:space="preserve"> </w:t>
      </w:r>
      <w:r w:rsidRPr="00EF7D2A">
        <w:rPr>
          <w:highlight w:val="green"/>
          <w:u w:val="single"/>
        </w:rPr>
        <w:t>reason to promote pleasure</w:t>
      </w:r>
      <w:r w:rsidRPr="00EF7D2A">
        <w:rPr>
          <w:u w:val="single"/>
        </w:rPr>
        <w:t>.</w:t>
      </w:r>
      <w:r w:rsidR="00990772">
        <w:rPr>
          <w:u w:val="single"/>
        </w:rPr>
        <w:t xml:space="preserve"> </w:t>
      </w:r>
      <w:r w:rsidRPr="00EF7D2A">
        <w:rPr>
          <w:highlight w:val="green"/>
          <w:u w:val="single"/>
        </w:rPr>
        <w:t>On the other hand</w:t>
      </w:r>
      <w:r w:rsidRPr="00EF7D2A">
        <w:rPr>
          <w:u w:val="single"/>
        </w:rPr>
        <w:t>,</w:t>
      </w:r>
      <w:r w:rsidRPr="00EF7D2A">
        <w:rPr>
          <w:highlight w:val="green"/>
          <w:u w:val="single"/>
        </w:rPr>
        <w:t xml:space="preserve">there’s no suffering </w:t>
      </w:r>
      <w:r w:rsidRPr="00EF7D2A">
        <w:rPr>
          <w:highlight w:val="green"/>
          <w:u w:val="single"/>
        </w:rPr>
        <w:lastRenderedPageBreak/>
        <w:t>unless someone is experiencing it</w:t>
      </w:r>
      <w:r w:rsidRPr="00EF7D2A">
        <w:rPr>
          <w:u w:val="single"/>
        </w:rPr>
        <w:t>, and according to some definitions of suffering, [</w:t>
      </w:r>
      <w:r w:rsidRPr="00EF7D2A">
        <w:rPr>
          <w:highlight w:val="green"/>
          <w:u w:val="single"/>
        </w:rPr>
        <w:t>the experience of suffering</w:t>
      </w:r>
      <w:r w:rsidRPr="00EF7D2A">
        <w:rPr>
          <w:u w:val="single"/>
        </w:rPr>
        <w:t>]</w:t>
      </w:r>
      <w:r w:rsidRPr="00EF7D2A">
        <w:rPr>
          <w:highlight w:val="green"/>
          <w:u w:val="single"/>
        </w:rPr>
        <w:t>necessarily matters to the sufferer</w:t>
      </w:r>
      <w:r w:rsidRPr="00EF7D2A">
        <w:rPr>
          <w:u w:val="single"/>
        </w:rPr>
        <w:t>.</w:t>
      </w:r>
      <w:r w:rsidRPr="00EF7D2A">
        <w:rPr>
          <w:sz w:val="16"/>
        </w:rPr>
        <w:t>​     (St. Jules, 2020) ​ This is related to the view that</w:t>
      </w:r>
      <w:r w:rsidRPr="00EF7D2A">
        <w:rPr>
          <w:u w:val="single"/>
        </w:rPr>
        <w:t>“a conscious state is only non-optimal or problematic if this is directly experienced, not if the state doesn’t match up in some comparison we make from the outside”</w:t>
      </w:r>
      <w:r w:rsidRPr="00EF7D2A">
        <w:rPr>
          <w:sz w:val="16"/>
        </w:rPr>
        <w:t>(Anonymous, 2015, sec. 2.2.1; Vinding, 2020a, sec. 1.4). ​ Similar arguments have been made in defense of the Asymmetry in population ethics, which says that we have a moral obligation not to bring miserable lives into existence, yet no corresponding moral obligation to bring about happy lives (Benatar, 1997; 2006; St. Jules, 2019; Frick, 2020). ​ Another set of views that identify contentment rather than pleasure intensity as the seat of experiential value are various Epicurean and Buddhist views of well-being. These views hold that the most significant determinant of the value of our experiences is the degree to which they are absent of negative components, such as pain, fear, and boredom. Experiential states that are absent of such negative components are deemed optimal, and hence there is no additional value to adding intense pleasure to such an already, according to these views, optimal state (Schopenhauer, 1819, vol I, p. 319; 1851, pp. 41-43; Breyer, 2015; Gloor, 2017; Sherman, 2017; Knutsson, 2019). ​ A shared picture: Suffering and happiness as morally orthogonal ​</w:t>
      </w:r>
      <w:r w:rsidRPr="00EF7D2A">
        <w:rPr>
          <w:u w:val="single"/>
        </w:rPr>
        <w:t>In light of the preceding arguments and views,</w:t>
      </w:r>
      <w:r w:rsidR="00990772">
        <w:rPr>
          <w:u w:val="single"/>
        </w:rPr>
        <w:t xml:space="preserve"> </w:t>
      </w:r>
      <w:r w:rsidRPr="00EF7D2A">
        <w:rPr>
          <w:highlight w:val="green"/>
          <w:u w:val="single"/>
        </w:rPr>
        <w:t>it seems natural to propose a picture</w:t>
      </w:r>
      <w:r w:rsidR="00990772">
        <w:rPr>
          <w:u w:val="single"/>
        </w:rPr>
        <w:t xml:space="preserve"> </w:t>
      </w:r>
      <w:r w:rsidRPr="00EF7D2A">
        <w:rPr>
          <w:u w:val="single"/>
        </w:rPr>
        <w:t>according to</w:t>
      </w:r>
      <w:r w:rsidR="00990772">
        <w:rPr>
          <w:u w:val="single"/>
        </w:rPr>
        <w:t xml:space="preserve"> </w:t>
      </w:r>
      <w:r w:rsidRPr="00EF7D2A">
        <w:rPr>
          <w:highlight w:val="green"/>
          <w:u w:val="single"/>
        </w:rPr>
        <w:t>which happiness and suffering are</w:t>
      </w:r>
      <w:r w:rsidR="00990772">
        <w:rPr>
          <w:u w:val="single"/>
        </w:rPr>
        <w:t xml:space="preserve"> </w:t>
      </w:r>
      <w:r w:rsidRPr="00EF7D2A">
        <w:rPr>
          <w:u w:val="single"/>
        </w:rPr>
        <w:t>morally</w:t>
      </w:r>
      <w:r w:rsidR="00990772">
        <w:rPr>
          <w:u w:val="single"/>
        </w:rPr>
        <w:t xml:space="preserve"> </w:t>
      </w:r>
      <w:r w:rsidRPr="00EF7D2A">
        <w:rPr>
          <w:highlight w:val="green"/>
          <w:u w:val="single"/>
        </w:rPr>
        <w:t>orthogonal</w:t>
      </w:r>
      <w:r w:rsidRPr="00EF7D2A">
        <w:rPr>
          <w:u w:val="single"/>
        </w:rPr>
        <w:t>— i.e. orthogonal in the notional space of moral importance.</w:t>
      </w:r>
      <w:r w:rsidRPr="00EF7D2A">
        <w:rPr>
          <w:sz w:val="16"/>
        </w:rPr>
        <w:t>​</w:t>
      </w:r>
      <w:r w:rsidRPr="00EF7D2A">
        <w:rPr>
          <w:u w:val="single"/>
        </w:rPr>
        <w:t>Indeed, such an orthogonal picture captures the essence of most of the views presented above. For example,</w:t>
      </w:r>
      <w:r w:rsidR="00990772">
        <w:rPr>
          <w:u w:val="single"/>
        </w:rPr>
        <w:t xml:space="preserve"> </w:t>
      </w:r>
      <w:r w:rsidRPr="00EF7D2A">
        <w:rPr>
          <w:highlight w:val="green"/>
          <w:u w:val="single"/>
        </w:rPr>
        <w:t>whether we think increasing pleasure carries</w:t>
      </w:r>
      <w:r w:rsidR="00990772">
        <w:rPr>
          <w:u w:val="single"/>
        </w:rPr>
        <w:t xml:space="preserve"> </w:t>
      </w:r>
      <w:r w:rsidRPr="00EF7D2A">
        <w:rPr>
          <w:u w:val="single"/>
        </w:rPr>
        <w:t>a moral</w:t>
      </w:r>
      <w:r w:rsidRPr="00EF7D2A">
        <w:rPr>
          <w:highlight w:val="green"/>
          <w:u w:val="single"/>
        </w:rPr>
        <w:t>urgency</w:t>
      </w:r>
      <w:r w:rsidR="00990772">
        <w:rPr>
          <w:u w:val="single"/>
        </w:rPr>
        <w:t xml:space="preserve"> </w:t>
      </w:r>
      <w:r w:rsidRPr="00EF7D2A">
        <w:rPr>
          <w:u w:val="single"/>
        </w:rPr>
        <w:t>and importance</w:t>
      </w:r>
      <w:r w:rsidR="00990772">
        <w:rPr>
          <w:u w:val="single"/>
        </w:rPr>
        <w:t xml:space="preserve"> </w:t>
      </w:r>
      <w:r w:rsidRPr="00EF7D2A">
        <w:rPr>
          <w:highlight w:val="green"/>
          <w:u w:val="single"/>
        </w:rPr>
        <w:t>that is lexically inferior to</w:t>
      </w:r>
      <w:r w:rsidRPr="00EF7D2A">
        <w:rPr>
          <w:u w:val="single"/>
        </w:rPr>
        <w:t>the moral importance of</w:t>
      </w:r>
      <w:r w:rsidR="00990772">
        <w:rPr>
          <w:u w:val="single"/>
        </w:rPr>
        <w:t xml:space="preserve"> </w:t>
      </w:r>
      <w:r w:rsidRPr="00EF7D2A">
        <w:rPr>
          <w:highlight w:val="green"/>
          <w:u w:val="single"/>
        </w:rPr>
        <w:t>reducing suffering</w:t>
      </w:r>
      <w:r w:rsidRPr="00A10853">
        <w:rPr>
          <w:sz w:val="16"/>
          <w:szCs w:val="16"/>
        </w:rPr>
        <w:t>(cf. Wolf, 1997, Knutsson, 2016c),</w:t>
      </w:r>
      <w:r w:rsidRPr="00EF7D2A">
        <w:rPr>
          <w:highlight w:val="green"/>
          <w:u w:val="single"/>
        </w:rPr>
        <w:t>or whether we think increasing pleasure carries no</w:t>
      </w:r>
      <w:r w:rsidR="00990772">
        <w:rPr>
          <w:u w:val="single"/>
        </w:rPr>
        <w:t xml:space="preserve"> </w:t>
      </w:r>
      <w:r w:rsidRPr="00EF7D2A">
        <w:rPr>
          <w:u w:val="single"/>
        </w:rPr>
        <w:t>moral</w:t>
      </w:r>
      <w:r w:rsidR="00990772">
        <w:rPr>
          <w:u w:val="single"/>
        </w:rPr>
        <w:t xml:space="preserve"> </w:t>
      </w:r>
      <w:r w:rsidRPr="00EF7D2A">
        <w:rPr>
          <w:highlight w:val="green"/>
          <w:u w:val="single"/>
        </w:rPr>
        <w:t>importance</w:t>
      </w:r>
      <w:r w:rsidR="00990772">
        <w:rPr>
          <w:u w:val="single"/>
        </w:rPr>
        <w:t xml:space="preserve"> </w:t>
      </w:r>
      <w:r w:rsidRPr="00EF7D2A">
        <w:rPr>
          <w:u w:val="single"/>
        </w:rPr>
        <w:t>whatsoever,</w:t>
      </w:r>
      <w:r w:rsidR="00990772">
        <w:rPr>
          <w:u w:val="single"/>
        </w:rPr>
        <w:t xml:space="preserve"> </w:t>
      </w:r>
      <w:r w:rsidRPr="00EF7D2A">
        <w:rPr>
          <w:highlight w:val="green"/>
          <w:u w:val="single"/>
        </w:rPr>
        <w:t>the</w:t>
      </w:r>
      <w:r w:rsidR="00990772">
        <w:rPr>
          <w:u w:val="single"/>
        </w:rPr>
        <w:t xml:space="preserve"> </w:t>
      </w:r>
      <w:r w:rsidRPr="00EF7D2A">
        <w:rPr>
          <w:u w:val="single"/>
        </w:rPr>
        <w:t>resulting</w:t>
      </w:r>
      <w:r w:rsidR="00990772">
        <w:rPr>
          <w:u w:val="single"/>
        </w:rPr>
        <w:t xml:space="preserve"> </w:t>
      </w:r>
      <w:r w:rsidRPr="00EF7D2A">
        <w:rPr>
          <w:highlight w:val="green"/>
          <w:u w:val="single"/>
        </w:rPr>
        <w:t>picture is</w:t>
      </w:r>
      <w:r w:rsidR="00990772">
        <w:rPr>
          <w:u w:val="single"/>
        </w:rPr>
        <w:t xml:space="preserve"> </w:t>
      </w:r>
      <w:r w:rsidRPr="00EF7D2A">
        <w:rPr>
          <w:u w:val="single"/>
        </w:rPr>
        <w:t>practically</w:t>
      </w:r>
      <w:r w:rsidR="00990772">
        <w:rPr>
          <w:u w:val="single"/>
        </w:rPr>
        <w:t xml:space="preserve"> </w:t>
      </w:r>
      <w:r w:rsidRPr="00EF7D2A">
        <w:rPr>
          <w:highlight w:val="green"/>
          <w:u w:val="single"/>
        </w:rPr>
        <w:t>the same</w:t>
      </w:r>
      <w:r w:rsidRPr="00EF7D2A">
        <w:rPr>
          <w:u w:val="single"/>
        </w:rPr>
        <w:t>: the moral importance of reducing</w:t>
      </w:r>
      <w:r w:rsidR="00990772">
        <w:rPr>
          <w:u w:val="single"/>
        </w:rPr>
        <w:t xml:space="preserve"> </w:t>
      </w:r>
      <w:r w:rsidRPr="00EF7D2A">
        <w:rPr>
          <w:highlight w:val="green"/>
          <w:u w:val="single"/>
        </w:rPr>
        <w:t>suffering occupies a different, overriding moral dimension than</w:t>
      </w:r>
      <w:r w:rsidR="00990772">
        <w:rPr>
          <w:u w:val="single"/>
        </w:rPr>
        <w:t xml:space="preserve"> </w:t>
      </w:r>
      <w:r w:rsidRPr="00EF7D2A">
        <w:rPr>
          <w:u w:val="single"/>
        </w:rPr>
        <w:t>does the moral (un)importance of increasing</w:t>
      </w:r>
      <w:r w:rsidR="00990772">
        <w:rPr>
          <w:u w:val="single"/>
        </w:rPr>
        <w:t xml:space="preserve"> </w:t>
      </w:r>
      <w:r w:rsidRPr="00EF7D2A">
        <w:rPr>
          <w:highlight w:val="green"/>
          <w:u w:val="single"/>
        </w:rPr>
        <w:t>pleasure</w:t>
      </w:r>
      <w:r w:rsidRPr="00EF7D2A">
        <w:rPr>
          <w:u w:val="single"/>
        </w:rPr>
        <w:t>.</w:t>
      </w:r>
      <w:r w:rsidRPr="00EF7D2A">
        <w:rPr>
          <w:sz w:val="16"/>
        </w:rPr>
        <w:t>​ (For some of the views presented above, e.g. the Asymmetry, this picture may not apply in general, but it will still capture the essence of these views in the case of suffering versus pleasure for future beings who do not currently exist, which is arguably the most relevant case to consider in relation to our priorities.) ​ The picture we get is roughly the following: ​</w:t>
      </w:r>
      <w:r w:rsidRPr="00EF7D2A">
        <w:rPr>
          <w:u w:val="single"/>
        </w:rPr>
        <w:t>The</w:t>
      </w:r>
      <w:r w:rsidR="00990772">
        <w:rPr>
          <w:u w:val="single"/>
        </w:rPr>
        <w:t xml:space="preserve"> </w:t>
      </w:r>
      <w:r w:rsidRPr="00EF7D2A">
        <w:rPr>
          <w:highlight w:val="green"/>
          <w:u w:val="single"/>
        </w:rPr>
        <w:t>reduction of suffering is</w:t>
      </w:r>
      <w:r w:rsidRPr="00EF7D2A">
        <w:rPr>
          <w:u w:val="single"/>
        </w:rPr>
        <w:t xml:space="preserve">represented </w:t>
      </w:r>
      <w:r w:rsidR="00990772">
        <w:rPr>
          <w:u w:val="single"/>
        </w:rPr>
        <w:t xml:space="preserve">with a </w:t>
      </w:r>
      <w:r w:rsidRPr="00EF7D2A">
        <w:rPr>
          <w:u w:val="single"/>
        </w:rPr>
        <w:t>red</w:t>
      </w:r>
      <w:r w:rsidR="00990772">
        <w:rPr>
          <w:u w:val="single"/>
        </w:rPr>
        <w:t xml:space="preserve"> </w:t>
      </w:r>
      <w:r w:rsidRPr="00EF7D2A">
        <w:rPr>
          <w:highlight w:val="green"/>
          <w:u w:val="single"/>
        </w:rPr>
        <w:t>arrow that</w:t>
      </w:r>
      <w:r w:rsidR="00990772">
        <w:rPr>
          <w:u w:val="single"/>
        </w:rPr>
        <w:t xml:space="preserve"> </w:t>
      </w:r>
      <w:r w:rsidRPr="00EF7D2A">
        <w:rPr>
          <w:u w:val="single"/>
        </w:rPr>
        <w:t>urgently</w:t>
      </w:r>
      <w:r w:rsidR="00990772">
        <w:rPr>
          <w:u w:val="single"/>
        </w:rPr>
        <w:t xml:space="preserve"> </w:t>
      </w:r>
      <w:r w:rsidRPr="00EF7D2A">
        <w:rPr>
          <w:highlight w:val="green"/>
          <w:u w:val="single"/>
        </w:rPr>
        <w:t>points away from</w:t>
      </w:r>
      <w:r w:rsidR="00990772">
        <w:rPr>
          <w:u w:val="single"/>
        </w:rPr>
        <w:t xml:space="preserve"> </w:t>
      </w:r>
      <w:r w:rsidRPr="00EF7D2A">
        <w:rPr>
          <w:u w:val="single"/>
        </w:rPr>
        <w:t>the depths of</w:t>
      </w:r>
      <w:r w:rsidR="00990772">
        <w:rPr>
          <w:u w:val="single"/>
        </w:rPr>
        <w:t xml:space="preserve"> </w:t>
      </w:r>
      <w:r w:rsidRPr="00EF7D2A">
        <w:rPr>
          <w:highlight w:val="green"/>
          <w:u w:val="single"/>
        </w:rPr>
        <w:t>misery, while the increase of happiness is</w:t>
      </w:r>
      <w:r w:rsidR="00990772">
        <w:rPr>
          <w:u w:val="single"/>
        </w:rPr>
        <w:t xml:space="preserve"> </w:t>
      </w:r>
      <w:r w:rsidRPr="00EF7D2A">
        <w:rPr>
          <w:u w:val="single"/>
        </w:rPr>
        <w:t>symbolized with</w:t>
      </w:r>
      <w:r w:rsidR="00990772">
        <w:rPr>
          <w:u w:val="single"/>
        </w:rPr>
        <w:t xml:space="preserve"> </w:t>
      </w:r>
      <w:r w:rsidRPr="00EF7D2A">
        <w:rPr>
          <w:highlight w:val="green"/>
          <w:u w:val="single"/>
        </w:rPr>
        <w:t>a</w:t>
      </w:r>
      <w:r w:rsidR="00990772">
        <w:rPr>
          <w:u w:val="single"/>
        </w:rPr>
        <w:t xml:space="preserve"> </w:t>
      </w:r>
      <w:r w:rsidRPr="00EF7D2A">
        <w:rPr>
          <w:u w:val="single"/>
        </w:rPr>
        <w:t>green</w:t>
      </w:r>
      <w:r w:rsidR="00990772">
        <w:rPr>
          <w:u w:val="single"/>
        </w:rPr>
        <w:t xml:space="preserve"> </w:t>
      </w:r>
      <w:r w:rsidRPr="00EF7D2A">
        <w:rPr>
          <w:highlight w:val="green"/>
          <w:u w:val="single"/>
        </w:rPr>
        <w:t>arrow that goes sideways</w:t>
      </w:r>
      <w:r w:rsidRPr="00EF7D2A">
        <w:rPr>
          <w:u w:val="single"/>
        </w:rPr>
        <w:t>:</w:t>
      </w:r>
      <w:r w:rsidR="00990772">
        <w:rPr>
          <w:u w:val="single"/>
        </w:rPr>
        <w:t xml:space="preserve"> </w:t>
      </w:r>
      <w:r w:rsidRPr="00EF7D2A">
        <w:rPr>
          <w:highlight w:val="green"/>
          <w:u w:val="single"/>
        </w:rPr>
        <w:t>moving along this dimension is fine, but</w:t>
      </w:r>
      <w:r w:rsidR="00990772">
        <w:rPr>
          <w:u w:val="single"/>
        </w:rPr>
        <w:t xml:space="preserve"> </w:t>
      </w:r>
      <w:r w:rsidRPr="00EF7D2A">
        <w:rPr>
          <w:u w:val="single"/>
        </w:rPr>
        <w:t>it</w:t>
      </w:r>
      <w:r w:rsidR="00990772">
        <w:rPr>
          <w:u w:val="single"/>
        </w:rPr>
        <w:t xml:space="preserve"> </w:t>
      </w:r>
      <w:r w:rsidRPr="00EF7D2A">
        <w:rPr>
          <w:highlight w:val="green"/>
          <w:u w:val="single"/>
        </w:rPr>
        <w:t>carries no</w:t>
      </w:r>
      <w:r w:rsidRPr="00EF7D2A">
        <w:rPr>
          <w:u w:val="single"/>
        </w:rPr>
        <w:t>(comparable)</w:t>
      </w:r>
      <w:r w:rsidRPr="00EF7D2A">
        <w:rPr>
          <w:highlight w:val="green"/>
          <w:u w:val="single"/>
        </w:rPr>
        <w:t>moral urgency</w:t>
      </w:r>
      <w:r w:rsidRPr="00EF7D2A">
        <w:rPr>
          <w:u w:val="single"/>
        </w:rPr>
        <w:t>. This is the picture we get when we reject the notion that pleasure can morally outweigh suffering.</w:t>
      </w:r>
      <w:r w:rsidRPr="00EF7D2A">
        <w:rPr>
          <w:sz w:val="16"/>
        </w:rPr>
        <w:t>​ Alternative picture: “Craving pleasures” as subtly negative ​ Some views may insist on a more pessimistic representation of the value of pleasure, or at least of certain forms of pleasure. ​ For example, Simon Knutsson defends a view according to which some kinds of pleasure — so-called kinetic pleasures (pleasures involved in the active pursuit of something) — can have negative value. This stands in contrast to katastematic, or static pleasures, i.e. states of perfect calm and tranquility, which Knutsson contends have neutral value (Knutsson, 2019). ​ Knutsson follows (Cooper, 2012), who argues that (at least some) kinetic pleasures are “compromised by the stressful state of mind … associated with intense desires”; that such pleasures involve a “frustrated dissatisfaction”; or that they are “mixed with pain” (Cooper 2012, pp. 237-238, as quoted in Knutsson, 2019). These subtly negative components are what render (at least some) kinetic pleasures negative on Knutsson’s view. ​ (Relatedly, modern neuroscience draws a distinction between “wanting” and “liking”, and one could argue that the putatively negative components of kinetic pleasures roughly correspond to components of “wanting”, Berridge &amp; Robinson, 2016; Tomasik, 2016. One may also relate these negative experiential components to the Buddhist concept of kama-tanha, which roughly means craving for pleasure.) ​ A similar view is the tranquilist position defended by Lukas Gloor, which holds that “a state of consciousness is negative or disvaluable if and only if it contains a craving for change” (Gloor, 2017, 2.2). On this view, any craving for pleasure is disvaluable, as is any state of pleasure that contains a craving for change. ​ These views may be represented in the following way: ​ Pleasures that contain any cravings or subtle frustrations can be thought of as occupying the yellow arrow: they are far from intensely painful, yet they are still mildly negative. Only fully tranquil states are optimal on these views. ​ Arthur Schopenhauer seemingly also viewed pleasure as something that corresponds to a move along the yellow arrow above: ​     [Happiness] is not a gratification which comes to us originally and of itself, but it must always be the satisfaction of a wish. For desire, that is to say, want, is the precedent condition of every pleasure; but with the satisfaction, the desire and therefore the pleasure cease; and so the satisfaction or gratification can never be more than deliverance from a pain, from a want. ​     (Schopenhauer, 1819, vol I, p. 319) ​ Note how Schopenhauer argues that the pleasure itself ceases when satisfaction is attained, and how he appears to see pleasure as inextricably tied to desire (“with the satisfaction, the desire and therefore the pleasure cease”). Thus, one may argue that pleasure for Schopenhauer roughly amounts to a (suboptimal) kinetic pleasure in the framework defended by Knutsson.</w:t>
      </w:r>
    </w:p>
    <w:p w14:paraId="5A6410BA" w14:textId="77777777" w:rsidR="00CE773B" w:rsidRDefault="00CE773B" w:rsidP="00CE773B"/>
    <w:p w14:paraId="61229543" w14:textId="77777777" w:rsidR="00CE773B" w:rsidRDefault="00CE773B" w:rsidP="00CE773B"/>
    <w:p w14:paraId="2F02EF46" w14:textId="77777777" w:rsidR="00605696" w:rsidRPr="004C59CE" w:rsidRDefault="00605696" w:rsidP="00605696"/>
    <w:p w14:paraId="4BB95955" w14:textId="77777777" w:rsidR="00325DBE" w:rsidRDefault="00325DBE">
      <w:pPr>
        <w:spacing w:after="0" w:line="240" w:lineRule="auto"/>
        <w:rPr>
          <w:rFonts w:eastAsiaTheme="majorEastAsia" w:cstheme="majorBidi"/>
          <w:b/>
          <w:iCs/>
          <w:sz w:val="26"/>
        </w:rPr>
      </w:pPr>
      <w:r>
        <w:br w:type="page"/>
      </w:r>
    </w:p>
    <w:p w14:paraId="3350135A" w14:textId="610303E5" w:rsidR="001706BF" w:rsidRDefault="001706BF" w:rsidP="001706BF">
      <w:pPr>
        <w:pStyle w:val="Heading4"/>
      </w:pPr>
      <w:r>
        <w:lastRenderedPageBreak/>
        <w:t>Alien colonization non-uniques their impacts, meaning human quality of life outweighs the survivability of intelligent life</w:t>
      </w:r>
    </w:p>
    <w:p w14:paraId="220325DC" w14:textId="77777777" w:rsidR="001706BF" w:rsidRDefault="001706BF" w:rsidP="001706BF">
      <w:r>
        <w:rPr>
          <w:b/>
          <w:sz w:val="26"/>
        </w:rPr>
        <w:t xml:space="preserve">Vinding and Baumann 21 </w:t>
      </w:r>
      <w:r>
        <w:t>[Magnus Vinding, philosopher with a degree in mathematics from the University of Copenhagen, and Tobias Baumann, Co-founder of the Center for Reducing Suffering with a MPhil from UCL, 2021, "S-risk impact distribution is double-tailed", Center for Reducing Suffering, https://centerforreducingsuffering.org/s-risk-impact-distribution-is-double-tailed/]/Kankee</w:t>
      </w:r>
    </w:p>
    <w:p w14:paraId="6DD02B4E" w14:textId="77777777" w:rsidR="001706BF" w:rsidRPr="00EF7D2A" w:rsidRDefault="001706BF" w:rsidP="001706BF">
      <w:pPr>
        <w:rPr>
          <w:sz w:val="16"/>
        </w:rPr>
      </w:pPr>
      <w:r w:rsidRPr="00EF7D2A">
        <w:rPr>
          <w:highlight w:val="green"/>
          <w:u w:val="single"/>
        </w:rPr>
        <w:t>If civilizations have the potential to cause</w:t>
      </w:r>
      <w:r>
        <w:rPr>
          <w:u w:val="single"/>
        </w:rPr>
        <w:t xml:space="preserve"> </w:t>
      </w:r>
      <w:r w:rsidRPr="00EF7D2A">
        <w:rPr>
          <w:u w:val="single"/>
        </w:rPr>
        <w:t>large amounts of</w:t>
      </w:r>
      <w:r>
        <w:rPr>
          <w:u w:val="single"/>
        </w:rPr>
        <w:t xml:space="preserve"> </w:t>
      </w:r>
      <w:r w:rsidRPr="00EF7D2A">
        <w:rPr>
          <w:highlight w:val="green"/>
          <w:u w:val="single"/>
        </w:rPr>
        <w:t>suffering</w:t>
      </w:r>
      <w:r w:rsidRPr="00EF7D2A">
        <w:rPr>
          <w:sz w:val="16"/>
        </w:rPr>
        <w:t>, cf. the right tail on the figure below, we should also believe</w:t>
      </w:r>
      <w:r>
        <w:rPr>
          <w:sz w:val="16"/>
        </w:rPr>
        <w:t xml:space="preserve"> </w:t>
      </w:r>
      <w:r w:rsidRPr="00EF7D2A">
        <w:rPr>
          <w:highlight w:val="green"/>
          <w:u w:val="single"/>
        </w:rPr>
        <w:t>they have the potential to prevent</w:t>
      </w:r>
      <w:r>
        <w:rPr>
          <w:u w:val="single"/>
        </w:rPr>
        <w:t xml:space="preserve"> </w:t>
      </w:r>
      <w:r w:rsidRPr="00EF7D2A">
        <w:rPr>
          <w:u w:val="single"/>
        </w:rPr>
        <w:t>large amounts of</w:t>
      </w:r>
      <w:r>
        <w:rPr>
          <w:u w:val="single"/>
        </w:rPr>
        <w:t xml:space="preserve"> </w:t>
      </w:r>
      <w:r w:rsidRPr="00EF7D2A">
        <w:rPr>
          <w:highlight w:val="green"/>
          <w:u w:val="single"/>
        </w:rPr>
        <w:t>suffering</w:t>
      </w:r>
      <w:r>
        <w:rPr>
          <w:u w:val="single"/>
        </w:rPr>
        <w:t xml:space="preserve"> </w:t>
      </w:r>
      <w:r w:rsidRPr="00EF7D2A">
        <w:rPr>
          <w:sz w:val="16"/>
        </w:rPr>
        <w:t>in expectation.    The figure above shows percentiles along the x-axis and how much suffering is created or reduced by human civilization along the y-axis. The green tail is suffering reduced by human civilization, while the red tail is suffering caused (in expectation). A substantial fraction of the left tail will amount to reductions of s-risks caused by extraterrestrial civilizations: preventing their red-tail scenarios.  The nature of the distribution</w:t>
      </w:r>
      <w:r w:rsidRPr="00EF7D2A">
        <w:rPr>
          <w:u w:val="single"/>
        </w:rPr>
        <w:t>As the above figure suggests,</w:t>
      </w:r>
      <w:r>
        <w:rPr>
          <w:u w:val="single"/>
        </w:rPr>
        <w:t xml:space="preserve"> </w:t>
      </w:r>
      <w:r w:rsidRPr="00EF7D2A">
        <w:rPr>
          <w:highlight w:val="green"/>
          <w:u w:val="single"/>
        </w:rPr>
        <w:t>the distribution is</w:t>
      </w:r>
      <w:r>
        <w:rPr>
          <w:u w:val="single"/>
        </w:rPr>
        <w:t xml:space="preserve"> </w:t>
      </w:r>
      <w:r w:rsidRPr="00EF7D2A">
        <w:rPr>
          <w:u w:val="single"/>
        </w:rPr>
        <w:t>probably somewhat</w:t>
      </w:r>
      <w:r>
        <w:rPr>
          <w:u w:val="single"/>
        </w:rPr>
        <w:t xml:space="preserve"> </w:t>
      </w:r>
      <w:r w:rsidRPr="00FE0F7F">
        <w:rPr>
          <w:rStyle w:val="Emphasis"/>
          <w:highlight w:val="green"/>
        </w:rPr>
        <w:t>asymmetric</w:t>
      </w:r>
      <w:r w:rsidRPr="00EF7D2A">
        <w:rPr>
          <w:u w:val="single"/>
        </w:rPr>
        <w:t>,</w:t>
      </w:r>
      <w:r w:rsidRPr="00EF7D2A">
        <w:rPr>
          <w:highlight w:val="green"/>
          <w:u w:val="single"/>
        </w:rPr>
        <w:t>with more expected suffering caused than prevented</w:t>
      </w:r>
      <w:r w:rsidRPr="00EF7D2A">
        <w:rPr>
          <w:u w:val="single"/>
        </w:rPr>
        <w:t>. A key question is whether human civilization will be alone in our forward light cone — if so, then the green tail is much less pronounced</w:t>
      </w:r>
      <w:r w:rsidRPr="00EF7D2A">
        <w:rPr>
          <w:sz w:val="16"/>
        </w:rPr>
        <w:t>(though it still does not disappear, since there may be other ways in which human civilization could reduce vast amounts of suffering, though these are more speculative, e.g. acausal trade, reducing universe generation, and unknown unknowns).</w:t>
      </w:r>
      <w:r w:rsidRPr="00EF7D2A">
        <w:rPr>
          <w:highlight w:val="green"/>
          <w:u w:val="single"/>
        </w:rPr>
        <w:t>It</w:t>
      </w:r>
      <w:r>
        <w:rPr>
          <w:u w:val="single"/>
        </w:rPr>
        <w:t xml:space="preserve"> </w:t>
      </w:r>
      <w:r w:rsidRPr="00EF7D2A">
        <w:rPr>
          <w:u w:val="single"/>
        </w:rPr>
        <w:t>doe</w:t>
      </w:r>
      <w:r w:rsidRPr="00EF7D2A">
        <w:rPr>
          <w:highlight w:val="green"/>
          <w:u w:val="single"/>
        </w:rPr>
        <w:t>s</w:t>
      </w:r>
      <w:r>
        <w:rPr>
          <w:u w:val="single"/>
        </w:rPr>
        <w:t xml:space="preserve"> </w:t>
      </w:r>
      <w:r w:rsidRPr="00EF7D2A">
        <w:rPr>
          <w:u w:val="single"/>
        </w:rPr>
        <w:t>seem reasonably</w:t>
      </w:r>
      <w:r>
        <w:rPr>
          <w:u w:val="single"/>
        </w:rPr>
        <w:t xml:space="preserve"> </w:t>
      </w:r>
      <w:r w:rsidRPr="00EF7D2A">
        <w:rPr>
          <w:highlight w:val="green"/>
          <w:u w:val="single"/>
        </w:rPr>
        <w:t>likely</w:t>
      </w:r>
      <w:r>
        <w:rPr>
          <w:u w:val="single"/>
        </w:rPr>
        <w:t xml:space="preserve"> </w:t>
      </w:r>
      <w:r w:rsidRPr="00EF7D2A">
        <w:rPr>
          <w:u w:val="single"/>
        </w:rPr>
        <w:t>that</w:t>
      </w:r>
      <w:r>
        <w:rPr>
          <w:u w:val="single"/>
        </w:rPr>
        <w:t xml:space="preserve"> </w:t>
      </w:r>
      <w:r w:rsidRPr="00EF7D2A">
        <w:rPr>
          <w:highlight w:val="green"/>
          <w:u w:val="single"/>
        </w:rPr>
        <w:t>we are</w:t>
      </w:r>
      <w:r>
        <w:rPr>
          <w:u w:val="single"/>
        </w:rPr>
        <w:t xml:space="preserve"> </w:t>
      </w:r>
      <w:r w:rsidRPr="00EF7D2A">
        <w:rPr>
          <w:u w:val="single"/>
        </w:rPr>
        <w:t>currently</w:t>
      </w:r>
      <w:r>
        <w:rPr>
          <w:u w:val="single"/>
        </w:rPr>
        <w:t xml:space="preserve"> </w:t>
      </w:r>
      <w:r w:rsidRPr="00EF7D2A">
        <w:rPr>
          <w:highlight w:val="green"/>
          <w:u w:val="single"/>
        </w:rPr>
        <w:t>alone in our corner of the universe</w:t>
      </w:r>
      <w:r w:rsidRPr="00EF7D2A">
        <w:rPr>
          <w:u w:val="single"/>
        </w:rPr>
        <w:t>,</w:t>
      </w:r>
      <w:r>
        <w:rPr>
          <w:u w:val="single"/>
        </w:rPr>
        <w:t xml:space="preserve"> </w:t>
      </w:r>
      <w:r w:rsidRPr="00EF7D2A">
        <w:rPr>
          <w:highlight w:val="green"/>
          <w:u w:val="single"/>
        </w:rPr>
        <w:t>yet the question is</w:t>
      </w:r>
      <w:r>
        <w:rPr>
          <w:u w:val="single"/>
        </w:rPr>
        <w:t xml:space="preserve"> </w:t>
      </w:r>
      <w:r w:rsidRPr="00EF7D2A">
        <w:rPr>
          <w:u w:val="single"/>
        </w:rPr>
        <w:t>not whether we are currently alone, but rather</w:t>
      </w:r>
      <w:r>
        <w:rPr>
          <w:u w:val="single"/>
        </w:rPr>
        <w:t xml:space="preserve"> </w:t>
      </w:r>
      <w:r w:rsidRPr="00EF7D2A">
        <w:rPr>
          <w:highlight w:val="green"/>
          <w:u w:val="single"/>
        </w:rPr>
        <w:t>whether we will be alone in the future</w:t>
      </w:r>
      <w:r w:rsidRPr="00EF7D2A">
        <w:rPr>
          <w:u w:val="single"/>
        </w:rPr>
        <w:t>.</w:t>
      </w:r>
      <w:r>
        <w:rPr>
          <w:u w:val="single"/>
        </w:rPr>
        <w:t xml:space="preserve"> </w:t>
      </w:r>
      <w:r w:rsidRPr="00EF7D2A">
        <w:rPr>
          <w:sz w:val="16"/>
        </w:rPr>
        <w:t>And since we will not reach certainty about either of these questions any time soon, it seems that the green tail should be of significant magnitude in expectation. The question, then, is the precise degree of asymmetry.   A simple model</w:t>
      </w:r>
      <w:r>
        <w:rPr>
          <w:sz w:val="16"/>
        </w:rPr>
        <w:t xml:space="preserve"> </w:t>
      </w:r>
      <w:r w:rsidRPr="00EF7D2A">
        <w:rPr>
          <w:highlight w:val="green"/>
          <w:u w:val="single"/>
        </w:rPr>
        <w:t>As a</w:t>
      </w:r>
      <w:r>
        <w:rPr>
          <w:u w:val="single"/>
        </w:rPr>
        <w:t xml:space="preserve"> </w:t>
      </w:r>
      <w:r w:rsidRPr="00EF7D2A">
        <w:rPr>
          <w:u w:val="single"/>
        </w:rPr>
        <w:t>rough</w:t>
      </w:r>
      <w:r>
        <w:rPr>
          <w:u w:val="single"/>
        </w:rPr>
        <w:t xml:space="preserve"> </w:t>
      </w:r>
      <w:r w:rsidRPr="00EF7D2A">
        <w:rPr>
          <w:highlight w:val="green"/>
          <w:u w:val="single"/>
        </w:rPr>
        <w:t>quantitative model</w:t>
      </w:r>
      <w:r w:rsidRPr="00EF7D2A">
        <w:rPr>
          <w:u w:val="single"/>
        </w:rPr>
        <w:t>,</w:t>
      </w:r>
      <w:r>
        <w:rPr>
          <w:u w:val="single"/>
        </w:rPr>
        <w:t xml:space="preserve"> </w:t>
      </w:r>
      <w:r w:rsidRPr="00EF7D2A">
        <w:rPr>
          <w:highlight w:val="green"/>
          <w:u w:val="single"/>
        </w:rPr>
        <w:t>suppose</w:t>
      </w:r>
      <w:r w:rsidRPr="00EF7D2A">
        <w:rPr>
          <w:u w:val="single"/>
        </w:rPr>
        <w:t>there are</w:t>
      </w:r>
      <w:r>
        <w:rPr>
          <w:u w:val="single"/>
        </w:rPr>
        <w:t xml:space="preserve"> </w:t>
      </w:r>
      <w:r w:rsidRPr="00EF7D2A">
        <w:rPr>
          <w:highlight w:val="green"/>
          <w:u w:val="single"/>
        </w:rPr>
        <w:t>N civilizations causing</w:t>
      </w:r>
      <w:r>
        <w:rPr>
          <w:u w:val="single"/>
        </w:rPr>
        <w:t xml:space="preserve"> </w:t>
      </w:r>
      <w:r w:rsidRPr="00EF7D2A">
        <w:rPr>
          <w:u w:val="single"/>
        </w:rPr>
        <w:t>a total amount of</w:t>
      </w:r>
      <w:r>
        <w:rPr>
          <w:u w:val="single"/>
        </w:rPr>
        <w:t xml:space="preserve"> </w:t>
      </w:r>
      <w:r w:rsidRPr="00EF7D2A">
        <w:rPr>
          <w:highlight w:val="green"/>
          <w:u w:val="single"/>
        </w:rPr>
        <w:t>S suffering</w:t>
      </w:r>
      <w:r w:rsidRPr="00EF7D2A">
        <w:rPr>
          <w:u w:val="single"/>
        </w:rPr>
        <w:t>.</w:t>
      </w:r>
      <w:r>
        <w:rPr>
          <w:u w:val="single"/>
        </w:rPr>
        <w:t xml:space="preserve"> </w:t>
      </w:r>
      <w:r w:rsidRPr="00EF7D2A">
        <w:rPr>
          <w:highlight w:val="green"/>
          <w:u w:val="single"/>
        </w:rPr>
        <w:t>Without</w:t>
      </w:r>
      <w:r>
        <w:rPr>
          <w:u w:val="single"/>
        </w:rPr>
        <w:t xml:space="preserve"> </w:t>
      </w:r>
      <w:r w:rsidRPr="00EF7D2A">
        <w:rPr>
          <w:u w:val="single"/>
        </w:rPr>
        <w:t>factoring in</w:t>
      </w:r>
      <w:r>
        <w:rPr>
          <w:u w:val="single"/>
        </w:rPr>
        <w:t xml:space="preserve"> </w:t>
      </w:r>
      <w:r w:rsidRPr="00EF7D2A">
        <w:rPr>
          <w:highlight w:val="green"/>
          <w:u w:val="single"/>
        </w:rPr>
        <w:t>additional information</w:t>
      </w:r>
      <w:r w:rsidRPr="00EF7D2A">
        <w:rPr>
          <w:u w:val="single"/>
        </w:rPr>
        <w:t>, we can</w:t>
      </w:r>
      <w:r>
        <w:rPr>
          <w:u w:val="single"/>
        </w:rPr>
        <w:t xml:space="preserve"> </w:t>
      </w:r>
      <w:r w:rsidRPr="00EF7D2A">
        <w:rPr>
          <w:highlight w:val="green"/>
          <w:u w:val="single"/>
        </w:rPr>
        <w:t>treat human civilization as a random sample</w:t>
      </w:r>
      <w:r>
        <w:rPr>
          <w:u w:val="single"/>
        </w:rPr>
        <w:t xml:space="preserve"> </w:t>
      </w:r>
      <w:r w:rsidRPr="00EF7D2A">
        <w:rPr>
          <w:u w:val="single"/>
        </w:rPr>
        <w:t>from this set of N civilizations.</w:t>
      </w:r>
      <w:r>
        <w:rPr>
          <w:u w:val="single"/>
        </w:rPr>
        <w:t xml:space="preserve"> </w:t>
      </w:r>
      <w:r w:rsidRPr="00EF7D2A">
        <w:rPr>
          <w:highlight w:val="green"/>
          <w:u w:val="single"/>
        </w:rPr>
        <w:t>In expectation, human civilization then causes suffering on a scale of S/N.</w:t>
      </w:r>
      <w:r>
        <w:rPr>
          <w:u w:val="single"/>
        </w:rPr>
        <w:t xml:space="preserve"> </w:t>
      </w:r>
      <w:r w:rsidRPr="00EF7D2A">
        <w:rPr>
          <w:u w:val="single"/>
        </w:rPr>
        <w:t>However, this does not say much about the shape of the distribution of S.</w:t>
      </w:r>
      <w:r w:rsidRPr="00EF7D2A">
        <w:rPr>
          <w:sz w:val="16"/>
        </w:rPr>
        <w:t>In particular, it may be skewed either way, or the variance may be very large compared to the expected value.    By analogy, consider human-caused animal suffering. In expectation, a random person may add to the amount of animal suffering (e.g. through meat consumption). But there are also many whose existence reduces animal suffering (e.g. through animal advocacy), and presumably some who greatly increase animal suffering (e.g. sadistic people who enjoy causing suffering on factory farms or slaughterhouses).    Of course, we do have additional information that may imply that human civilization is better or worse than a randomly sampled one. We could consider values, political dynamics, the frequency of severe conflict, or other factors that affect the likelihood of s-risks, and try to assess how humanity may be different from average. However, since we do not currently know much about what the “average civilization” looks like, it seems reasonable not to deviate much from the “agnostic prior”. Further research on this question may give us a better sense of where human civilization falls in this distribution.  Implications of a double-tailed distribution</w:t>
      </w:r>
      <w:r w:rsidRPr="00EF7D2A">
        <w:rPr>
          <w:highlight w:val="green"/>
          <w:u w:val="single"/>
        </w:rPr>
        <w:t>If it is best to focus on tail risks</w:t>
      </w:r>
      <w:r w:rsidRPr="00EF7D2A">
        <w:rPr>
          <w:u w:val="single"/>
        </w:rPr>
        <w:t>, then it may be that</w:t>
      </w:r>
      <w:r>
        <w:rPr>
          <w:u w:val="single"/>
        </w:rPr>
        <w:t xml:space="preserve"> </w:t>
      </w:r>
      <w:r w:rsidRPr="00EF7D2A">
        <w:rPr>
          <w:highlight w:val="green"/>
          <w:u w:val="single"/>
        </w:rPr>
        <w:t>the most effective strategy is to focus on both tails</w:t>
      </w:r>
      <w:r w:rsidRPr="00EF7D2A">
        <w:rPr>
          <w:u w:val="single"/>
        </w:rPr>
        <w:t>. That is, it may be optimal to focus on reducing expected suffering in the scenarios found toward the bookends of this distribution</w:t>
      </w:r>
      <w:r w:rsidRPr="00EF7D2A">
        <w:rPr>
          <w:sz w:val="16"/>
        </w:rPr>
        <w:t>(though not necessarily only among the most extreme ends; it could well be optimal to focus on something like the 15 percent lowest and highest percentiles respectively, cf. the arrows on the figure above).    This is not particularly intuitive — after all, what would it mean to (also) focus on the left tail? This seems a question worthy of further research.  Robust interventions    A plausible implication may be that we should seek actions that are robustly good across both tails. For example, reducing extinction risks and increasing the probability of human-driven space colonization may be favorable relative to the left tail, for the purpose of preventing s-risks caused by extraterrestrial civilizations, yet generic extinction reduction also seems likely to increase human-driven s-risks (of course, some interventions may both reduce extinction risks and human-driven s-risks).    Likewise, there will probably be strategies that are beneficial if we only consider human-driven s-risks, yet which turn out to be harmful, or at least suboptimal, when we also take the left tail into account.    In contrast,</w:t>
      </w:r>
      <w:r w:rsidRPr="00EF7D2A">
        <w:rPr>
          <w:u w:val="single"/>
        </w:rPr>
        <w:t>things such as</w:t>
      </w:r>
      <w:r>
        <w:rPr>
          <w:u w:val="single"/>
        </w:rPr>
        <w:t xml:space="preserve"> </w:t>
      </w:r>
      <w:r w:rsidRPr="00EF7D2A">
        <w:rPr>
          <w:highlight w:val="green"/>
          <w:u w:val="single"/>
        </w:rPr>
        <w:t>improving human values</w:t>
      </w:r>
      <w:r>
        <w:rPr>
          <w:u w:val="single"/>
        </w:rPr>
        <w:t xml:space="preserve"> </w:t>
      </w:r>
      <w:r w:rsidRPr="00EF7D2A">
        <w:rPr>
          <w:u w:val="single"/>
        </w:rPr>
        <w:t>and cooperation</w:t>
      </w:r>
      <w:r>
        <w:rPr>
          <w:u w:val="single"/>
        </w:rPr>
        <w:t xml:space="preserve"> </w:t>
      </w:r>
      <w:r w:rsidRPr="00EF7D2A">
        <w:rPr>
          <w:highlight w:val="green"/>
          <w:u w:val="single"/>
        </w:rPr>
        <w:t>seem beneficial</w:t>
      </w:r>
      <w:r>
        <w:rPr>
          <w:u w:val="single"/>
        </w:rPr>
        <w:t xml:space="preserve"> </w:t>
      </w:r>
      <w:r w:rsidRPr="00EF7D2A">
        <w:rPr>
          <w:u w:val="single"/>
        </w:rPr>
        <w:t>relative</w:t>
      </w:r>
      <w:r>
        <w:rPr>
          <w:u w:val="single"/>
        </w:rPr>
        <w:t xml:space="preserve"> </w:t>
      </w:r>
      <w:r w:rsidRPr="00EF7D2A">
        <w:rPr>
          <w:highlight w:val="green"/>
          <w:u w:val="single"/>
        </w:rPr>
        <w:t>to both tails</w:t>
      </w:r>
      <w:r w:rsidRPr="00EF7D2A">
        <w:rPr>
          <w:u w:val="single"/>
        </w:rPr>
        <w:t>:</w:t>
      </w:r>
      <w:r>
        <w:rPr>
          <w:u w:val="single"/>
        </w:rPr>
        <w:t xml:space="preserve"> </w:t>
      </w:r>
      <w:r w:rsidRPr="00EF7D2A">
        <w:rPr>
          <w:highlight w:val="green"/>
          <w:u w:val="single"/>
        </w:rPr>
        <w:t>it reduces the probability of</w:t>
      </w:r>
      <w:r>
        <w:rPr>
          <w:u w:val="single"/>
        </w:rPr>
        <w:t xml:space="preserve"> </w:t>
      </w:r>
      <w:r w:rsidRPr="00EF7D2A">
        <w:rPr>
          <w:u w:val="single"/>
        </w:rPr>
        <w:t>human-</w:t>
      </w:r>
      <w:r w:rsidRPr="00EF7D2A">
        <w:rPr>
          <w:highlight w:val="green"/>
          <w:u w:val="single"/>
        </w:rPr>
        <w:t>caused s-risks, and increases the probability that human</w:t>
      </w:r>
      <w:r w:rsidRPr="00EF7D2A">
        <w:rPr>
          <w:u w:val="single"/>
        </w:rPr>
        <w:t>-caused</w:t>
      </w:r>
      <w:r>
        <w:rPr>
          <w:u w:val="single"/>
        </w:rPr>
        <w:t xml:space="preserve"> </w:t>
      </w:r>
      <w:r w:rsidRPr="00EF7D2A">
        <w:rPr>
          <w:highlight w:val="green"/>
          <w:u w:val="single"/>
        </w:rPr>
        <w:t>colonization is</w:t>
      </w:r>
      <w:r>
        <w:rPr>
          <w:u w:val="single"/>
        </w:rPr>
        <w:t xml:space="preserve"> </w:t>
      </w:r>
      <w:r w:rsidRPr="00EF7D2A">
        <w:rPr>
          <w:u w:val="single"/>
        </w:rPr>
        <w:t>significantly</w:t>
      </w:r>
      <w:r>
        <w:rPr>
          <w:u w:val="single"/>
        </w:rPr>
        <w:t xml:space="preserve"> </w:t>
      </w:r>
      <w:r w:rsidRPr="00EF7D2A">
        <w:rPr>
          <w:highlight w:val="green"/>
          <w:u w:val="single"/>
        </w:rPr>
        <w:t>better than ET colonization</w:t>
      </w:r>
      <w:r>
        <w:rPr>
          <w:u w:val="single"/>
        </w:rPr>
        <w:t xml:space="preserve"> </w:t>
      </w:r>
      <w:r w:rsidRPr="00EF7D2A">
        <w:rPr>
          <w:sz w:val="16"/>
        </w:rPr>
        <w:t>(conditional on human-driven colonization happening).  Quality may matter most</w:t>
      </w:r>
      <w:r>
        <w:rPr>
          <w:sz w:val="16"/>
        </w:rPr>
        <w:t xml:space="preserve"> </w:t>
      </w:r>
      <w:r w:rsidRPr="00EF7D2A">
        <w:rPr>
          <w:u w:val="single"/>
        </w:rPr>
        <w:t>If interstellar colonization is feasible, the prevention of ET colonization may be more likely than one would naively think.</w:t>
      </w:r>
      <w:r>
        <w:rPr>
          <w:u w:val="single"/>
        </w:rPr>
        <w:t xml:space="preserve"> </w:t>
      </w:r>
      <w:r w:rsidRPr="00EF7D2A">
        <w:rPr>
          <w:sz w:val="16"/>
        </w:rPr>
        <w:t>As Lukas Finnveden writes:</w:t>
      </w:r>
      <w:r>
        <w:rPr>
          <w:sz w:val="16"/>
        </w:rPr>
        <w:t xml:space="preserve"> </w:t>
      </w:r>
      <w:r w:rsidRPr="00EF7D2A">
        <w:rPr>
          <w:highlight w:val="green"/>
          <w:u w:val="single"/>
        </w:rPr>
        <w:t>If you accept the self-indication assumption, you should be</w:t>
      </w:r>
      <w:r w:rsidRPr="00EF7D2A">
        <w:rPr>
          <w:u w:val="single"/>
        </w:rPr>
        <w:t>almost</w:t>
      </w:r>
      <w:r>
        <w:rPr>
          <w:u w:val="single"/>
        </w:rPr>
        <w:t xml:space="preserve"> </w:t>
      </w:r>
      <w:r w:rsidRPr="00EF7D2A">
        <w:rPr>
          <w:highlight w:val="green"/>
          <w:u w:val="single"/>
        </w:rPr>
        <w:t>certain</w:t>
      </w:r>
      <w:r>
        <w:rPr>
          <w:u w:val="single"/>
        </w:rPr>
        <w:t xml:space="preserve"> </w:t>
      </w:r>
      <w:r w:rsidRPr="00EF7D2A">
        <w:rPr>
          <w:u w:val="single"/>
        </w:rPr>
        <w:t>that</w:t>
      </w:r>
      <w:r>
        <w:rPr>
          <w:u w:val="single"/>
        </w:rPr>
        <w:t xml:space="preserve"> </w:t>
      </w:r>
      <w:r w:rsidRPr="00EF7D2A">
        <w:rPr>
          <w:highlight w:val="green"/>
          <w:u w:val="single"/>
        </w:rPr>
        <w:t>we’ll encounter other civilizations</w:t>
      </w:r>
      <w:r>
        <w:rPr>
          <w:u w:val="single"/>
        </w:rPr>
        <w:t xml:space="preserve"> </w:t>
      </w:r>
      <w:r w:rsidRPr="00EF7D2A">
        <w:rPr>
          <w:u w:val="single"/>
        </w:rPr>
        <w:t>if we leave the galaxy. In this case,</w:t>
      </w:r>
      <w:r w:rsidRPr="00EF7D2A">
        <w:rPr>
          <w:highlight w:val="green"/>
          <w:u w:val="single"/>
        </w:rPr>
        <w:t>95 % of the</w:t>
      </w:r>
      <w:r>
        <w:rPr>
          <w:u w:val="single"/>
        </w:rPr>
        <w:t xml:space="preserve"> </w:t>
      </w:r>
      <w:r w:rsidRPr="00EF7D2A">
        <w:rPr>
          <w:u w:val="single"/>
        </w:rPr>
        <w:lastRenderedPageBreak/>
        <w:t>reachable</w:t>
      </w:r>
      <w:r w:rsidRPr="00EF7D2A">
        <w:rPr>
          <w:highlight w:val="green"/>
          <w:u w:val="single"/>
        </w:rPr>
        <w:t>universe will</w:t>
      </w:r>
      <w:r>
        <w:rPr>
          <w:u w:val="single"/>
        </w:rPr>
        <w:t xml:space="preserve"> </w:t>
      </w:r>
      <w:r w:rsidRPr="00EF7D2A">
        <w:rPr>
          <w:u w:val="single"/>
        </w:rPr>
        <w:t>already</w:t>
      </w:r>
      <w:r>
        <w:rPr>
          <w:u w:val="single"/>
        </w:rPr>
        <w:t xml:space="preserve"> </w:t>
      </w:r>
      <w:r w:rsidRPr="00EF7D2A">
        <w:rPr>
          <w:highlight w:val="green"/>
          <w:u w:val="single"/>
        </w:rPr>
        <w:t>be colonised when Earth-originating intelligence arrives</w:t>
      </w:r>
      <w:r w:rsidRPr="00EF7D2A">
        <w:rPr>
          <w:u w:val="single"/>
        </w:rPr>
        <w:t>, in expectation. Of the remaining 5 %, around 70 % would eventually be reached by other civilizations, while 30 % would have remained empty in our absence.</w:t>
      </w:r>
      <w:r>
        <w:rPr>
          <w:u w:val="single"/>
        </w:rPr>
        <w:t xml:space="preserve"> </w:t>
      </w:r>
      <w:r w:rsidRPr="00EF7D2A">
        <w:rPr>
          <w:sz w:val="16"/>
        </w:rPr>
        <w:t>Similar conclusions are reached by Robin Hanson et al. in recent work on “grabby aliens”, which suggests that all space is likely to be colonized anyway (assuming that “grabby aliens” will emerge).</w:t>
      </w:r>
      <w:r>
        <w:rPr>
          <w:sz w:val="16"/>
        </w:rPr>
        <w:t xml:space="preserve"> </w:t>
      </w:r>
      <w:r w:rsidRPr="00EF7D2A">
        <w:rPr>
          <w:highlight w:val="green"/>
          <w:u w:val="single"/>
        </w:rPr>
        <w:t>Thus</w:t>
      </w:r>
      <w:r w:rsidRPr="00EF7D2A">
        <w:rPr>
          <w:u w:val="single"/>
        </w:rPr>
        <w:t>, on these (speculative) assumptions,</w:t>
      </w:r>
      <w:r>
        <w:rPr>
          <w:u w:val="single"/>
        </w:rPr>
        <w:t xml:space="preserve"> </w:t>
      </w:r>
      <w:r w:rsidRPr="00EF7D2A">
        <w:rPr>
          <w:highlight w:val="green"/>
          <w:u w:val="single"/>
        </w:rPr>
        <w:t>if total space colonized is</w:t>
      </w:r>
      <w:r>
        <w:rPr>
          <w:u w:val="single"/>
        </w:rPr>
        <w:t xml:space="preserve"> </w:t>
      </w:r>
      <w:r w:rsidRPr="00EF7D2A">
        <w:rPr>
          <w:u w:val="single"/>
        </w:rPr>
        <w:t>almost</w:t>
      </w:r>
      <w:r>
        <w:rPr>
          <w:u w:val="single"/>
        </w:rPr>
        <w:t xml:space="preserve"> </w:t>
      </w:r>
      <w:r w:rsidRPr="00EF7D2A">
        <w:rPr>
          <w:highlight w:val="green"/>
          <w:u w:val="single"/>
        </w:rPr>
        <w:t>the same whether humans colonize or not</w:t>
      </w:r>
      <w:r w:rsidRPr="00EF7D2A">
        <w:rPr>
          <w:u w:val="single"/>
        </w:rPr>
        <w:t>, then, from an impartial moral perspective,</w:t>
      </w:r>
      <w:r w:rsidRPr="00EF7D2A">
        <w:rPr>
          <w:highlight w:val="green"/>
          <w:u w:val="single"/>
        </w:rPr>
        <w:t>the</w:t>
      </w:r>
      <w:r>
        <w:rPr>
          <w:u w:val="single"/>
        </w:rPr>
        <w:t xml:space="preserve"> </w:t>
      </w:r>
      <w:r w:rsidRPr="00EF7D2A">
        <w:rPr>
          <w:u w:val="single"/>
        </w:rPr>
        <w:t>overall</w:t>
      </w:r>
      <w:r>
        <w:rPr>
          <w:u w:val="single"/>
        </w:rPr>
        <w:t xml:space="preserve"> </w:t>
      </w:r>
      <w:r w:rsidRPr="00EF7D2A">
        <w:rPr>
          <w:highlight w:val="green"/>
          <w:u w:val="single"/>
        </w:rPr>
        <w:t>quality of the colonizing civilizations would seem the most important factor</w:t>
      </w:r>
      <w:r w:rsidRPr="00EF7D2A">
        <w:rPr>
          <w:u w:val="single"/>
        </w:rPr>
        <w:t>to consider, and plausibly also the safest thing to prioritize.</w:t>
      </w:r>
      <w:r w:rsidRPr="00EF7D2A">
        <w:rPr>
          <w:sz w:val="16"/>
        </w:rPr>
        <w:t>This may hold for a variety of value systems, including classical utilitarianism.</w:t>
      </w:r>
      <w:r w:rsidRPr="00EF7D2A">
        <w:rPr>
          <w:u w:val="single"/>
        </w:rPr>
        <w:t>After all,</w:t>
      </w:r>
      <w:r w:rsidRPr="00EF7D2A">
        <w:rPr>
          <w:highlight w:val="green"/>
          <w:u w:val="single"/>
        </w:rPr>
        <w:t>if we do not know whether the</w:t>
      </w:r>
      <w:r>
        <w:rPr>
          <w:u w:val="single"/>
        </w:rPr>
        <w:t xml:space="preserve"> </w:t>
      </w:r>
      <w:r w:rsidRPr="00EF7D2A">
        <w:rPr>
          <w:u w:val="single"/>
        </w:rPr>
        <w:t>expected</w:t>
      </w:r>
      <w:r>
        <w:rPr>
          <w:u w:val="single"/>
        </w:rPr>
        <w:t xml:space="preserve"> </w:t>
      </w:r>
      <w:r w:rsidRPr="00EF7D2A">
        <w:rPr>
          <w:highlight w:val="green"/>
          <w:u w:val="single"/>
        </w:rPr>
        <w:t>quality of a colonization</w:t>
      </w:r>
      <w:r>
        <w:rPr>
          <w:u w:val="single"/>
        </w:rPr>
        <w:t xml:space="preserve"> </w:t>
      </w:r>
      <w:r w:rsidRPr="00EF7D2A">
        <w:rPr>
          <w:u w:val="single"/>
        </w:rPr>
        <w:t>wave</w:t>
      </w:r>
      <w:r>
        <w:rPr>
          <w:u w:val="single"/>
        </w:rPr>
        <w:t xml:space="preserve"> </w:t>
      </w:r>
      <w:r w:rsidRPr="00EF7D2A">
        <w:rPr>
          <w:highlight w:val="green"/>
          <w:u w:val="single"/>
        </w:rPr>
        <w:t>stemming from our</w:t>
      </w:r>
      <w:r>
        <w:rPr>
          <w:u w:val="single"/>
        </w:rPr>
        <w:t xml:space="preserve"> </w:t>
      </w:r>
      <w:r w:rsidRPr="00EF7D2A">
        <w:rPr>
          <w:u w:val="single"/>
        </w:rPr>
        <w:t>own</w:t>
      </w:r>
      <w:r>
        <w:rPr>
          <w:u w:val="single"/>
        </w:rPr>
        <w:t xml:space="preserve"> </w:t>
      </w:r>
      <w:r w:rsidRPr="00EF7D2A">
        <w:rPr>
          <w:highlight w:val="green"/>
          <w:u w:val="single"/>
        </w:rPr>
        <w:t>civilization is better</w:t>
      </w:r>
      <w:r>
        <w:rPr>
          <w:u w:val="single"/>
        </w:rPr>
        <w:t xml:space="preserve"> </w:t>
      </w:r>
      <w:r w:rsidRPr="00EF7D2A">
        <w:rPr>
          <w:u w:val="single"/>
        </w:rPr>
        <w:t>or worse</w:t>
      </w:r>
      <w:r>
        <w:rPr>
          <w:u w:val="single"/>
        </w:rPr>
        <w:t xml:space="preserve"> </w:t>
      </w:r>
      <w:r w:rsidRPr="00EF7D2A">
        <w:rPr>
          <w:highlight w:val="green"/>
          <w:u w:val="single"/>
        </w:rPr>
        <w:t>than</w:t>
      </w:r>
      <w:r>
        <w:rPr>
          <w:u w:val="single"/>
        </w:rPr>
        <w:t xml:space="preserve"> </w:t>
      </w:r>
      <w:r w:rsidRPr="00EF7D2A">
        <w:rPr>
          <w:u w:val="single"/>
        </w:rPr>
        <w:t>the</w:t>
      </w:r>
      <w:r>
        <w:rPr>
          <w:u w:val="single"/>
        </w:rPr>
        <w:t xml:space="preserve"> </w:t>
      </w:r>
      <w:r w:rsidRPr="00EF7D2A">
        <w:rPr>
          <w:highlight w:val="green"/>
          <w:u w:val="single"/>
        </w:rPr>
        <w:t>average</w:t>
      </w:r>
      <w:r>
        <w:rPr>
          <w:u w:val="single"/>
        </w:rPr>
        <w:t xml:space="preserve"> </w:t>
      </w:r>
      <w:r w:rsidRPr="00EF7D2A">
        <w:rPr>
          <w:u w:val="single"/>
        </w:rPr>
        <w:t>quality of colonization waves stemming from other civilizations,</w:t>
      </w:r>
      <w:r>
        <w:rPr>
          <w:u w:val="single"/>
        </w:rPr>
        <w:t xml:space="preserve"> </w:t>
      </w:r>
      <w:r w:rsidRPr="00EF7D2A">
        <w:rPr>
          <w:highlight w:val="green"/>
          <w:u w:val="single"/>
        </w:rPr>
        <w:t>it would seem imprudent to</w:t>
      </w:r>
      <w:r>
        <w:rPr>
          <w:u w:val="single"/>
        </w:rPr>
        <w:t xml:space="preserve"> </w:t>
      </w:r>
      <w:r w:rsidRPr="00EF7D2A">
        <w:rPr>
          <w:u w:val="single"/>
        </w:rPr>
        <w:t>insistently</w:t>
      </w:r>
      <w:r>
        <w:rPr>
          <w:u w:val="single"/>
        </w:rPr>
        <w:t xml:space="preserve"> </w:t>
      </w:r>
      <w:r w:rsidRPr="00EF7D2A">
        <w:rPr>
          <w:highlight w:val="green"/>
          <w:u w:val="single"/>
        </w:rPr>
        <w:t>push for colonization</w:t>
      </w:r>
      <w:r w:rsidRPr="00EF7D2A">
        <w:rPr>
          <w:u w:val="single"/>
        </w:rPr>
        <w:t>from our own civilization,</w:t>
      </w:r>
      <w:r>
        <w:rPr>
          <w:u w:val="single"/>
        </w:rPr>
        <w:t xml:space="preserve"> </w:t>
      </w:r>
      <w:r w:rsidRPr="00EF7D2A">
        <w:rPr>
          <w:highlight w:val="green"/>
          <w:u w:val="single"/>
        </w:rPr>
        <w:t>and better to</w:t>
      </w:r>
      <w:r>
        <w:rPr>
          <w:u w:val="single"/>
        </w:rPr>
        <w:t xml:space="preserve"> </w:t>
      </w:r>
      <w:r w:rsidRPr="00EF7D2A">
        <w:rPr>
          <w:u w:val="single"/>
        </w:rPr>
        <w:t>instead work to</w:t>
      </w:r>
      <w:r>
        <w:rPr>
          <w:u w:val="single"/>
        </w:rPr>
        <w:t xml:space="preserve"> </w:t>
      </w:r>
      <w:r w:rsidRPr="00EF7D2A">
        <w:rPr>
          <w:highlight w:val="green"/>
          <w:u w:val="single"/>
        </w:rPr>
        <w:t>improve its trajectory</w:t>
      </w:r>
      <w:r w:rsidRPr="00EF7D2A">
        <w:rPr>
          <w:u w:val="single"/>
        </w:rPr>
        <w:t>.</w:t>
      </w:r>
    </w:p>
    <w:p w14:paraId="738BF126" w14:textId="77777777" w:rsidR="00325DBE" w:rsidRDefault="00325DBE">
      <w:pPr>
        <w:spacing w:after="0" w:line="240" w:lineRule="auto"/>
        <w:rPr>
          <w:rFonts w:eastAsiaTheme="majorEastAsia" w:cstheme="majorBidi"/>
          <w:b/>
          <w:iCs/>
          <w:sz w:val="26"/>
        </w:rPr>
      </w:pPr>
      <w:r>
        <w:br w:type="page"/>
      </w:r>
    </w:p>
    <w:p w14:paraId="10F0AE96" w14:textId="20A4F65C" w:rsidR="00DA3F00" w:rsidRDefault="00DA3F00" w:rsidP="00DA3F00">
      <w:pPr>
        <w:pStyle w:val="Heading4"/>
      </w:pPr>
      <w:r>
        <w:lastRenderedPageBreak/>
        <w:t>Extinction risks necessitate highest priority, additionally space colonization is a S-Risk worse than extinction.</w:t>
      </w:r>
    </w:p>
    <w:p w14:paraId="7C666829" w14:textId="77777777" w:rsidR="00DA3F00" w:rsidRDefault="00DA3F00" w:rsidP="00DA3F00">
      <w:r>
        <w:rPr>
          <w:b/>
          <w:sz w:val="26"/>
        </w:rPr>
        <w:t xml:space="preserve">Torres 18 </w:t>
      </w:r>
      <w:r>
        <w:t>[Emile P Torres, postdoctoral researcher at Case Western Reserve University with a Bachelor of Science in philosophy and a Master of Science in neuroscience from Brandeis University, 06-01-2018, "Space colonization and suffering risks: Reassessing the “maxipok rule”", Futures, https://docs.wixstatic.com/ugd/d9aaad_0175208e0f484f01b83888c92a765dae.pdf]/Kankee</w:t>
      </w:r>
    </w:p>
    <w:p w14:paraId="7FB6EB85" w14:textId="77777777" w:rsidR="00DA3F00" w:rsidRPr="00EF7D2A" w:rsidRDefault="00DA3F00" w:rsidP="00DA3F00">
      <w:pPr>
        <w:rPr>
          <w:sz w:val="16"/>
        </w:rPr>
      </w:pPr>
      <w:r w:rsidRPr="00EF7D2A">
        <w:rPr>
          <w:u w:val="single"/>
        </w:rPr>
        <w:t xml:space="preserve">Based on </w:t>
      </w:r>
      <w:r w:rsidRPr="00EF7D2A">
        <w:rPr>
          <w:highlight w:val="green"/>
          <w:u w:val="single"/>
        </w:rPr>
        <w:t>the astronomical value thesis</w:t>
      </w:r>
      <w:r w:rsidRPr="00EF7D2A">
        <w:rPr>
          <w:sz w:val="16"/>
        </w:rPr>
        <w:t>, Nick Bostrom (2003), following Milan Ćirković  (2002),</w:t>
      </w:r>
      <w:r>
        <w:rPr>
          <w:sz w:val="16"/>
        </w:rPr>
        <w:t xml:space="preserve"> </w:t>
      </w:r>
      <w:r w:rsidRPr="00EF7D2A">
        <w:rPr>
          <w:highlight w:val="green"/>
          <w:u w:val="single"/>
        </w:rPr>
        <w:t>proposes</w:t>
      </w:r>
      <w:r w:rsidRPr="00EF7D2A">
        <w:rPr>
          <w:u w:val="single"/>
        </w:rPr>
        <w:t xml:space="preserve"> the “astronomical waste argument.” The conclusion of this argument is that,  insofar as one accepts a value theory that rejects time discounting of future lives and includes an  aggregative evaluation function, </w:t>
      </w:r>
      <w:r w:rsidRPr="00EF7D2A">
        <w:rPr>
          <w:highlight w:val="green"/>
          <w:u w:val="single"/>
        </w:rPr>
        <w:t>we have two</w:t>
      </w:r>
      <w:r w:rsidRPr="00EF7D2A">
        <w:rPr>
          <w:u w:val="single"/>
        </w:rPr>
        <w:t xml:space="preserve"> primary </w:t>
      </w:r>
      <w:r w:rsidRPr="00EF7D2A">
        <w:rPr>
          <w:highlight w:val="green"/>
          <w:u w:val="single"/>
        </w:rPr>
        <w:t>moral obligations</w:t>
      </w:r>
      <w:r w:rsidRPr="00EF7D2A">
        <w:rPr>
          <w:u w:val="single"/>
        </w:rPr>
        <w:t>.</w:t>
      </w:r>
      <w:r>
        <w:rPr>
          <w:u w:val="single"/>
        </w:rPr>
        <w:t xml:space="preserve"> </w:t>
      </w:r>
      <w:r w:rsidRPr="00EF7D2A">
        <w:rPr>
          <w:sz w:val="16"/>
        </w:rPr>
        <w:t>First, we should make  “the objective of reducing existential risks … a dominant consideration whenever we act out of  an impersonal concern for humankind as a whole” (Bostrom 2003).</w:t>
      </w:r>
      <w:r w:rsidRPr="00EF7D2A">
        <w:rPr>
          <w:u w:val="single"/>
        </w:rPr>
        <w:t xml:space="preserve">In other words, we are obliged </w:t>
      </w:r>
      <w:r w:rsidRPr="00EF7D2A">
        <w:rPr>
          <w:highlight w:val="green"/>
          <w:u w:val="single"/>
        </w:rPr>
        <w:t>to</w:t>
      </w:r>
      <w:r w:rsidRPr="00EF7D2A">
        <w:rPr>
          <w:u w:val="single"/>
        </w:rPr>
        <w:t xml:space="preserve"> follow the “maxipok rule,” which instructs us to “maximize the probability of an ‘OK  outcome,’ where an OK outcome is any outcome that </w:t>
      </w:r>
      <w:r w:rsidRPr="00EF7D2A">
        <w:rPr>
          <w:highlight w:val="green"/>
          <w:u w:val="single"/>
        </w:rPr>
        <w:t>avoid</w:t>
      </w:r>
      <w:r w:rsidRPr="00EF7D2A">
        <w:rPr>
          <w:u w:val="single"/>
        </w:rPr>
        <w:t xml:space="preserve">s </w:t>
      </w:r>
      <w:r w:rsidRPr="00EF7D2A">
        <w:rPr>
          <w:highlight w:val="green"/>
          <w:u w:val="single"/>
        </w:rPr>
        <w:t>existential catastrophe</w:t>
      </w:r>
      <w:r w:rsidRPr="00E9549B">
        <w:rPr>
          <w:sz w:val="16"/>
          <w:szCs w:val="16"/>
        </w:rPr>
        <w:t xml:space="preserve">” (Bostrom  2002).An </w:t>
      </w:r>
      <w:r w:rsidRPr="00EF7D2A">
        <w:rPr>
          <w:sz w:val="16"/>
        </w:rPr>
        <w:t>existential catastrophe is then defined as any event that prevents us from reaching a  stable state of “technological maturity,” which denotes “the attainment of capabilities affording  a level of economic productivity and control over nature that is close to the maximum that  could feasibly be achieved.” There are at least four ways that this could happen, according to  Bostrom: humanity could go extinct; civilization could permanently stagnate or collapse; civi-  lization could reach technological maturity but in a flawed manner; and civilization could reach  technological maturity but subsequently deteriorate (Bostrom 2013).</w:t>
      </w:r>
      <w:r w:rsidRPr="00EF7D2A">
        <w:rPr>
          <w:highlight w:val="green"/>
          <w:u w:val="single"/>
        </w:rPr>
        <w:t>The second</w:t>
      </w:r>
      <w:r w:rsidRPr="00EF7D2A">
        <w:rPr>
          <w:u w:val="single"/>
        </w:rPr>
        <w:t xml:space="preserve"> moral obligation </w:t>
      </w:r>
      <w:r w:rsidRPr="00EF7D2A">
        <w:rPr>
          <w:highlight w:val="green"/>
          <w:u w:val="single"/>
        </w:rPr>
        <w:t>is to colonize our Hubble volume</w:t>
      </w:r>
      <w:r w:rsidRPr="00EF7D2A">
        <w:rPr>
          <w:u w:val="single"/>
        </w:rPr>
        <w:t xml:space="preserve"> as soon as possible. The  reason is that every century of delayed colonization results in 10^38 lives lost (as implied above),  which equals approximately 1029 lives forever gone every second. Even if mind-uploading is im-  possible, our local supercluster could house 10^23 biological humans, which “corresponds to a  loss of potential equal to about 10^14 potential human lives per second of delayed  colonization”</w:t>
      </w:r>
      <w:r w:rsidRPr="00EF7D2A">
        <w:rPr>
          <w:sz w:val="16"/>
        </w:rPr>
        <w:t>(Bostrom 2003). While these figures could be off by orders of magnitude, accuracy  is mostly immaterial to the argument. As Bostrom (2003) writes, “what matters … is not the ex-  act numbers but the fact that they are huge. Even with the most conservative estimate, assum-  ing a biological implementation of all persons, the potential for one hundred trillion potential  human beings is lost for every second of postponement of colonization of our supercluster.”</w:t>
      </w:r>
      <w:r w:rsidRPr="00EF7D2A">
        <w:rPr>
          <w:highlight w:val="green"/>
          <w:u w:val="single"/>
        </w:rPr>
        <w:t>Yet these</w:t>
      </w:r>
      <w:r w:rsidRPr="00EF7D2A">
        <w:rPr>
          <w:u w:val="single"/>
        </w:rPr>
        <w:t xml:space="preserve"> two </w:t>
      </w:r>
      <w:r w:rsidRPr="00EF7D2A">
        <w:rPr>
          <w:highlight w:val="green"/>
          <w:u w:val="single"/>
        </w:rPr>
        <w:t>obligations are</w:t>
      </w:r>
      <w:r w:rsidRPr="00EF7D2A">
        <w:rPr>
          <w:u w:val="single"/>
        </w:rPr>
        <w:t xml:space="preserve">, or could be, </w:t>
      </w:r>
      <w:r w:rsidRPr="00EF7D2A">
        <w:rPr>
          <w:highlight w:val="green"/>
          <w:u w:val="single"/>
        </w:rPr>
        <w:t>in tension, since colonizing space requires the  development of</w:t>
      </w:r>
      <w:r>
        <w:rPr>
          <w:u w:val="single"/>
        </w:rPr>
        <w:t xml:space="preserve"> </w:t>
      </w:r>
      <w:r w:rsidRPr="00EF7D2A">
        <w:rPr>
          <w:u w:val="single"/>
        </w:rPr>
        <w:t>advanced</w:t>
      </w:r>
      <w:r>
        <w:rPr>
          <w:u w:val="single"/>
        </w:rPr>
        <w:t xml:space="preserve"> </w:t>
      </w:r>
      <w:r w:rsidRPr="00EF7D2A">
        <w:rPr>
          <w:highlight w:val="green"/>
          <w:u w:val="single"/>
        </w:rPr>
        <w:t>tech</w:t>
      </w:r>
      <w:r w:rsidRPr="00EF7D2A">
        <w:rPr>
          <w:u w:val="single"/>
        </w:rPr>
        <w:t>nologies</w:t>
      </w:r>
      <w:r>
        <w:rPr>
          <w:u w:val="single"/>
        </w:rPr>
        <w:t xml:space="preserve"> </w:t>
      </w:r>
      <w:r w:rsidRPr="00EF7D2A">
        <w:rPr>
          <w:highlight w:val="green"/>
          <w:u w:val="single"/>
        </w:rPr>
        <w:t>and</w:t>
      </w:r>
      <w:r>
        <w:rPr>
          <w:u w:val="single"/>
        </w:rPr>
        <w:t xml:space="preserve"> </w:t>
      </w:r>
      <w:r w:rsidRPr="00EF7D2A">
        <w:rPr>
          <w:u w:val="single"/>
        </w:rPr>
        <w:t xml:space="preserve">the development of advanced technologies could </w:t>
      </w:r>
      <w:r w:rsidRPr="00EF7D2A">
        <w:rPr>
          <w:highlight w:val="green"/>
          <w:u w:val="single"/>
        </w:rPr>
        <w:t>increase the probability of</w:t>
      </w:r>
      <w:r w:rsidRPr="00EF7D2A">
        <w:rPr>
          <w:u w:val="single"/>
        </w:rPr>
        <w:t xml:space="preserve"> an </w:t>
      </w:r>
      <w:r w:rsidRPr="00EF7D2A">
        <w:rPr>
          <w:highlight w:val="green"/>
          <w:u w:val="single"/>
        </w:rPr>
        <w:t>existential disaster</w:t>
      </w:r>
      <w:r w:rsidRPr="00EF7D2A">
        <w:rPr>
          <w:u w:val="single"/>
        </w:rPr>
        <w:t>, which current estimates suggest has a 19 to 50  percent chance of happening this century</w:t>
      </w:r>
      <w:r w:rsidRPr="00E9549B">
        <w:rPr>
          <w:sz w:val="16"/>
          <w:szCs w:val="16"/>
        </w:rPr>
        <w:t xml:space="preserve"> (see Torres 2018).</w:t>
      </w:r>
      <w:r w:rsidRPr="00EF7D2A">
        <w:rPr>
          <w:highlight w:val="green"/>
          <w:u w:val="single"/>
        </w:rPr>
        <w:t>Thus, the astronomical waste argu-  ment</w:t>
      </w:r>
      <w:r w:rsidRPr="00EF7D2A">
        <w:rPr>
          <w:u w:val="single"/>
        </w:rPr>
        <w:t xml:space="preserve"> also </w:t>
      </w:r>
      <w:r w:rsidRPr="00EF7D2A">
        <w:rPr>
          <w:highlight w:val="green"/>
          <w:u w:val="single"/>
        </w:rPr>
        <w:t>implores humanity to prioritize these desiderata</w:t>
      </w:r>
      <w:r w:rsidRPr="00EF7D2A">
        <w:rPr>
          <w:u w:val="single"/>
        </w:rPr>
        <w:t xml:space="preserve">: although the opportunity cost of de-  laying space colonization is staggering in terms of potential value forever lost, </w:t>
      </w:r>
      <w:r w:rsidRPr="00EF7D2A">
        <w:rPr>
          <w:highlight w:val="green"/>
          <w:u w:val="single"/>
        </w:rPr>
        <w:t>far worse than  colonizing space later rather than sooner is failing to colonize it at all</w:t>
      </w:r>
      <w:r w:rsidRPr="00EF7D2A">
        <w:rPr>
          <w:u w:val="single"/>
        </w:rPr>
        <w:t xml:space="preserve">, </w:t>
      </w:r>
      <w:r w:rsidRPr="00EF7D2A">
        <w:rPr>
          <w:highlight w:val="green"/>
          <w:u w:val="single"/>
        </w:rPr>
        <w:t>which is why existential risk reduction must be “priority</w:t>
      </w:r>
      <w:r w:rsidRPr="00EF7D2A">
        <w:rPr>
          <w:u w:val="single"/>
        </w:rPr>
        <w:t xml:space="preserve"> number </w:t>
      </w:r>
      <w:r w:rsidRPr="00EF7D2A">
        <w:rPr>
          <w:highlight w:val="green"/>
          <w:u w:val="single"/>
        </w:rPr>
        <w:t>one</w:t>
      </w:r>
      <w:r w:rsidRPr="00EF7D2A">
        <w:rPr>
          <w:u w:val="single"/>
        </w:rPr>
        <w:t>, two, three and four”</w:t>
      </w:r>
      <w:r w:rsidRPr="00EF7D2A">
        <w:rPr>
          <w:sz w:val="16"/>
        </w:rPr>
        <w:t xml:space="preserve">(Bostrom 2003).3  In this paper, I will argue that </w:t>
      </w:r>
      <w:r w:rsidRPr="00EF7D2A">
        <w:rPr>
          <w:rStyle w:val="StyleUnderline"/>
        </w:rPr>
        <w:t xml:space="preserve">space colonization could have </w:t>
      </w:r>
      <w:r w:rsidRPr="00EF7D2A">
        <w:rPr>
          <w:rStyle w:val="Emphasis"/>
        </w:rPr>
        <w:t>catastrophically negative</w:t>
      </w:r>
      <w:r w:rsidRPr="00EF7D2A">
        <w:rPr>
          <w:rStyle w:val="StyleUnderline"/>
        </w:rPr>
        <w:t xml:space="preserve">  outcomes</w:t>
      </w:r>
      <w:r w:rsidRPr="00EF7D2A">
        <w:rPr>
          <w:sz w:val="16"/>
        </w:rPr>
        <w:t xml:space="preserve">—specifically, </w:t>
      </w:r>
      <w:r w:rsidRPr="00EF7D2A">
        <w:rPr>
          <w:rStyle w:val="StyleUnderline"/>
        </w:rPr>
        <w:t>it could produce “</w:t>
      </w:r>
      <w:r w:rsidRPr="00EF7D2A">
        <w:rPr>
          <w:rStyle w:val="Emphasis"/>
        </w:rPr>
        <w:t>astronomical</w:t>
      </w:r>
      <w:r w:rsidRPr="00EF7D2A">
        <w:rPr>
          <w:rStyle w:val="StyleUnderline"/>
        </w:rPr>
        <w:t xml:space="preserve"> amounts” of suffering</w:t>
      </w:r>
      <w:r w:rsidRPr="00EF7D2A">
        <w:rPr>
          <w:sz w:val="16"/>
        </w:rPr>
        <w:t>, or what some  theorists have dubbed an “s-risk,” for “suffering risk,” on the model of “x-risk,” for “existential  risk” (see Tomasik 2017a). It follows that, insofar as the maxipok rule mandates colonization, we should not abide by this heuristic. Indeed, if the following arguments are sound, then one  might even view the maxipok rule as dangerous. Although I won’t explore the issue further in  the present paper, perhaps humanity should instead adopt a rule of thumb like the maximin (or  leximin) principle, which asserts that one should choose the action with the best worst-case out-  come, or the minipnok rule, which states that, paralleling Bostrom’s definition above, whenever  we act out of an impersonal concern for humankind as a whole we should try to minimize the  probability of a “not-OK outcome,” where a not-OK outcome is any outcome that fails to avoid  a suffering catastrophe.5  The following sections explore, in order, technobiological evolution in space, causes of  inter-civilizational conflict, mechanisms for enforcing peace, the advanced weaponry that could  be available to future civilizations, and finally,</w:t>
      </w:r>
      <w:r w:rsidRPr="00EF7D2A">
        <w:rPr>
          <w:u w:val="single"/>
        </w:rPr>
        <w:t xml:space="preserve">what I argue will likely be </w:t>
      </w:r>
      <w:r w:rsidRPr="00EF7D2A">
        <w:rPr>
          <w:highlight w:val="green"/>
          <w:u w:val="single"/>
        </w:rPr>
        <w:t>the default outcome of  colonization,</w:t>
      </w:r>
      <w:r w:rsidRPr="00EF7D2A">
        <w:rPr>
          <w:u w:val="single"/>
        </w:rPr>
        <w:t>namely,</w:t>
      </w:r>
      <w:r w:rsidRPr="00EF7D2A">
        <w:rPr>
          <w:highlight w:val="green"/>
          <w:u w:val="single"/>
        </w:rPr>
        <w:t>the condition of fear and violence that</w:t>
      </w:r>
      <w:r w:rsidRPr="00EF7D2A">
        <w:rPr>
          <w:u w:val="single"/>
        </w:rPr>
        <w:t xml:space="preserve"> </w:t>
      </w:r>
      <w:r w:rsidRPr="00E9549B">
        <w:rPr>
          <w:sz w:val="16"/>
          <w:szCs w:val="16"/>
        </w:rPr>
        <w:t>Thomas</w:t>
      </w:r>
      <w:r w:rsidRPr="00E9549B">
        <w:rPr>
          <w:sz w:val="16"/>
          <w:szCs w:val="16"/>
          <w:u w:val="single"/>
        </w:rPr>
        <w:t xml:space="preserve"> </w:t>
      </w:r>
      <w:r w:rsidRPr="00EF7D2A">
        <w:rPr>
          <w:highlight w:val="green"/>
          <w:u w:val="single"/>
        </w:rPr>
        <w:t>Hobbes described as  “warre.</w:t>
      </w:r>
      <w:r w:rsidRPr="00EF7D2A">
        <w:rPr>
          <w:u w:val="single"/>
        </w:rPr>
        <w:t>”</w:t>
      </w:r>
      <w:r w:rsidRPr="00EF7D2A">
        <w:rPr>
          <w:sz w:val="16"/>
        </w:rPr>
        <w:t>This paper draws from, and attempts to elaborate on, ideas outlined in Daniel Deud-  ney’s highly original forthcoming book Dark Skies. Descent with Modification</w:t>
      </w:r>
      <w:r w:rsidRPr="00EF7D2A">
        <w:rPr>
          <w:highlight w:val="green"/>
          <w:u w:val="single"/>
        </w:rPr>
        <w:t>As humanity expands into space</w:t>
      </w:r>
      <w:r w:rsidRPr="00EF7D2A">
        <w:rPr>
          <w:u w:val="single"/>
        </w:rPr>
        <w:t>and our population grows, the human lineage will un-  dergo a process of radical species diversification.</w:t>
      </w:r>
      <w:r w:rsidRPr="00EF7D2A">
        <w:rPr>
          <w:highlight w:val="green"/>
          <w:u w:val="single"/>
        </w:rPr>
        <w:t>The result will be a vast multiplicity of distinct  “species.”</w:t>
      </w:r>
      <w:r>
        <w:rPr>
          <w:u w:val="single"/>
        </w:rPr>
        <w:t xml:space="preserve"> </w:t>
      </w:r>
      <w:r w:rsidRPr="00EF7D2A">
        <w:rPr>
          <w:u w:val="single"/>
        </w:rPr>
        <w:t>There are</w:t>
      </w:r>
      <w:r>
        <w:rPr>
          <w:u w:val="single"/>
        </w:rPr>
        <w:t xml:space="preserve"> </w:t>
      </w:r>
      <w:r w:rsidRPr="00EF7D2A">
        <w:rPr>
          <w:highlight w:val="green"/>
          <w:u w:val="single"/>
        </w:rPr>
        <w:t>two factors</w:t>
      </w:r>
      <w:r>
        <w:rPr>
          <w:u w:val="single"/>
        </w:rPr>
        <w:t xml:space="preserve"> </w:t>
      </w:r>
      <w:r w:rsidRPr="00EF7D2A">
        <w:rPr>
          <w:u w:val="single"/>
        </w:rPr>
        <w:t>that will</w:t>
      </w:r>
      <w:r>
        <w:rPr>
          <w:u w:val="single"/>
        </w:rPr>
        <w:t xml:space="preserve"> </w:t>
      </w:r>
      <w:r w:rsidRPr="00EF7D2A">
        <w:rPr>
          <w:highlight w:val="green"/>
          <w:u w:val="single"/>
        </w:rPr>
        <w:t>drive this process</w:t>
      </w:r>
      <w:r w:rsidRPr="00EF7D2A">
        <w:rPr>
          <w:u w:val="single"/>
        </w:rPr>
        <w:t>.</w:t>
      </w:r>
      <w:r>
        <w:rPr>
          <w:u w:val="single"/>
        </w:rPr>
        <w:t xml:space="preserve"> </w:t>
      </w:r>
      <w:r w:rsidRPr="00EF7D2A">
        <w:rPr>
          <w:highlight w:val="green"/>
          <w:u w:val="single"/>
        </w:rPr>
        <w:t xml:space="preserve">First, we live in a </w:t>
      </w:r>
      <w:r w:rsidRPr="00EF7D2A">
        <w:rPr>
          <w:highlight w:val="green"/>
          <w:u w:val="single"/>
        </w:rPr>
        <w:lastRenderedPageBreak/>
        <w:t>Darwinian world  where</w:t>
      </w:r>
      <w:r w:rsidRPr="00EF7D2A">
        <w:rPr>
          <w:u w:val="single"/>
        </w:rPr>
        <w:t>by the mechanism of</w:t>
      </w:r>
      <w:r>
        <w:rPr>
          <w:u w:val="single"/>
        </w:rPr>
        <w:t xml:space="preserve"> </w:t>
      </w:r>
      <w:r w:rsidRPr="00EF7D2A">
        <w:rPr>
          <w:highlight w:val="green"/>
          <w:u w:val="single"/>
        </w:rPr>
        <w:t>natural selection is constantly tweaking</w:t>
      </w:r>
      <w:r w:rsidRPr="00EF7D2A">
        <w:rPr>
          <w:u w:val="single"/>
        </w:rPr>
        <w:t>the</w:t>
      </w:r>
      <w:r w:rsidRPr="00EF7D2A">
        <w:rPr>
          <w:highlight w:val="green"/>
          <w:u w:val="single"/>
        </w:rPr>
        <w:t>genomes</w:t>
      </w:r>
      <w:r w:rsidRPr="00EF7D2A">
        <w:rPr>
          <w:sz w:val="16"/>
        </w:rPr>
        <w:t>of organisms  to ensure a satisfactorily good “fit” between the “features” of organisms and the “factors” of  their environments. The fact is that no planetary milieu, however terraformed, will be identical6  to that found on Earth, nor will any artificial environment constructed inside spacecraft like  O’Neil cylinders. Such environments may be associated with different gravitational properties,  atmospheric pressures and chemical compositions, seasonal variations, circadian and tidal pat-  terns, flora and fauna, solar luminosities, and so on. These factors will amalgamate into selective  environments that could influence differential reproduction rates, thereby modifying the fre-  quencies of different alleles within spacefaring populations. Interworld transportation may ini-  tially result in some degree of gene transfer between civilizations, but as future persons become  increasingly spread out, parapatric speciation may yield to allopatric speciation. Although one  might surmise that modern civilization (on Earth) has largely neutralized the effects of natural  selection, this is probably false. Some geneticists even believe that human evolution by natural  selection has accelerated in recent history, with examples being lactose tolerance and perhaps the  exceptional intelligence of Ashkerazi Jews (Gibbons 2007; Pinker 2011b). Another evolutionary  mechanism that could bring about biological evolution is genetic drift, whereby gene frequen-  cies fluctuate randomly. This could be exacerbated by founder effects resulting from single or a small fleet of spacecraft transporting a relatively small number of individuals who ultimately  yield a large population; in this case, the spacecraft would induce a “population bottleneck.”7</w:t>
      </w:r>
      <w:r w:rsidRPr="00EF7D2A">
        <w:rPr>
          <w:highlight w:val="green"/>
          <w:u w:val="single"/>
        </w:rPr>
        <w:t>Second, we live in a Kurzweilian world where</w:t>
      </w:r>
      <w:r w:rsidRPr="00EF7D2A">
        <w:rPr>
          <w:u w:val="single"/>
        </w:rPr>
        <w:t>by the trajectory of</w:t>
      </w:r>
      <w:r w:rsidRPr="00EF7D2A">
        <w:rPr>
          <w:highlight w:val="green"/>
          <w:u w:val="single"/>
        </w:rPr>
        <w:t>our evolutionary devel-  opment is</w:t>
      </w:r>
      <w:r w:rsidRPr="00EF7D2A">
        <w:rPr>
          <w:u w:val="single"/>
        </w:rPr>
        <w:t>increasingly</w:t>
      </w:r>
      <w:r w:rsidRPr="00EF7D2A">
        <w:rPr>
          <w:highlight w:val="green"/>
          <w:u w:val="single"/>
        </w:rPr>
        <w:t>within our own control</w:t>
      </w:r>
      <w:r w:rsidRPr="00EF7D2A">
        <w:rPr>
          <w:u w:val="single"/>
        </w:rPr>
        <w:t>. In other words, in addition to the unintelligent8  design of natural mechanisms, we now have the option of intelligently designing our pheno-  types to optimize our fit to increasingly artificial environments and realize organismal qualities  that we value for positional or intrinsic reasons.</w:t>
      </w:r>
      <w:r w:rsidRPr="00EF7D2A">
        <w:rPr>
          <w:sz w:val="16"/>
        </w:rPr>
        <w:t>The result is a process of cyborgization, or the  fusing together of technology and biology, artifact and organism, resulting in posthuman prop-  erties like enhanced cognition and morality, indefinite lifespans, expanded emotional ranges,  and so on. According to Andy Clarke (2003), humans are “natural born cyborgs” who have al-  ways used technology to substitute, modify, and enhance our phenotypes. In fact, the archeo-  logical record of rudimentary tools—the Oldowan toolkit—roughly coincides with the emer-  gence of Homo habilis, or “man the maker.” But the pace of cyborgization has undergone a rapid  increase in recent decades, perhaps following Kurzweil’s Law of Accelerating Returns  (Kurzweil 2005). The contemporary human is not merely fused with artifacts like shoes, clothes,  and glasses, but computers, smartphones, automobiles, pacemakers, and neuroprosthesis, to  name a few. At the extreme, technology could completely replace biology, an end achievable  through whole-brain emulation or the creation of AGI software via direct programming, artifi-  cial evolution, or recursive self-improvement (see Bostrom 2014). These wholly artificial beings  could then reside in either the “real” world as embodied androids or simulated worlds like  those described by Robin Hanson in The Age of Em (2016).9  There are a few important consequences of Darwinian and Kurzweilian evolution that  relate to the possibility of future species acquiring distinctive and unique cognitive-emotional  architectures.</w:t>
      </w:r>
      <w:r w:rsidRPr="00EF7D2A">
        <w:rPr>
          <w:highlight w:val="green"/>
          <w:u w:val="single"/>
        </w:rPr>
        <w:t>First, consider the</w:t>
      </w:r>
      <w:r>
        <w:rPr>
          <w:u w:val="single"/>
        </w:rPr>
        <w:t xml:space="preserve"> </w:t>
      </w:r>
      <w:r w:rsidRPr="00EF7D2A">
        <w:rPr>
          <w:u w:val="single"/>
        </w:rPr>
        <w:t>causal</w:t>
      </w:r>
      <w:r>
        <w:rPr>
          <w:u w:val="single"/>
        </w:rPr>
        <w:t xml:space="preserve"> </w:t>
      </w:r>
      <w:r w:rsidRPr="00EF7D2A">
        <w:rPr>
          <w:highlight w:val="green"/>
          <w:u w:val="single"/>
        </w:rPr>
        <w:t>role</w:t>
      </w:r>
      <w:r>
        <w:rPr>
          <w:u w:val="single"/>
        </w:rPr>
        <w:t xml:space="preserve"> </w:t>
      </w:r>
      <w:r w:rsidRPr="00EF7D2A">
        <w:rPr>
          <w:u w:val="single"/>
        </w:rPr>
        <w:t>that</w:t>
      </w:r>
      <w:r>
        <w:rPr>
          <w:u w:val="single"/>
        </w:rPr>
        <w:t xml:space="preserve"> </w:t>
      </w:r>
      <w:r w:rsidRPr="00EF7D2A">
        <w:rPr>
          <w:highlight w:val="green"/>
          <w:u w:val="single"/>
        </w:rPr>
        <w:t>emotions play in</w:t>
      </w:r>
      <w:r>
        <w:rPr>
          <w:u w:val="single"/>
        </w:rPr>
        <w:t xml:space="preserve"> </w:t>
      </w:r>
      <w:r w:rsidRPr="00EF7D2A">
        <w:rPr>
          <w:u w:val="single"/>
        </w:rPr>
        <w:t>driving</w:t>
      </w:r>
      <w:r>
        <w:rPr>
          <w:u w:val="single"/>
        </w:rPr>
        <w:t xml:space="preserve"> </w:t>
      </w:r>
      <w:r w:rsidRPr="00EF7D2A">
        <w:rPr>
          <w:highlight w:val="green"/>
          <w:u w:val="single"/>
        </w:rPr>
        <w:t>behavior</w:t>
      </w:r>
      <w:r w:rsidRPr="00EF7D2A">
        <w:rPr>
          <w:u w:val="single"/>
        </w:rPr>
        <w:t>. Happiness,  sadness, fear, anger, surprise, and disgust can all motivate us to act in various ways.</w:t>
      </w:r>
      <w:r w:rsidRPr="00EF7D2A">
        <w:rPr>
          <w:highlight w:val="green"/>
          <w:u w:val="single"/>
        </w:rPr>
        <w:t>It follows  that posthuman species that develop</w:t>
      </w:r>
      <w:r>
        <w:rPr>
          <w:u w:val="single"/>
        </w:rPr>
        <w:t xml:space="preserve"> </w:t>
      </w:r>
      <w:r w:rsidRPr="00EF7D2A">
        <w:rPr>
          <w:u w:val="single"/>
        </w:rPr>
        <w:t>qualitatively</w:t>
      </w:r>
      <w:r>
        <w:rPr>
          <w:u w:val="single"/>
        </w:rPr>
        <w:t xml:space="preserve"> </w:t>
      </w:r>
      <w:r w:rsidRPr="00EF7D2A">
        <w:rPr>
          <w:highlight w:val="green"/>
          <w:u w:val="single"/>
        </w:rPr>
        <w:t>different emotional repertoires could be mo-  tivated to act in novel ways</w:t>
      </w:r>
      <w:r w:rsidRPr="00EF7D2A">
        <w:rPr>
          <w:u w:val="single"/>
        </w:rPr>
        <w:t>, some of which could utterly baffle us.</w:t>
      </w:r>
      <w:r w:rsidRPr="00EF7D2A">
        <w:rPr>
          <w:sz w:val="16"/>
        </w:rPr>
        <w:t>Weak analogues can be10  found among humans: for example, an atheist might find the religious fanatic’s decision to blow  himself up in a crowded market deeply perplexing. Yet all humans share the same fundamental  neural structures and therefore basic emotional range. Thus,</w:t>
      </w:r>
      <w:r w:rsidRPr="00EF7D2A">
        <w:rPr>
          <w:u w:val="single"/>
        </w:rPr>
        <w:t>the difference between our emotionality and that of a posthuman species could be more analogous to the differences between,  say, mice and chimpanzees, or chimpanzees and humans.</w:t>
      </w:r>
      <w:r w:rsidRPr="00EF7D2A">
        <w:rPr>
          <w:highlight w:val="green"/>
          <w:u w:val="single"/>
        </w:rPr>
        <w:t>A</w:t>
      </w:r>
      <w:r>
        <w:rPr>
          <w:u w:val="single"/>
        </w:rPr>
        <w:t xml:space="preserve"> </w:t>
      </w:r>
      <w:r w:rsidRPr="00EF7D2A">
        <w:rPr>
          <w:u w:val="single"/>
        </w:rPr>
        <w:t>related</w:t>
      </w:r>
      <w:r>
        <w:rPr>
          <w:u w:val="single"/>
        </w:rPr>
        <w:t xml:space="preserve"> </w:t>
      </w:r>
      <w:r w:rsidRPr="00EF7D2A">
        <w:rPr>
          <w:highlight w:val="green"/>
          <w:u w:val="single"/>
        </w:rPr>
        <w:t>issue concerns</w:t>
      </w:r>
      <w:r>
        <w:rPr>
          <w:u w:val="single"/>
        </w:rPr>
        <w:t xml:space="preserve"> </w:t>
      </w:r>
      <w:r w:rsidRPr="00EF7D2A">
        <w:rPr>
          <w:u w:val="single"/>
        </w:rPr>
        <w:t>the “</w:t>
      </w:r>
      <w:r w:rsidRPr="00EF7D2A">
        <w:rPr>
          <w:highlight w:val="green"/>
          <w:u w:val="single"/>
        </w:rPr>
        <w:t>orthogonality</w:t>
      </w:r>
      <w:r>
        <w:rPr>
          <w:u w:val="single"/>
        </w:rPr>
        <w:t xml:space="preserve"> </w:t>
      </w:r>
      <w:r w:rsidRPr="00EF7D2A">
        <w:rPr>
          <w:u w:val="single"/>
        </w:rPr>
        <w:t>thesis,”</w:t>
      </w:r>
      <w:r w:rsidRPr="00EF7D2A">
        <w:rPr>
          <w:sz w:val="16"/>
        </w:rPr>
        <w:t>which states that any set of final goals can in principle be combined with any  level of intelligence (Bostrom 2014). It follows that a posthuman species could become superin-  telligent and still be driven by goals that appear irrational to us (that is, in the value rather than  instrumental sense of rationality; see Torres 2017a).  As for cognition, a being can understand the world only insofar as it can represent the  world, and it can represent the world only insofar as it can generate concepts that correspond to  features of the world. This is important because a being can intentionally manipulate the world  only insofar as it understands the physical laws and causal mechanisms by which it operates.  Following Noam Chomsky (1976), we can call puzzles that are in principle knowable relative to  a mind-type M, even if not known, “problems” and puzzles that are in principle unknowable to  M “mysteries.”</w:t>
      </w:r>
      <w:r w:rsidRPr="00EF7D2A">
        <w:rPr>
          <w:highlight w:val="green"/>
          <w:u w:val="single"/>
        </w:rPr>
        <w:t>The problem-mystery distinction demarcates the cognitive space</w:t>
      </w:r>
      <w:r>
        <w:rPr>
          <w:u w:val="single"/>
        </w:rPr>
        <w:t xml:space="preserve"> </w:t>
      </w:r>
      <w:r w:rsidRPr="00EF7D2A">
        <w:rPr>
          <w:u w:val="single"/>
        </w:rPr>
        <w:t>of M—a space</w:t>
      </w:r>
      <w:r w:rsidRPr="00EF7D2A">
        <w:rPr>
          <w:highlight w:val="green"/>
          <w:u w:val="single"/>
        </w:rPr>
        <w:t>within which are problems (to be) solved and outside of which are mysteries that will forever  remain unknown</w:t>
      </w:r>
      <w:r w:rsidRPr="00EF7D2A">
        <w:rPr>
          <w:u w:val="single"/>
        </w:rPr>
        <w:t>.</w:t>
      </w:r>
      <w:r w:rsidRPr="00EF7D2A">
        <w:rPr>
          <w:sz w:val="16"/>
        </w:rPr>
        <w:t>The point is that the cognitive space of each species is unique to that species,  the product of contingent evolution (so far on Earth).</w:t>
      </w:r>
      <w:r w:rsidRPr="00EF7D2A">
        <w:rPr>
          <w:highlight w:val="green"/>
          <w:u w:val="single"/>
        </w:rPr>
        <w:t>It follows that future species with different  cognitive architectures could have</w:t>
      </w:r>
      <w:r>
        <w:rPr>
          <w:u w:val="single"/>
        </w:rPr>
        <w:t xml:space="preserve"> </w:t>
      </w:r>
      <w:r w:rsidRPr="00EF7D2A">
        <w:rPr>
          <w:u w:val="single"/>
        </w:rPr>
        <w:t>radically</w:t>
      </w:r>
      <w:r>
        <w:rPr>
          <w:u w:val="single"/>
        </w:rPr>
        <w:t xml:space="preserve"> </w:t>
      </w:r>
      <w:r w:rsidRPr="00EF7D2A">
        <w:rPr>
          <w:highlight w:val="green"/>
          <w:u w:val="single"/>
        </w:rPr>
        <w:t>different cognitive spaces</w:t>
      </w:r>
      <w:r w:rsidRPr="00EF7D2A">
        <w:rPr>
          <w:u w:val="single"/>
        </w:rPr>
        <w:t>.</w:t>
      </w:r>
      <w:r>
        <w:rPr>
          <w:u w:val="single"/>
        </w:rPr>
        <w:t xml:space="preserve"> </w:t>
      </w:r>
      <w:r w:rsidRPr="00EF7D2A">
        <w:rPr>
          <w:highlight w:val="green"/>
          <w:u w:val="single"/>
        </w:rPr>
        <w:t>These spaces could</w:t>
      </w:r>
      <w:r w:rsidRPr="00EF7D2A">
        <w:rPr>
          <w:u w:val="single"/>
        </w:rPr>
        <w:t>sub-  sume, overlap, or entirely</w:t>
      </w:r>
      <w:r w:rsidRPr="00EF7D2A">
        <w:rPr>
          <w:highlight w:val="green"/>
          <w:u w:val="single"/>
        </w:rPr>
        <w:t>diverge from our</w:t>
      </w:r>
      <w:r w:rsidRPr="00EF7D2A">
        <w:rPr>
          <w:u w:val="single"/>
        </w:rPr>
        <w:t>human cognitive</w:t>
      </w:r>
      <w:r w:rsidRPr="00EF7D2A">
        <w:rPr>
          <w:highlight w:val="green"/>
          <w:u w:val="single"/>
        </w:rPr>
        <w:t>space</w:t>
      </w:r>
      <w:r w:rsidRPr="00EF7D2A">
        <w:rPr>
          <w:u w:val="single"/>
        </w:rPr>
        <w:t>.</w:t>
      </w:r>
      <w:r w:rsidRPr="00EF7D2A">
        <w:rPr>
          <w:sz w:val="16"/>
        </w:rPr>
        <w:t>In each case, such beings  could potentially devise theories that enable them to manipulate the world in ways that we find  permanently inscrutable. To use a favorite example of mine, imagine a “chipmunk scientist” try-  ing to figure out how the voice of someone in Tokyo can emerge from a plastic/metal device in  Toronto. Since the chipmunk lacks the mental mechanisms needed to generate concepts like mi-  crowave frequencies and geostationary satellites, there is no amount of research or schooling that  could ever enable the chipmunk to screech “Eureka! So that’s how this works” (Torres 2017a).</w:t>
      </w:r>
      <w:r w:rsidRPr="00EF7D2A">
        <w:rPr>
          <w:u w:val="single"/>
        </w:rPr>
        <w:t>The point is that</w:t>
      </w:r>
      <w:r>
        <w:rPr>
          <w:u w:val="single"/>
        </w:rPr>
        <w:t xml:space="preserve"> </w:t>
      </w:r>
      <w:r w:rsidRPr="00EF7D2A">
        <w:rPr>
          <w:highlight w:val="green"/>
          <w:u w:val="single"/>
        </w:rPr>
        <w:lastRenderedPageBreak/>
        <w:t>different species could have fundamentally different models of mind-  independent reality</w:t>
      </w:r>
      <w:r w:rsidRPr="00EF7D2A">
        <w:rPr>
          <w:u w:val="single"/>
        </w:rPr>
        <w:t>, and this could enable them to intervene on the universe</w:t>
      </w:r>
      <w:r w:rsidRPr="00EF7D2A">
        <w:rPr>
          <w:highlight w:val="green"/>
          <w:u w:val="single"/>
        </w:rPr>
        <w:t>in ways</w:t>
      </w:r>
      <w:r w:rsidRPr="00EF7D2A">
        <w:rPr>
          <w:u w:val="single"/>
        </w:rPr>
        <w:t>that are</w:t>
      </w:r>
      <w:r>
        <w:rPr>
          <w:u w:val="single"/>
        </w:rPr>
        <w:t xml:space="preserve"> </w:t>
      </w:r>
      <w:r w:rsidRPr="00EF7D2A">
        <w:rPr>
          <w:highlight w:val="green"/>
          <w:u w:val="single"/>
        </w:rPr>
        <w:t>reciprocally unintelligible to each other</w:t>
      </w:r>
      <w:r w:rsidRPr="00EF7D2A">
        <w:rPr>
          <w:sz w:val="16"/>
        </w:rPr>
        <w:t>.</w:t>
      </w:r>
      <w:r w:rsidRPr="00EF7D2A">
        <w:rPr>
          <w:u w:val="single"/>
        </w:rPr>
        <w:t>The result could be a rather confusing, unprecedented,  and potentially catastrophic sort of “mutually asymmetrical warfare” (MAW), whereby each  participant has access to weapons whose underlying causal mechanisms are cognitively closed  to the others. Thus, one species might observe something happening—perhaps something harm-  ful—with no way of figuring out how some species on the other side of the galaxy accom-  plished the feat, or vice versa</w:t>
      </w:r>
      <w:r w:rsidRPr="00EF7D2A">
        <w:rPr>
          <w:sz w:val="16"/>
        </w:rPr>
        <w:t>. Unlike a technologically “advanced” civilization on Earth fight-  ing a technologically “primitive” society—as was the case when Europeans reached the Ameri-  cas—space wars between posthuman species with different mind-types would be more like a  military confrontation between Homo sapiens and bonobos, except that in this terrestrial case the  asymmetry is one-sided rather than mirrored.11  Yet another kind of diversification that will occur as our descendants propagate through  space is cultural or memetic. First, consider that—as discussed below—the cosmic speed limit of  light will reduce the efficacy of communication between distantly located civilizations (Deud-  ney forthcoming). This will, in turn, reduce inter-civilizational meme-flow and enable unique  traditions of thought to take shape in quasi-isolated regions of spacetime. Given the possibility  of radically different cognitive-emotional architectures, the cultural, political, governmental,  religious, linguistic, intellectual, philosophical, scientific, technological, and so on, traditions that arise could be profoundly different from each other, and from the various traditions that have  emerged during our own short history on Earth.</w:t>
      </w:r>
      <w:r w:rsidRPr="00EF7D2A">
        <w:rPr>
          <w:u w:val="single"/>
        </w:rPr>
        <w:t>In a phrase,</w:t>
      </w:r>
      <w:r>
        <w:rPr>
          <w:u w:val="single"/>
        </w:rPr>
        <w:t xml:space="preserve"> </w:t>
      </w:r>
      <w:r w:rsidRPr="00EF7D2A">
        <w:rPr>
          <w:highlight w:val="green"/>
          <w:u w:val="single"/>
        </w:rPr>
        <w:t>colonizing space will have the</w:t>
      </w:r>
      <w:r>
        <w:rPr>
          <w:u w:val="single"/>
        </w:rPr>
        <w:t xml:space="preserve"> </w:t>
      </w:r>
      <w:r w:rsidRPr="00EF7D2A">
        <w:rPr>
          <w:u w:val="single"/>
        </w:rPr>
        <w:t>ex-  act</w:t>
      </w:r>
      <w:r>
        <w:rPr>
          <w:u w:val="single"/>
        </w:rPr>
        <w:t xml:space="preserve"> </w:t>
      </w:r>
      <w:r w:rsidRPr="00EF7D2A">
        <w:rPr>
          <w:highlight w:val="green"/>
          <w:u w:val="single"/>
        </w:rPr>
        <w:t>opposite effect that globalization</w:t>
      </w:r>
      <w:r>
        <w:rPr>
          <w:u w:val="single"/>
        </w:rPr>
        <w:t xml:space="preserve"> </w:t>
      </w:r>
      <w:r w:rsidRPr="00EF7D2A">
        <w:rPr>
          <w:u w:val="single"/>
        </w:rPr>
        <w:t>has</w:t>
      </w:r>
      <w:r>
        <w:rPr>
          <w:u w:val="single"/>
        </w:rPr>
        <w:t xml:space="preserve"> </w:t>
      </w:r>
      <w:r w:rsidRPr="00EF7D2A">
        <w:rPr>
          <w:highlight w:val="green"/>
          <w:u w:val="single"/>
        </w:rPr>
        <w:t>had on Earth</w:t>
      </w:r>
      <w:r w:rsidRPr="00EF7D2A">
        <w:rPr>
          <w:u w:val="single"/>
        </w:rPr>
        <w:t>. Whereas the latter has homogenized the  world in innumerable ways and, indeed, will ultimately yield a single race of brown-skinned  humans,</w:t>
      </w:r>
      <w:r>
        <w:rPr>
          <w:u w:val="single"/>
        </w:rPr>
        <w:t xml:space="preserve"> </w:t>
      </w:r>
      <w:r w:rsidRPr="00EF7D2A">
        <w:rPr>
          <w:highlight w:val="green"/>
          <w:u w:val="single"/>
        </w:rPr>
        <w:t>space colonization will generate unprecedented phylogenetic and ideological diversity</w:t>
      </w:r>
      <w:r w:rsidRPr="00EF7D2A">
        <w:rPr>
          <w:u w:val="single"/>
        </w:rPr>
        <w:t>.  The global village will fracture into an astronomical number of cosmic settlements.</w:t>
      </w:r>
      <w:r w:rsidRPr="00EF7D2A">
        <w:rPr>
          <w:sz w:val="16"/>
        </w:rPr>
        <w:t>3. Why Would Space be Peaceful?  Given this snapshot of the far future, the question arises: why would space be peaceful?  Here we will propose a theory of cosmic conflict, or an explanatory account of why</w:t>
      </w:r>
      <w:r>
        <w:rPr>
          <w:sz w:val="16"/>
        </w:rPr>
        <w:t xml:space="preserve"> </w:t>
      </w:r>
      <w:r w:rsidRPr="00EF7D2A">
        <w:rPr>
          <w:highlight w:val="green"/>
          <w:u w:val="single"/>
        </w:rPr>
        <w:t>civilizations</w:t>
      </w:r>
      <w:r>
        <w:rPr>
          <w:u w:val="single"/>
        </w:rPr>
        <w:t xml:space="preserve"> </w:t>
      </w:r>
      <w:r w:rsidRPr="00EF7D2A">
        <w:rPr>
          <w:u w:val="single"/>
        </w:rPr>
        <w:t>might be</w:t>
      </w:r>
      <w:r>
        <w:rPr>
          <w:u w:val="single"/>
        </w:rPr>
        <w:t xml:space="preserve"> </w:t>
      </w:r>
      <w:r w:rsidRPr="00EF7D2A">
        <w:rPr>
          <w:highlight w:val="green"/>
          <w:u w:val="single"/>
        </w:rPr>
        <w:t>driven to engage</w:t>
      </w:r>
      <w:r>
        <w:rPr>
          <w:u w:val="single"/>
        </w:rPr>
        <w:t xml:space="preserve"> </w:t>
      </w:r>
      <w:r w:rsidRPr="00EF7D2A">
        <w:rPr>
          <w:u w:val="single"/>
        </w:rPr>
        <w:t>each other</w:t>
      </w:r>
      <w:r>
        <w:rPr>
          <w:u w:val="single"/>
        </w:rPr>
        <w:t xml:space="preserve"> </w:t>
      </w:r>
      <w:r w:rsidRPr="00EF7D2A">
        <w:rPr>
          <w:highlight w:val="green"/>
          <w:u w:val="single"/>
        </w:rPr>
        <w:t>in violent confrontations</w:t>
      </w:r>
      <w:r w:rsidRPr="00EF7D2A">
        <w:rPr>
          <w:u w:val="single"/>
        </w:rPr>
        <w:t>.</w:t>
      </w:r>
      <w:r>
        <w:rPr>
          <w:u w:val="single"/>
        </w:rPr>
        <w:t xml:space="preserve"> </w:t>
      </w:r>
      <w:r w:rsidRPr="00EF7D2A">
        <w:rPr>
          <w:sz w:val="16"/>
        </w:rPr>
        <w:t>To begin, consider “an analysis  of the incentives for violence that is as good as any today,” as Steven Pinker (2011a) describes it,  namely, that proposed by Hobbes.</w:t>
      </w:r>
      <w:r w:rsidRPr="00EF7D2A">
        <w:rPr>
          <w:u w:val="single"/>
        </w:rPr>
        <w:t>This analysis identifies causes of conflict within a condition  of anarchy</w:t>
      </w:r>
      <w:r w:rsidRPr="00EF7D2A">
        <w:rPr>
          <w:sz w:val="16"/>
        </w:rPr>
        <w:t>, i.e., a situation in which there is no ruling power—and hence no hierarchy—that can  impose law and order on individuals, a fact that will become relevant in section 4. Hobbes  (1982) writes:  So that in the nature of man, we find three principal causes of quarrel. First, competition;  secondly, diffidence; thirdly, glory. The first maketh men invade for gain; the second, for  safety; and the third, for reputation. The first use violence, to make themselves masters  of other men’s persons, wives, children, and cattle; the second, to defend them; the third,  for trifles, as a word, a smile, a different opinion, and any other sign of undervalue, ei-  ther direct in their persons or by reflection in their kindred, their friends, their nation,  their profession, or their name.  Let’s call actors motivated by gain—or, more usefully, “malign intentions”—Machiavellian actors  and those motivated by diffidence or fear Tuckerian actors. (We will discuss actors motivated by12  credibility—Hobbes’s third cause—in section 5.)</w:t>
      </w:r>
      <w:r w:rsidRPr="00EF7D2A">
        <w:rPr>
          <w:u w:val="single"/>
        </w:rPr>
        <w:t>But Hobbes’s analysis is incomplete; there are actors whose motivations do not clearly  fall within his tripartite framework.</w:t>
      </w:r>
      <w:r>
        <w:rPr>
          <w:u w:val="single"/>
        </w:rPr>
        <w:t xml:space="preserve"> </w:t>
      </w:r>
      <w:r w:rsidRPr="00EF7D2A">
        <w:rPr>
          <w:highlight w:val="green"/>
          <w:u w:val="single"/>
        </w:rPr>
        <w:t>Consider religious zealots who pursue an action for the sole  reason that they believe God has commanded them to do so</w:t>
      </w:r>
      <w:r w:rsidRPr="00EF7D2A">
        <w:rPr>
          <w:u w:val="single"/>
        </w:rPr>
        <w:t>.</w:t>
      </w:r>
      <w:r>
        <w:rPr>
          <w:u w:val="single"/>
        </w:rPr>
        <w:t xml:space="preserve"> </w:t>
      </w:r>
      <w:r w:rsidRPr="00EF7D2A">
        <w:rPr>
          <w:sz w:val="16"/>
        </w:rPr>
        <w:t>In fact,</w:t>
      </w:r>
      <w:r w:rsidRPr="00EF7D2A">
        <w:rPr>
          <w:u w:val="single"/>
        </w:rPr>
        <w:t>history is replete with dan-  gerous apocalyptic movements that perpetrated</w:t>
      </w:r>
      <w:r w:rsidRPr="00EF7D2A">
        <w:rPr>
          <w:highlight w:val="green"/>
          <w:u w:val="single"/>
        </w:rPr>
        <w:t>violent acts in accordance with eschatological  narratives</w:t>
      </w:r>
      <w:r w:rsidRPr="00EF7D2A">
        <w:rPr>
          <w:u w:val="single"/>
        </w:rPr>
        <w:t>in which they saw themselves as active participants</w:t>
      </w:r>
      <w:r w:rsidRPr="00EF7D2A">
        <w:rPr>
          <w:sz w:val="16"/>
        </w:rPr>
        <w:t>. The doomsday cult Aum Shin-  rikyo, for example, released sarin in the Tokyo subway system in an explicit effort to initiate  World War III, or Armageddon, and the Islamic State attempted to lure coalition forces to north-  ern Syria—specifically, to a small town called Dabiq—because this is where they believed that  Armageddon would occur. Similarly, Christian dispensationalists in the US—sometimes  dubbed the “Armageddon lobby” (Haija 2006; Torres 2017a)—have shaped US foreign policy in  the Middle East based on their particular premillennial beliefs about how the eschaton will un-  fold. None of these groups were motivated by fear (in Hobbes’s sense), nor were they seeking  personal gain, at least not as a final goal.</w:t>
      </w:r>
      <w:r w:rsidRPr="00EF7D2A">
        <w:rPr>
          <w:u w:val="single"/>
        </w:rPr>
        <w:t>Although intelligence and religiosity are negatively correlated among humans on Earth,</w:t>
      </w:r>
      <w:r w:rsidRPr="00EF7D2A">
        <w:rPr>
          <w:highlight w:val="green"/>
          <w:u w:val="single"/>
        </w:rPr>
        <w:t>the orthogonality thesis reminds us</w:t>
      </w:r>
      <w:r>
        <w:rPr>
          <w:u w:val="single"/>
        </w:rPr>
        <w:t xml:space="preserve"> </w:t>
      </w:r>
      <w:r w:rsidRPr="00EF7D2A">
        <w:rPr>
          <w:u w:val="single"/>
        </w:rPr>
        <w:t>that</w:t>
      </w:r>
      <w:r>
        <w:rPr>
          <w:u w:val="single"/>
        </w:rPr>
        <w:t xml:space="preserve"> </w:t>
      </w:r>
      <w:r w:rsidRPr="00EF7D2A">
        <w:rPr>
          <w:highlight w:val="green"/>
          <w:u w:val="single"/>
        </w:rPr>
        <w:t>it is possible</w:t>
      </w:r>
      <w:r>
        <w:rPr>
          <w:u w:val="single"/>
        </w:rPr>
        <w:t xml:space="preserve"> </w:t>
      </w:r>
      <w:r w:rsidRPr="00EF7D2A">
        <w:rPr>
          <w:u w:val="single"/>
        </w:rPr>
        <w:t>for  some future</w:t>
      </w:r>
      <w:r>
        <w:rPr>
          <w:u w:val="single"/>
        </w:rPr>
        <w:t xml:space="preserve"> </w:t>
      </w:r>
      <w:r w:rsidRPr="00EF7D2A">
        <w:rPr>
          <w:highlight w:val="green"/>
          <w:u w:val="single"/>
        </w:rPr>
        <w:t>posthuman species</w:t>
      </w:r>
      <w:r>
        <w:rPr>
          <w:u w:val="single"/>
        </w:rPr>
        <w:t xml:space="preserve"> </w:t>
      </w:r>
      <w:r w:rsidRPr="00EF7D2A">
        <w:rPr>
          <w:u w:val="single"/>
        </w:rPr>
        <w:t>to</w:t>
      </w:r>
      <w:r>
        <w:rPr>
          <w:u w:val="single"/>
        </w:rPr>
        <w:t xml:space="preserve"> </w:t>
      </w:r>
      <w:r w:rsidRPr="00EF7D2A">
        <w:rPr>
          <w:highlight w:val="green"/>
          <w:u w:val="single"/>
        </w:rPr>
        <w:t>acquire exceptionally high levels of</w:t>
      </w:r>
      <w:r>
        <w:rPr>
          <w:u w:val="single"/>
        </w:rPr>
        <w:t xml:space="preserve"> </w:t>
      </w:r>
      <w:r w:rsidRPr="00EF7D2A">
        <w:rPr>
          <w:u w:val="single"/>
        </w:rPr>
        <w:t>instrumental</w:t>
      </w:r>
      <w:r>
        <w:rPr>
          <w:u w:val="single"/>
        </w:rPr>
        <w:t xml:space="preserve"> </w:t>
      </w:r>
      <w:r w:rsidRPr="00EF7D2A">
        <w:rPr>
          <w:highlight w:val="green"/>
          <w:u w:val="single"/>
        </w:rPr>
        <w:t>rationality  while</w:t>
      </w:r>
      <w:r>
        <w:rPr>
          <w:u w:val="single"/>
        </w:rPr>
        <w:t xml:space="preserve"> </w:t>
      </w:r>
      <w:r w:rsidRPr="00EF7D2A">
        <w:rPr>
          <w:u w:val="single"/>
        </w:rPr>
        <w:t>nonetheless</w:t>
      </w:r>
      <w:r>
        <w:rPr>
          <w:u w:val="single"/>
        </w:rPr>
        <w:t xml:space="preserve"> </w:t>
      </w:r>
      <w:r w:rsidRPr="00EF7D2A">
        <w:rPr>
          <w:highlight w:val="green"/>
          <w:u w:val="single"/>
        </w:rPr>
        <w:t>adhering to</w:t>
      </w:r>
      <w:r>
        <w:rPr>
          <w:u w:val="single"/>
        </w:rPr>
        <w:t xml:space="preserve"> </w:t>
      </w:r>
      <w:r w:rsidRPr="00EF7D2A">
        <w:rPr>
          <w:u w:val="single"/>
        </w:rPr>
        <w:t>some religious and/or</w:t>
      </w:r>
      <w:r>
        <w:rPr>
          <w:u w:val="single"/>
        </w:rPr>
        <w:t xml:space="preserve"> </w:t>
      </w:r>
      <w:r w:rsidRPr="00EF7D2A">
        <w:rPr>
          <w:highlight w:val="green"/>
          <w:u w:val="single"/>
        </w:rPr>
        <w:t>eschatological theses that would</w:t>
      </w:r>
      <w:r>
        <w:rPr>
          <w:u w:val="single"/>
        </w:rPr>
        <w:t xml:space="preserve"> </w:t>
      </w:r>
      <w:r w:rsidRPr="00EF7D2A">
        <w:rPr>
          <w:u w:val="single"/>
        </w:rPr>
        <w:t>appear—</w:t>
      </w:r>
      <w:r w:rsidRPr="00EF7D2A">
        <w:rPr>
          <w:highlight w:val="green"/>
          <w:u w:val="single"/>
        </w:rPr>
        <w:t>to us</w:t>
      </w:r>
      <w:r w:rsidRPr="00EF7D2A">
        <w:rPr>
          <w:u w:val="single"/>
        </w:rPr>
        <w:t>—to</w:t>
      </w:r>
      <w:r>
        <w:rPr>
          <w:u w:val="single"/>
        </w:rPr>
        <w:t xml:space="preserve"> </w:t>
      </w:r>
      <w:r w:rsidRPr="00EF7D2A">
        <w:rPr>
          <w:highlight w:val="green"/>
          <w:u w:val="single"/>
        </w:rPr>
        <w:t>be</w:t>
      </w:r>
      <w:r w:rsidRPr="00EF7D2A">
        <w:rPr>
          <w:u w:val="single"/>
        </w:rPr>
        <w:t>epistemically and/or</w:t>
      </w:r>
      <w:r>
        <w:rPr>
          <w:u w:val="single"/>
        </w:rPr>
        <w:t xml:space="preserve"> </w:t>
      </w:r>
      <w:r w:rsidRPr="00EF7D2A">
        <w:rPr>
          <w:highlight w:val="green"/>
          <w:u w:val="single"/>
        </w:rPr>
        <w:t>morally absurd</w:t>
      </w:r>
      <w:r w:rsidRPr="00EF7D2A">
        <w:rPr>
          <w:sz w:val="16"/>
        </w:rPr>
        <w:t>(see Zuckerman et al. 2013).  Borrowing from the “agential risk” framework that I have elsewhere outlined, we can  further identify actors who are driven by “pro-mortalist” ethical systems, extreme environmen-  talist ideologies, or “idiosyncratic” beliefs/desires about how the world is and ought to be (Tor-  res 2017a).</w:t>
      </w:r>
      <w:r w:rsidRPr="00EF7D2A">
        <w:rPr>
          <w:highlight w:val="green"/>
          <w:u w:val="single"/>
        </w:rPr>
        <w:t>For example</w:t>
      </w:r>
      <w:r w:rsidRPr="00EF7D2A">
        <w:rPr>
          <w:u w:val="single"/>
        </w:rPr>
        <w:t>, “radical negative utilitarians” (</w:t>
      </w:r>
      <w:r w:rsidRPr="00EF7D2A">
        <w:rPr>
          <w:highlight w:val="green"/>
          <w:u w:val="single"/>
        </w:rPr>
        <w:t>RNUs</w:t>
      </w:r>
      <w:r w:rsidRPr="00EF7D2A">
        <w:rPr>
          <w:u w:val="single"/>
        </w:rPr>
        <w:t>)</w:t>
      </w:r>
      <w:r w:rsidRPr="00EF7D2A">
        <w:rPr>
          <w:highlight w:val="green"/>
          <w:u w:val="single"/>
        </w:rPr>
        <w:t>believe</w:t>
      </w:r>
      <w:r>
        <w:rPr>
          <w:u w:val="single"/>
        </w:rPr>
        <w:t xml:space="preserve"> </w:t>
      </w:r>
      <w:r w:rsidRPr="00EF7D2A">
        <w:rPr>
          <w:u w:val="single"/>
        </w:rPr>
        <w:t>that one’s</w:t>
      </w:r>
      <w:r>
        <w:rPr>
          <w:u w:val="single"/>
        </w:rPr>
        <w:t xml:space="preserve"> </w:t>
      </w:r>
      <w:r w:rsidRPr="00EF7D2A">
        <w:rPr>
          <w:highlight w:val="green"/>
          <w:u w:val="single"/>
        </w:rPr>
        <w:t>behavior is</w:t>
      </w:r>
      <w:r>
        <w:rPr>
          <w:u w:val="single"/>
        </w:rPr>
        <w:t xml:space="preserve"> </w:t>
      </w:r>
      <w:r w:rsidRPr="00EF7D2A">
        <w:rPr>
          <w:u w:val="single"/>
        </w:rPr>
        <w:t>morally</w:t>
      </w:r>
      <w:r>
        <w:rPr>
          <w:u w:val="single"/>
        </w:rPr>
        <w:t xml:space="preserve"> </w:t>
      </w:r>
      <w:r w:rsidRPr="00EF7D2A">
        <w:rPr>
          <w:highlight w:val="green"/>
          <w:u w:val="single"/>
        </w:rPr>
        <w:t>good</w:t>
      </w:r>
      <w:r>
        <w:rPr>
          <w:u w:val="single"/>
        </w:rPr>
        <w:t xml:space="preserve"> </w:t>
      </w:r>
      <w:r w:rsidRPr="00EF7D2A">
        <w:rPr>
          <w:u w:val="single"/>
        </w:rPr>
        <w:t>onl</w:t>
      </w:r>
      <w:r>
        <w:rPr>
          <w:u w:val="single"/>
        </w:rPr>
        <w:t xml:space="preserve"> </w:t>
      </w:r>
      <w:r w:rsidRPr="00EF7D2A">
        <w:rPr>
          <w:u w:val="single"/>
        </w:rPr>
        <w:t>y</w:t>
      </w:r>
      <w:r w:rsidRPr="00EF7D2A">
        <w:rPr>
          <w:highlight w:val="green"/>
          <w:u w:val="single"/>
        </w:rPr>
        <w:t>insofar as it reduces</w:t>
      </w:r>
      <w:r>
        <w:rPr>
          <w:u w:val="single"/>
        </w:rPr>
        <w:t xml:space="preserve"> </w:t>
      </w:r>
      <w:r w:rsidRPr="00EF7D2A">
        <w:rPr>
          <w:u w:val="single"/>
        </w:rPr>
        <w:t>the</w:t>
      </w:r>
      <w:r>
        <w:rPr>
          <w:u w:val="single"/>
        </w:rPr>
        <w:t xml:space="preserve"> </w:t>
      </w:r>
      <w:r w:rsidRPr="00EF7D2A">
        <w:rPr>
          <w:highlight w:val="green"/>
          <w:u w:val="single"/>
        </w:rPr>
        <w:t>suffering</w:t>
      </w:r>
      <w:r>
        <w:rPr>
          <w:u w:val="single"/>
        </w:rPr>
        <w:t xml:space="preserve"> </w:t>
      </w:r>
      <w:r w:rsidRPr="00EF7D2A">
        <w:rPr>
          <w:u w:val="single"/>
        </w:rPr>
        <w:t>of sentient beings. Since</w:t>
      </w:r>
      <w:r>
        <w:rPr>
          <w:u w:val="single"/>
        </w:rPr>
        <w:t xml:space="preserve"> </w:t>
      </w:r>
      <w:r w:rsidRPr="00EF7D2A">
        <w:rPr>
          <w:highlight w:val="green"/>
          <w:u w:val="single"/>
        </w:rPr>
        <w:t>the ultimate way to  reduce suffering is</w:t>
      </w:r>
      <w:r>
        <w:rPr>
          <w:u w:val="single"/>
        </w:rPr>
        <w:t xml:space="preserve"> </w:t>
      </w:r>
      <w:r w:rsidRPr="00EF7D2A">
        <w:rPr>
          <w:u w:val="single"/>
        </w:rPr>
        <w:t>to eliminate that which can suffer—preferably through some painless, in-  stantaneous process, which may become possible, as we will see below—it follows that the</w:t>
      </w:r>
      <w:r>
        <w:rPr>
          <w:u w:val="single"/>
        </w:rPr>
        <w:t xml:space="preserve"> </w:t>
      </w:r>
      <w:r w:rsidRPr="00EF7D2A">
        <w:rPr>
          <w:highlight w:val="green"/>
          <w:u w:val="single"/>
        </w:rPr>
        <w:lastRenderedPageBreak/>
        <w:t>an-  nihilation of all life</w:t>
      </w:r>
      <w:r w:rsidRPr="00EF7D2A">
        <w:rPr>
          <w:u w:val="single"/>
        </w:rPr>
        <w:t>in the universe constitutes the best possible outcome.</w:t>
      </w:r>
      <w:r w:rsidRPr="00EF7D2A">
        <w:rPr>
          <w:sz w:val="16"/>
        </w:rPr>
        <w:t>The point is that</w:t>
      </w:r>
      <w:r w:rsidRPr="00EF7D2A">
        <w:rPr>
          <w:u w:val="single"/>
        </w:rPr>
        <w:t>radi-  cal</w:t>
      </w:r>
      <w:r>
        <w:rPr>
          <w:u w:val="single"/>
        </w:rPr>
        <w:t xml:space="preserve"> </w:t>
      </w:r>
      <w:r w:rsidRPr="00EF7D2A">
        <w:rPr>
          <w:highlight w:val="green"/>
          <w:u w:val="single"/>
        </w:rPr>
        <w:t>NUs exist</w:t>
      </w:r>
      <w:r>
        <w:rPr>
          <w:u w:val="single"/>
        </w:rPr>
        <w:t xml:space="preserve"> </w:t>
      </w:r>
      <w:r w:rsidRPr="00EF7D2A">
        <w:rPr>
          <w:u w:val="single"/>
        </w:rPr>
        <w:t>today</w:t>
      </w:r>
      <w:r>
        <w:rPr>
          <w:u w:val="single"/>
        </w:rPr>
        <w:t xml:space="preserve"> </w:t>
      </w:r>
      <w:r w:rsidRPr="00EF7D2A">
        <w:rPr>
          <w:highlight w:val="green"/>
          <w:u w:val="single"/>
        </w:rPr>
        <w:t>on Earth,</w:t>
      </w:r>
      <w:r>
        <w:rPr>
          <w:u w:val="single"/>
        </w:rPr>
        <w:t xml:space="preserve"> </w:t>
      </w:r>
      <w:r w:rsidRPr="00EF7D2A">
        <w:rPr>
          <w:u w:val="single"/>
        </w:rPr>
        <w:t>and there’s no reason to believe that</w:t>
      </w:r>
      <w:r w:rsidRPr="00EF7D2A">
        <w:rPr>
          <w:highlight w:val="green"/>
          <w:u w:val="single"/>
        </w:rPr>
        <w:t>this</w:t>
      </w:r>
      <w:r w:rsidRPr="00EF7D2A">
        <w:rPr>
          <w:u w:val="single"/>
        </w:rPr>
        <w:t>moral stance</w:t>
      </w:r>
      <w:r w:rsidRPr="00EF7D2A">
        <w:rPr>
          <w:highlight w:val="green"/>
          <w:u w:val="single"/>
        </w:rPr>
        <w:t>could</w:t>
      </w:r>
      <w:r w:rsidRPr="00EF7D2A">
        <w:rPr>
          <w:u w:val="single"/>
        </w:rPr>
        <w:t>n’t  spread to or spontaneously</w:t>
      </w:r>
      <w:r>
        <w:rPr>
          <w:u w:val="single"/>
        </w:rPr>
        <w:t xml:space="preserve"> </w:t>
      </w:r>
      <w:r w:rsidRPr="00EF7D2A">
        <w:rPr>
          <w:highlight w:val="green"/>
          <w:u w:val="single"/>
        </w:rPr>
        <w:t>emerge within other civilizations</w:t>
      </w:r>
      <w:r w:rsidRPr="00EF7D2A">
        <w:rPr>
          <w:u w:val="single"/>
        </w:rPr>
        <w:t>, thereby</w:t>
      </w:r>
      <w:r>
        <w:rPr>
          <w:u w:val="single"/>
        </w:rPr>
        <w:t xml:space="preserve"> </w:t>
      </w:r>
      <w:r w:rsidRPr="00EF7D2A">
        <w:rPr>
          <w:highlight w:val="green"/>
          <w:u w:val="single"/>
        </w:rPr>
        <w:t>posing an existential  threat to everyone</w:t>
      </w:r>
      <w:r w:rsidRPr="00EF7D2A">
        <w:rPr>
          <w:u w:val="single"/>
        </w:rPr>
        <w:t>.</w:t>
      </w:r>
      <w:r w:rsidRPr="00EF7D2A">
        <w:rPr>
          <w:sz w:val="16"/>
        </w:rPr>
        <w:t>One can similarly imagine some form of “cosmic environmentalism” that  sees the colonization of space by descendants of Homo sapiens as destroying the “natural beau-  ty” of the universe—especially if destructive conflicts become the norm. There could arise sen-  timents according to which our progeny (their contemporaries) are “Posthumanpox” that have  spread like a virus, destroying everything that it comes into contact with. As a virus, this13  Posthumanpox must be eliminated in toto, just as some radical environmentalist groups have  advocated the complete extermination of human beings on Earth through the use of advanced  technologies.</w:t>
      </w:r>
      <w:r w:rsidRPr="00EF7D2A">
        <w:rPr>
          <w:highlight w:val="green"/>
          <w:u w:val="single"/>
        </w:rPr>
        <w:t>Given the</w:t>
      </w:r>
      <w:r>
        <w:rPr>
          <w:u w:val="single"/>
        </w:rPr>
        <w:t xml:space="preserve"> </w:t>
      </w:r>
      <w:r w:rsidRPr="00EF7D2A">
        <w:rPr>
          <w:u w:val="single"/>
        </w:rPr>
        <w:t>potentially</w:t>
      </w:r>
      <w:r>
        <w:rPr>
          <w:u w:val="single"/>
        </w:rPr>
        <w:t xml:space="preserve"> </w:t>
      </w:r>
      <w:r w:rsidRPr="00EF7D2A">
        <w:rPr>
          <w:highlight w:val="green"/>
          <w:u w:val="single"/>
        </w:rPr>
        <w:t>vast number of future civilizations</w:t>
      </w:r>
      <w:r w:rsidRPr="00EF7D2A">
        <w:rPr>
          <w:u w:val="single"/>
        </w:rPr>
        <w:t>, it stands to reason that</w:t>
      </w:r>
      <w:r>
        <w:rPr>
          <w:u w:val="single"/>
        </w:rPr>
        <w:t xml:space="preserve"> </w:t>
      </w:r>
      <w:r w:rsidRPr="00EF7D2A">
        <w:rPr>
          <w:highlight w:val="green"/>
          <w:u w:val="single"/>
        </w:rPr>
        <w:t>at least some will develop contrarian views</w:t>
      </w:r>
      <w:r w:rsidRPr="00EF7D2A">
        <w:rPr>
          <w:u w:val="single"/>
        </w:rPr>
        <w:t>that cast our descendants’ collective exploitation of ne-  gentropy in a negative light.  And finally,</w:t>
      </w:r>
      <w:r w:rsidRPr="00EF7D2A">
        <w:rPr>
          <w:highlight w:val="green"/>
          <w:u w:val="single"/>
        </w:rPr>
        <w:t>there could be civilizations</w:t>
      </w:r>
      <w:r>
        <w:rPr>
          <w:u w:val="single"/>
        </w:rPr>
        <w:t xml:space="preserve"> </w:t>
      </w:r>
      <w:r w:rsidRPr="00EF7D2A">
        <w:rPr>
          <w:u w:val="single"/>
        </w:rPr>
        <w:t>led by individuals</w:t>
      </w:r>
      <w:r>
        <w:rPr>
          <w:u w:val="single"/>
        </w:rPr>
        <w:t xml:space="preserve"> </w:t>
      </w:r>
      <w:r w:rsidRPr="00EF7D2A">
        <w:rPr>
          <w:highlight w:val="green"/>
          <w:u w:val="single"/>
        </w:rPr>
        <w:t>who harbor a death wish for  posthumanity</w:t>
      </w:r>
      <w:r w:rsidRPr="00EF7D2A">
        <w:rPr>
          <w:u w:val="single"/>
        </w:rPr>
        <w:t>, as it were, due to some pathological quirk in their psychological make-up.</w:t>
      </w:r>
      <w:r w:rsidRPr="00EF7D2A">
        <w:rPr>
          <w:sz w:val="16"/>
        </w:rPr>
        <w:t>This is  also not implausible given that, as I have elsewhere documented (Torres 2018), there have been  numerous people—often of high intelligence—throughout history who have both (a) engaged  in horrific violence, and (b) expressed omnicidal fantasies in either public or private. There is,  indeed, strong evidence that if such individuals were to gain access to a “doomsday machine”  of some sort they would have sadistically, suicidally, and gleefully used it to annihilate their  conspecifics. As Sagan (1994) notes, referring to the menacing possibility of redirecting asteroids  toward Earth, there really are madmen in the world:  We are sometimes told that this or that invention would of course not be misused. No  sane person would be so reckless. This is the “only a madman” argument. Whenever I  hear it (and it’s often trotted out in such debates), I remind myself that madmen really  exist. Sometimes they achieve the highest levels of political power in modern industrial  nations. This is the century of Hitler and Stalin, tyrants who posed the gravest dangers  not just to the rest of the human family, but to their own people as well. In the winter  and spring of 1945, Hitler ordered Germany to be destroyed—even “what the people  need for elementary survival”—because the surviving Germans had “betrayed” him,  and at any rate were “inferior” to those who had already died.</w:t>
      </w:r>
      <w:r>
        <w:rPr>
          <w:sz w:val="16"/>
        </w:rPr>
        <w:t xml:space="preserve"> </w:t>
      </w:r>
      <w:r w:rsidRPr="00EF7D2A">
        <w:rPr>
          <w:u w:val="single"/>
        </w:rPr>
        <w:t>If Hitler had had nuclear  weapons, the threat of a counterstrike by Allied nuclear weapons, had there been any, is unlikely to have dissuaded him. It might have encouraged him. Can we humans be  trusted with civilization-threatening technologies?  The very same question can and must be asked about our posthuman descendants—indeed, it  may be all the more urgent given the cognitive-emotional diversification of lifeforms during the  deep space diaspora.</w:t>
      </w:r>
      <w:r w:rsidRPr="00EF7D2A">
        <w:rPr>
          <w:sz w:val="16"/>
        </w:rPr>
        <w:t>The picture that emerges from such considerations is one in which there  will exist at least some, and potentially many, civilizations that are inclined toward violence.  Some will engage in violence for imperialistic reasons—for gain—while the impetus for others  will be religious, apocalyptic, pro-mortalist, anti-posthumanist, environmentalist, or “psy-  chopathological” in nature.</w:t>
      </w:r>
      <w:r w:rsidRPr="00EF7D2A">
        <w:rPr>
          <w:highlight w:val="green"/>
          <w:u w:val="single"/>
        </w:rPr>
        <w:t>The existence of Machiavellian actors will</w:t>
      </w:r>
      <w:r w:rsidRPr="00EF7D2A">
        <w:rPr>
          <w:u w:val="single"/>
        </w:rPr>
        <w:t>, in turn,</w:t>
      </w:r>
      <w:r>
        <w:rPr>
          <w:u w:val="single"/>
        </w:rPr>
        <w:t xml:space="preserve"> </w:t>
      </w:r>
      <w:r w:rsidRPr="00EF7D2A">
        <w:rPr>
          <w:highlight w:val="green"/>
          <w:u w:val="single"/>
        </w:rPr>
        <w:t>give</w:t>
      </w:r>
      <w:r>
        <w:rPr>
          <w:u w:val="single"/>
        </w:rPr>
        <w:t xml:space="preserve"> </w:t>
      </w:r>
      <w:r w:rsidRPr="00EF7D2A">
        <w:rPr>
          <w:u w:val="single"/>
        </w:rPr>
        <w:t>others a  strong</w:t>
      </w:r>
      <w:r>
        <w:rPr>
          <w:u w:val="single"/>
        </w:rPr>
        <w:t xml:space="preserve"> </w:t>
      </w:r>
      <w:r w:rsidRPr="00EF7D2A">
        <w:rPr>
          <w:highlight w:val="green"/>
          <w:u w:val="single"/>
        </w:rPr>
        <w:t>incentive to engage in</w:t>
      </w:r>
      <w:r>
        <w:rPr>
          <w:u w:val="single"/>
        </w:rPr>
        <w:t xml:space="preserve"> </w:t>
      </w:r>
      <w:r w:rsidRPr="00EF7D2A">
        <w:rPr>
          <w:u w:val="single"/>
        </w:rPr>
        <w:t>preventive or</w:t>
      </w:r>
      <w:r>
        <w:rPr>
          <w:u w:val="single"/>
        </w:rPr>
        <w:t xml:space="preserve"> </w:t>
      </w:r>
      <w:r w:rsidRPr="00EF7D2A">
        <w:rPr>
          <w:highlight w:val="green"/>
          <w:u w:val="single"/>
        </w:rPr>
        <w:t>preemptive strikes against potential predators</w:t>
      </w:r>
      <w:r w:rsidRPr="00EF7D2A">
        <w:rPr>
          <w:u w:val="single"/>
        </w:rPr>
        <w:t>.</w:t>
      </w:r>
      <w:r>
        <w:rPr>
          <w:u w:val="single"/>
        </w:rPr>
        <w:t xml:space="preserve"> </w:t>
      </w:r>
      <w:r w:rsidRPr="00EF7D2A">
        <w:rPr>
          <w:sz w:val="16"/>
        </w:rPr>
        <w:t>To  quote Jack Levy and William Thompson in Causes of War (2010), “a preventive war is motivated  by the perception of a rising adversary, a shift in power, and by the fear that once the adversary  is stronger it will attempt to exploit its advantage through coercion or war … and is driven by  ‘better-now-than-later’ logic.” In contrast, “preemption involves a military attack in response to  the virtual certainty that the adversary is about to strike and by the motivation of gaining the  advantages of striking first.”</w:t>
      </w:r>
      <w:r w:rsidRPr="00EF7D2A">
        <w:rPr>
          <w:u w:val="single"/>
        </w:rPr>
        <w:t>Even more,</w:t>
      </w:r>
      <w:r>
        <w:rPr>
          <w:u w:val="single"/>
        </w:rPr>
        <w:t xml:space="preserve"> </w:t>
      </w:r>
      <w:r w:rsidRPr="00EF7D2A">
        <w:rPr>
          <w:highlight w:val="green"/>
          <w:u w:val="single"/>
        </w:rPr>
        <w:t>the motivation</w:t>
      </w:r>
      <w:r w:rsidRPr="00EF7D2A">
        <w:rPr>
          <w:u w:val="single"/>
        </w:rPr>
        <w:t>to strike first</w:t>
      </w:r>
      <w:r>
        <w:rPr>
          <w:u w:val="single"/>
        </w:rPr>
        <w:t xml:space="preserve"> </w:t>
      </w:r>
      <w:r w:rsidRPr="00EF7D2A">
        <w:rPr>
          <w:highlight w:val="green"/>
          <w:u w:val="single"/>
        </w:rPr>
        <w:t>need not involve a Machiavellian actor</w:t>
      </w:r>
      <w:r w:rsidRPr="00EF7D2A">
        <w:rPr>
          <w:u w:val="single"/>
        </w:rPr>
        <w:t>at all;</w:t>
      </w:r>
      <w:r w:rsidRPr="00EF7D2A">
        <w:rPr>
          <w:highlight w:val="green"/>
          <w:u w:val="single"/>
        </w:rPr>
        <w:t>it  could involve two</w:t>
      </w:r>
      <w:r w:rsidRPr="00EF7D2A">
        <w:rPr>
          <w:u w:val="single"/>
        </w:rPr>
        <w:t>or more</w:t>
      </w:r>
      <w:r>
        <w:rPr>
          <w:u w:val="single"/>
        </w:rPr>
        <w:t xml:space="preserve"> </w:t>
      </w:r>
      <w:r w:rsidRPr="00EF7D2A">
        <w:rPr>
          <w:highlight w:val="green"/>
          <w:u w:val="single"/>
        </w:rPr>
        <w:t>Tuckerian actors with no malicious inclinations</w:t>
      </w:r>
      <w:r>
        <w:rPr>
          <w:u w:val="single"/>
        </w:rPr>
        <w:t xml:space="preserve"> </w:t>
      </w:r>
      <w:r w:rsidRPr="00EF7D2A">
        <w:rPr>
          <w:u w:val="single"/>
        </w:rPr>
        <w:t>whatsoever. The cru-  cial idea here is</w:t>
      </w:r>
      <w:r>
        <w:rPr>
          <w:u w:val="single"/>
        </w:rPr>
        <w:t xml:space="preserve"> </w:t>
      </w:r>
      <w:r w:rsidRPr="00EF7D2A">
        <w:rPr>
          <w:highlight w:val="green"/>
          <w:u w:val="single"/>
        </w:rPr>
        <w:t>what i</w:t>
      </w:r>
      <w:r w:rsidRPr="00EF7D2A">
        <w:rPr>
          <w:u w:val="single"/>
        </w:rPr>
        <w:t>nternational</w:t>
      </w:r>
      <w:r w:rsidRPr="00EF7D2A">
        <w:rPr>
          <w:highlight w:val="green"/>
          <w:u w:val="single"/>
        </w:rPr>
        <w:t>r</w:t>
      </w:r>
      <w:r w:rsidRPr="00EF7D2A">
        <w:rPr>
          <w:u w:val="single"/>
        </w:rPr>
        <w:t>elations</w:t>
      </w:r>
      <w:r w:rsidRPr="00EF7D2A">
        <w:rPr>
          <w:highlight w:val="green"/>
          <w:u w:val="single"/>
        </w:rPr>
        <w:t>scholars refer to as the security dilemma</w:t>
      </w:r>
      <w:r w:rsidRPr="00EF7D2A">
        <w:rPr>
          <w:u w:val="single"/>
        </w:rPr>
        <w:t>,</w:t>
      </w:r>
      <w:r w:rsidRPr="00EF7D2A">
        <w:rPr>
          <w:sz w:val="16"/>
        </w:rPr>
        <w:t>whereby, in  sum: anarchy generates uncertainty about the present and future intentions of other actors; this  leads to fear, resulting in the accumulation of weapons arsenals, etc. for “defensive” purposes;  this increases the fear of other actors uncertain of one’s true intentions, thereby producing a spi-  ral effect, or vicious positive feedback cycle, that can foment conflict, as other actors increase  their own arsenals for “defensive” purposes as well (see Tang 2009).</w:t>
      </w:r>
      <w:r w:rsidRPr="00EF7D2A">
        <w:rPr>
          <w:u w:val="single"/>
        </w:rPr>
        <w:t>In other words,</w:t>
      </w:r>
      <w:r w:rsidRPr="00EF7D2A">
        <w:rPr>
          <w:highlight w:val="green"/>
          <w:u w:val="single"/>
        </w:rPr>
        <w:t>two peace-  able civilizations</w:t>
      </w:r>
      <w:r w:rsidRPr="00EF7D2A">
        <w:rPr>
          <w:u w:val="single"/>
        </w:rPr>
        <w:t>could</w:t>
      </w:r>
      <w:r w:rsidRPr="00EF7D2A">
        <w:rPr>
          <w:highlight w:val="green"/>
          <w:u w:val="single"/>
        </w:rPr>
        <w:t>end up warring due</w:t>
      </w:r>
      <w:r w:rsidRPr="00EF7D2A">
        <w:rPr>
          <w:u w:val="single"/>
        </w:rPr>
        <w:t>merely</w:t>
      </w:r>
      <w:r w:rsidRPr="00EF7D2A">
        <w:rPr>
          <w:highlight w:val="green"/>
          <w:u w:val="single"/>
        </w:rPr>
        <w:t>to</w:t>
      </w:r>
      <w:r w:rsidRPr="00EF7D2A">
        <w:rPr>
          <w:u w:val="single"/>
        </w:rPr>
        <w:t>a spiral of</w:t>
      </w:r>
      <w:r w:rsidRPr="00EF7D2A">
        <w:rPr>
          <w:highlight w:val="green"/>
          <w:u w:val="single"/>
        </w:rPr>
        <w:t>escalating</w:t>
      </w:r>
      <w:r w:rsidRPr="00EF7D2A">
        <w:rPr>
          <w:u w:val="single"/>
        </w:rPr>
        <w:t>militarization given  a</w:t>
      </w:r>
      <w:r w:rsidRPr="00EF7D2A">
        <w:rPr>
          <w:highlight w:val="green"/>
          <w:u w:val="single"/>
        </w:rPr>
        <w:t>lack of</w:t>
      </w:r>
      <w:r w:rsidRPr="00EF7D2A">
        <w:rPr>
          <w:u w:val="single"/>
        </w:rPr>
        <w:t>mutual</w:t>
      </w:r>
      <w:r w:rsidRPr="00EF7D2A">
        <w:rPr>
          <w:highlight w:val="green"/>
          <w:u w:val="single"/>
        </w:rPr>
        <w:t>trust</w:t>
      </w:r>
      <w:r w:rsidRPr="00EF7D2A">
        <w:rPr>
          <w:u w:val="single"/>
        </w:rPr>
        <w:t>.</w:t>
      </w:r>
      <w:r w:rsidRPr="00EF7D2A">
        <w:rPr>
          <w:sz w:val="16"/>
        </w:rPr>
        <w:t>A related concept is Schelling’s dilemma, also known as the “Hobbesian  trap,” whereby one actor engages in a first strike against a second actor due to a fear of being  imminently attacked by the first actor.</w:t>
      </w:r>
      <w:r w:rsidRPr="00EF7D2A">
        <w:rPr>
          <w:u w:val="single"/>
        </w:rPr>
        <w:t>Again, neither might harbor malign goals (although one  could), yet</w:t>
      </w:r>
      <w:r>
        <w:rPr>
          <w:u w:val="single"/>
        </w:rPr>
        <w:t xml:space="preserve"> </w:t>
      </w:r>
      <w:r w:rsidRPr="00EF7D2A">
        <w:rPr>
          <w:highlight w:val="green"/>
          <w:u w:val="single"/>
        </w:rPr>
        <w:t>they engage in war for purely game theoretic reasons</w:t>
      </w:r>
      <w:r w:rsidRPr="00EF7D2A">
        <w:rPr>
          <w:u w:val="single"/>
        </w:rPr>
        <w:t>.</w:t>
      </w:r>
      <w:r w:rsidRPr="00EF7D2A">
        <w:rPr>
          <w:sz w:val="16"/>
        </w:rPr>
        <w:t>The classic illustration of this  involves a robber with a gun who breaks into a house intending only to steal jewelry; the owner  wakes up and confronts the robber with a gun. Neither wishes to shoot the other, yet each fear  that they will be shot if they don’t shoot first. The result is an avoidable tragedy</w:t>
      </w:r>
      <w:r w:rsidRPr="00EF7D2A">
        <w:rPr>
          <w:u w:val="single"/>
        </w:rPr>
        <w:t>.  There is</w:t>
      </w:r>
      <w:r>
        <w:rPr>
          <w:u w:val="single"/>
        </w:rPr>
        <w:t xml:space="preserve"> </w:t>
      </w:r>
      <w:r w:rsidRPr="00EF7D2A">
        <w:rPr>
          <w:highlight w:val="green"/>
          <w:u w:val="single"/>
        </w:rPr>
        <w:t>another version of this situation</w:t>
      </w:r>
      <w:r>
        <w:rPr>
          <w:u w:val="single"/>
        </w:rPr>
        <w:t xml:space="preserve"> </w:t>
      </w:r>
      <w:r w:rsidRPr="00EF7D2A">
        <w:rPr>
          <w:u w:val="single"/>
        </w:rPr>
        <w:t>that doesn’t pertain to each actor’s intentions  with respect to others. Rather, it</w:t>
      </w:r>
      <w:r>
        <w:rPr>
          <w:u w:val="single"/>
        </w:rPr>
        <w:t xml:space="preserve"> </w:t>
      </w:r>
      <w:r w:rsidRPr="00EF7D2A">
        <w:rPr>
          <w:highlight w:val="green"/>
          <w:u w:val="single"/>
        </w:rPr>
        <w:t>arises from</w:t>
      </w:r>
      <w:r w:rsidRPr="00EF7D2A">
        <w:rPr>
          <w:u w:val="single"/>
        </w:rPr>
        <w:t>a combination of (a)</w:t>
      </w:r>
      <w:r>
        <w:rPr>
          <w:u w:val="single"/>
        </w:rPr>
        <w:t xml:space="preserve"> </w:t>
      </w:r>
      <w:r w:rsidRPr="00EF7D2A">
        <w:rPr>
          <w:highlight w:val="green"/>
          <w:u w:val="single"/>
        </w:rPr>
        <w:t>fallibility, and</w:t>
      </w:r>
      <w:r w:rsidRPr="00EF7D2A">
        <w:rPr>
          <w:u w:val="single"/>
        </w:rPr>
        <w:t>(b)</w:t>
      </w:r>
      <w:r>
        <w:rPr>
          <w:u w:val="single"/>
        </w:rPr>
        <w:t xml:space="preserve"> </w:t>
      </w:r>
      <w:r w:rsidRPr="00EF7D2A">
        <w:rPr>
          <w:highlight w:val="green"/>
          <w:u w:val="single"/>
        </w:rPr>
        <w:t>technological  capability</w:t>
      </w:r>
      <w:r w:rsidRPr="00EF7D2A">
        <w:rPr>
          <w:u w:val="single"/>
        </w:rPr>
        <w:t>. For example, civilization</w:t>
      </w:r>
      <w:r>
        <w:rPr>
          <w:u w:val="single"/>
        </w:rPr>
        <w:t xml:space="preserve"> </w:t>
      </w:r>
      <w:r w:rsidRPr="00EF7D2A">
        <w:rPr>
          <w:highlight w:val="green"/>
          <w:u w:val="single"/>
        </w:rPr>
        <w:t>A might decide</w:t>
      </w:r>
      <w:r w:rsidRPr="00EF7D2A">
        <w:rPr>
          <w:u w:val="single"/>
        </w:rPr>
        <w:t>, after sufficient deliberation, that civilization  B poses no malign threat; yet it might also worry that</w:t>
      </w:r>
      <w:r>
        <w:rPr>
          <w:u w:val="single"/>
        </w:rPr>
        <w:t xml:space="preserve"> </w:t>
      </w:r>
      <w:r w:rsidRPr="00EF7D2A">
        <w:rPr>
          <w:highlight w:val="green"/>
          <w:u w:val="single"/>
        </w:rPr>
        <w:t>B is not responsible enough to possess its</w:t>
      </w:r>
      <w:r>
        <w:rPr>
          <w:u w:val="single"/>
        </w:rPr>
        <w:t xml:space="preserve"> </w:t>
      </w:r>
      <w:r w:rsidRPr="00EF7D2A">
        <w:rPr>
          <w:u w:val="single"/>
        </w:rPr>
        <w:t>technological</w:t>
      </w:r>
      <w:r w:rsidRPr="00EF7D2A">
        <w:rPr>
          <w:highlight w:val="green"/>
          <w:u w:val="single"/>
        </w:rPr>
        <w:t>power</w:t>
      </w:r>
      <w:r w:rsidRPr="00EF7D2A">
        <w:rPr>
          <w:u w:val="single"/>
        </w:rPr>
        <w:t>.</w:t>
      </w:r>
      <w:r>
        <w:rPr>
          <w:u w:val="single"/>
        </w:rPr>
        <w:t xml:space="preserve"> </w:t>
      </w:r>
      <w:r w:rsidRPr="00EF7D2A">
        <w:rPr>
          <w:highlight w:val="green"/>
          <w:u w:val="single"/>
        </w:rPr>
        <w:t>Perhaps B is conductin</w:t>
      </w:r>
      <w:r w:rsidRPr="00EF7D2A">
        <w:rPr>
          <w:u w:val="single"/>
        </w:rPr>
        <w:t>g high-</w:t>
      </w:r>
      <w:r w:rsidRPr="00EF7D2A">
        <w:rPr>
          <w:u w:val="single"/>
        </w:rPr>
        <w:lastRenderedPageBreak/>
        <w:t>powered</w:t>
      </w:r>
      <w:r>
        <w:rPr>
          <w:u w:val="single"/>
        </w:rPr>
        <w:t xml:space="preserve"> </w:t>
      </w:r>
      <w:r w:rsidRPr="00EF7D2A">
        <w:rPr>
          <w:highlight w:val="green"/>
          <w:u w:val="single"/>
        </w:rPr>
        <w:t>physics experiments that could  produce a</w:t>
      </w:r>
      <w:r w:rsidRPr="00EF7D2A">
        <w:rPr>
          <w:u w:val="single"/>
        </w:rPr>
        <w:t>dangerous</w:t>
      </w:r>
      <w:r w:rsidRPr="00EF7D2A">
        <w:rPr>
          <w:highlight w:val="green"/>
          <w:u w:val="single"/>
        </w:rPr>
        <w:t>black hole</w:t>
      </w:r>
      <w:r w:rsidRPr="00EF7D2A">
        <w:rPr>
          <w:u w:val="single"/>
        </w:rPr>
        <w:t>or some other catastrophic phenomenon that would affect A. If  efforts by A to convince B not to run such experiments fail,</w:t>
      </w:r>
      <w:r>
        <w:rPr>
          <w:u w:val="single"/>
        </w:rPr>
        <w:t xml:space="preserve"> </w:t>
      </w:r>
      <w:r w:rsidRPr="00EF7D2A">
        <w:rPr>
          <w:highlight w:val="green"/>
          <w:u w:val="single"/>
        </w:rPr>
        <w:t>it could be in A’s</w:t>
      </w:r>
      <w:r>
        <w:rPr>
          <w:u w:val="single"/>
        </w:rPr>
        <w:t xml:space="preserve"> </w:t>
      </w:r>
      <w:r w:rsidRPr="00EF7D2A">
        <w:rPr>
          <w:u w:val="single"/>
        </w:rPr>
        <w:t>preservational self-</w:t>
      </w:r>
      <w:r w:rsidRPr="00EF7D2A">
        <w:rPr>
          <w:highlight w:val="green"/>
          <w:u w:val="single"/>
        </w:rPr>
        <w:t>interest to</w:t>
      </w:r>
      <w:r>
        <w:rPr>
          <w:u w:val="single"/>
        </w:rPr>
        <w:t xml:space="preserve"> </w:t>
      </w:r>
      <w:r w:rsidRPr="00EF7D2A">
        <w:rPr>
          <w:u w:val="single"/>
        </w:rPr>
        <w:t>invade, conquer, and/or</w:t>
      </w:r>
      <w:r>
        <w:rPr>
          <w:u w:val="single"/>
        </w:rPr>
        <w:t xml:space="preserve"> </w:t>
      </w:r>
      <w:r w:rsidRPr="00EF7D2A">
        <w:rPr>
          <w:highlight w:val="green"/>
          <w:u w:val="single"/>
        </w:rPr>
        <w:t>destroy B</w:t>
      </w:r>
      <w:r w:rsidRPr="00EF7D2A">
        <w:rPr>
          <w:u w:val="single"/>
        </w:rPr>
        <w:t>.</w:t>
      </w:r>
      <w:r w:rsidRPr="00EF7D2A">
        <w:rPr>
          <w:sz w:val="16"/>
        </w:rPr>
        <w:t>Thinking about this situation in the context of a  galaxy of potentially billions of civilizations, it could be in any given civilization’s best interest to  annihilate all other civilizations in the universe, just in case they were to cause a galactic- or  cosmic-scale disaster by accident.</w:t>
      </w:r>
      <w:r w:rsidRPr="00EF7D2A">
        <w:rPr>
          <w:u w:val="single"/>
        </w:rPr>
        <w:t>Put differently, error as well as terror could fuel inter-civiliza-  tional conflicts</w:t>
      </w:r>
      <w:r w:rsidRPr="00EF7D2A">
        <w:rPr>
          <w:sz w:val="16"/>
        </w:rPr>
        <w:t>. Even more, the security dilemma/Hobbesian trap predicaments could be exacerbated by  potential difficulties in interspecies communication, which would further vitiate the trust need-  ed for civilizations not to attack each other. First, the Quinian “indeterminacy of translation”  suggests that contact between civilizations could fail to convey the intended meaning, possibly  leading to trouble (see Jebari and Olsson-Yaouzis 2017).</w:t>
      </w:r>
      <w:r w:rsidRPr="00EF7D2A">
        <w:rPr>
          <w:highlight w:val="green"/>
          <w:u w:val="single"/>
        </w:rPr>
        <w:t>Second, if</w:t>
      </w:r>
      <w:r>
        <w:rPr>
          <w:u w:val="single"/>
        </w:rPr>
        <w:t xml:space="preserve"> </w:t>
      </w:r>
      <w:r w:rsidRPr="00EF7D2A">
        <w:rPr>
          <w:u w:val="single"/>
        </w:rPr>
        <w:t>two</w:t>
      </w:r>
      <w:r>
        <w:rPr>
          <w:u w:val="single"/>
        </w:rPr>
        <w:t xml:space="preserve"> </w:t>
      </w:r>
      <w:r w:rsidRPr="00EF7D2A">
        <w:rPr>
          <w:highlight w:val="green"/>
          <w:u w:val="single"/>
        </w:rPr>
        <w:t>species</w:t>
      </w:r>
      <w:r>
        <w:rPr>
          <w:u w:val="single"/>
        </w:rPr>
        <w:t xml:space="preserve"> </w:t>
      </w:r>
      <w:r w:rsidRPr="00EF7D2A">
        <w:rPr>
          <w:u w:val="single"/>
        </w:rPr>
        <w:t>come to</w:t>
      </w:r>
      <w:r>
        <w:rPr>
          <w:u w:val="single"/>
        </w:rPr>
        <w:t xml:space="preserve"> </w:t>
      </w:r>
      <w:r w:rsidRPr="00EF7D2A">
        <w:rPr>
          <w:highlight w:val="green"/>
          <w:u w:val="single"/>
        </w:rPr>
        <w:t>have dif-  ferent cognitive spaces</w:t>
      </w:r>
      <w:r>
        <w:rPr>
          <w:u w:val="single"/>
        </w:rPr>
        <w:t xml:space="preserve"> </w:t>
      </w:r>
      <w:r w:rsidRPr="00EF7D2A">
        <w:rPr>
          <w:u w:val="single"/>
        </w:rPr>
        <w:t>or emotional repertoires,</w:t>
      </w:r>
      <w:r>
        <w:rPr>
          <w:u w:val="single"/>
        </w:rPr>
        <w:t xml:space="preserve"> </w:t>
      </w:r>
      <w:r w:rsidRPr="00EF7D2A">
        <w:rPr>
          <w:highlight w:val="green"/>
          <w:u w:val="single"/>
        </w:rPr>
        <w:t>this could make understanding the other</w:t>
      </w:r>
      <w:r>
        <w:rPr>
          <w:u w:val="single"/>
        </w:rPr>
        <w:t xml:space="preserve"> </w:t>
      </w:r>
      <w:r w:rsidRPr="00EF7D2A">
        <w:rPr>
          <w:u w:val="single"/>
        </w:rPr>
        <w:t>fun-  damentally</w:t>
      </w:r>
      <w:r>
        <w:rPr>
          <w:u w:val="single"/>
        </w:rPr>
        <w:t xml:space="preserve"> </w:t>
      </w:r>
      <w:r w:rsidRPr="00EF7D2A">
        <w:rPr>
          <w:highlight w:val="green"/>
          <w:u w:val="single"/>
        </w:rPr>
        <w:t>impossible</w:t>
      </w:r>
      <w:r w:rsidRPr="00EF7D2A">
        <w:rPr>
          <w:u w:val="single"/>
        </w:rPr>
        <w:t>, thereby</w:t>
      </w:r>
      <w:r>
        <w:rPr>
          <w:u w:val="single"/>
        </w:rPr>
        <w:t xml:space="preserve"> </w:t>
      </w:r>
      <w:r w:rsidRPr="00EF7D2A">
        <w:rPr>
          <w:highlight w:val="green"/>
          <w:u w:val="single"/>
        </w:rPr>
        <w:t>fueling suspicions</w:t>
      </w:r>
      <w:r w:rsidRPr="00EF7D2A">
        <w:rPr>
          <w:u w:val="single"/>
        </w:rPr>
        <w:t>about the beliefs, desires, and capacity for  deception of the proverbial “Other.” Indeed,</w:t>
      </w:r>
      <w:r>
        <w:rPr>
          <w:u w:val="single"/>
        </w:rPr>
        <w:t xml:space="preserve"> </w:t>
      </w:r>
      <w:r w:rsidRPr="00EF7D2A">
        <w:rPr>
          <w:highlight w:val="green"/>
          <w:u w:val="single"/>
        </w:rPr>
        <w:t>the lack of</w:t>
      </w:r>
      <w:r w:rsidRPr="00EF7D2A">
        <w:rPr>
          <w:u w:val="single"/>
        </w:rPr>
        <w:t>common “</w:t>
      </w:r>
      <w:r w:rsidRPr="00EF7D2A">
        <w:rPr>
          <w:highlight w:val="green"/>
          <w:u w:val="single"/>
        </w:rPr>
        <w:t>ontological ground</w:t>
      </w:r>
      <w:r w:rsidRPr="00EF7D2A">
        <w:rPr>
          <w:u w:val="single"/>
        </w:rPr>
        <w:t>”</w:t>
      </w:r>
      <w:r>
        <w:rPr>
          <w:u w:val="single"/>
        </w:rPr>
        <w:t xml:space="preserve"> </w:t>
      </w:r>
      <w:r w:rsidRPr="00EF7D2A">
        <w:rPr>
          <w:highlight w:val="green"/>
          <w:u w:val="single"/>
        </w:rPr>
        <w:t>could</w:t>
      </w:r>
      <w:r w:rsidRPr="00EF7D2A">
        <w:rPr>
          <w:u w:val="single"/>
        </w:rPr>
        <w:t>also</w:t>
      </w:r>
      <w:r w:rsidRPr="00EF7D2A">
        <w:rPr>
          <w:highlight w:val="green"/>
          <w:u w:val="single"/>
        </w:rPr>
        <w:t>lead to breakdowns of empathy</w:t>
      </w:r>
      <w:r w:rsidRPr="00EF7D2A">
        <w:rPr>
          <w:sz w:val="16"/>
        </w:rPr>
        <w:t>: trying to understand how an action X makes another  species “feel” would be like a human trying to understand “what it’s like to be a bat.”</w:t>
      </w:r>
      <w:r w:rsidRPr="00EF7D2A">
        <w:rPr>
          <w:u w:val="single"/>
        </w:rPr>
        <w:t>More  dangerously, it might not even be clear to species A that species B can have conscious experiences  of pain in the first place. “So,” A might reason, “why would it be unethical to harm species B?”  Species in such situations are not merely aliens to each other but, more significantly, alienated  from each other.  Yet</w:t>
      </w:r>
      <w:r>
        <w:rPr>
          <w:u w:val="single"/>
        </w:rPr>
        <w:t xml:space="preserve"> </w:t>
      </w:r>
      <w:r w:rsidRPr="00EF7D2A">
        <w:rPr>
          <w:highlight w:val="green"/>
          <w:u w:val="single"/>
        </w:rPr>
        <w:t>another issue worth mentioning is</w:t>
      </w:r>
      <w:r>
        <w:rPr>
          <w:u w:val="single"/>
        </w:rPr>
        <w:t xml:space="preserve"> </w:t>
      </w:r>
      <w:r w:rsidRPr="00EF7D2A">
        <w:rPr>
          <w:u w:val="single"/>
        </w:rPr>
        <w:t>that future</w:t>
      </w:r>
      <w:r>
        <w:rPr>
          <w:u w:val="single"/>
        </w:rPr>
        <w:t xml:space="preserve"> </w:t>
      </w:r>
      <w:r w:rsidRPr="00EF7D2A">
        <w:rPr>
          <w:highlight w:val="green"/>
          <w:u w:val="single"/>
        </w:rPr>
        <w:t>space weapons could</w:t>
      </w:r>
      <w:r w:rsidRPr="00EF7D2A">
        <w:rPr>
          <w:u w:val="single"/>
        </w:rPr>
        <w:t>not only</w:t>
      </w:r>
      <w:r>
        <w:rPr>
          <w:u w:val="single"/>
        </w:rPr>
        <w:t xml:space="preserve"> </w:t>
      </w:r>
      <w:r w:rsidRPr="00EF7D2A">
        <w:rPr>
          <w:highlight w:val="green"/>
          <w:u w:val="single"/>
        </w:rPr>
        <w:t>enable</w:t>
      </w:r>
      <w:r>
        <w:rPr>
          <w:u w:val="single"/>
        </w:rPr>
        <w:t xml:space="preserve"> </w:t>
      </w:r>
      <w:r w:rsidRPr="00EF7D2A">
        <w:rPr>
          <w:u w:val="single"/>
        </w:rPr>
        <w:t>civilizations to obliterate each other, but phenomena like</w:t>
      </w:r>
      <w:r>
        <w:rPr>
          <w:u w:val="single"/>
        </w:rPr>
        <w:t xml:space="preserve"> </w:t>
      </w:r>
      <w:r w:rsidRPr="00EF7D2A">
        <w:rPr>
          <w:highlight w:val="green"/>
          <w:u w:val="single"/>
        </w:rPr>
        <w:t>mind-uploading</w:t>
      </w:r>
      <w:r>
        <w:rPr>
          <w:u w:val="single"/>
        </w:rPr>
        <w:t xml:space="preserve"> </w:t>
      </w:r>
      <w:r w:rsidRPr="00EF7D2A">
        <w:rPr>
          <w:u w:val="single"/>
        </w:rPr>
        <w:t>and life-extension  could enable captors</w:t>
      </w:r>
      <w:r>
        <w:rPr>
          <w:u w:val="single"/>
        </w:rPr>
        <w:t xml:space="preserve"> </w:t>
      </w:r>
      <w:r w:rsidRPr="00EF7D2A">
        <w:rPr>
          <w:highlight w:val="green"/>
          <w:u w:val="single"/>
        </w:rPr>
        <w:t>to inflict “</w:t>
      </w:r>
      <w:r w:rsidRPr="006A451F">
        <w:rPr>
          <w:rStyle w:val="Emphasis"/>
          <w:highlight w:val="green"/>
        </w:rPr>
        <w:t>eternal punishment</w:t>
      </w:r>
      <w:r w:rsidRPr="00EF7D2A">
        <w:rPr>
          <w:highlight w:val="green"/>
          <w:u w:val="single"/>
        </w:rPr>
        <w:t>”</w:t>
      </w:r>
      <w:r w:rsidRPr="00EF7D2A">
        <w:rPr>
          <w:u w:val="single"/>
        </w:rPr>
        <w:t>—that is,</w:t>
      </w:r>
      <w:r>
        <w:rPr>
          <w:u w:val="single"/>
        </w:rPr>
        <w:t xml:space="preserve"> </w:t>
      </w:r>
      <w:r w:rsidRPr="00EF7D2A">
        <w:rPr>
          <w:highlight w:val="green"/>
          <w:u w:val="single"/>
        </w:rPr>
        <w:t>until the</w:t>
      </w:r>
      <w:r>
        <w:rPr>
          <w:u w:val="single"/>
        </w:rPr>
        <w:t xml:space="preserve"> </w:t>
      </w:r>
      <w:r w:rsidRPr="00EF7D2A">
        <w:rPr>
          <w:u w:val="single"/>
        </w:rPr>
        <w:t>entropic</w:t>
      </w:r>
      <w:r>
        <w:rPr>
          <w:u w:val="single"/>
        </w:rPr>
        <w:t xml:space="preserve"> </w:t>
      </w:r>
      <w:r w:rsidRPr="00EF7D2A">
        <w:rPr>
          <w:highlight w:val="green"/>
          <w:u w:val="single"/>
        </w:rPr>
        <w:t>death of the  universe</w:t>
      </w:r>
      <w:r w:rsidRPr="00EF7D2A">
        <w:rPr>
          <w:u w:val="single"/>
        </w:rPr>
        <w:t>—on those captured, thus</w:t>
      </w:r>
      <w:r>
        <w:rPr>
          <w:u w:val="single"/>
        </w:rPr>
        <w:t xml:space="preserve"> </w:t>
      </w:r>
      <w:r w:rsidRPr="00EF7D2A">
        <w:rPr>
          <w:highlight w:val="green"/>
          <w:u w:val="single"/>
        </w:rPr>
        <w:t>greatly increasing the stakes of conflict</w:t>
      </w:r>
      <w:r w:rsidRPr="00EF7D2A">
        <w:rPr>
          <w:u w:val="single"/>
        </w:rPr>
        <w:t>.</w:t>
      </w:r>
      <w:r>
        <w:rPr>
          <w:u w:val="single"/>
        </w:rPr>
        <w:t xml:space="preserve"> </w:t>
      </w:r>
      <w:r w:rsidRPr="00EF7D2A">
        <w:rPr>
          <w:sz w:val="16"/>
        </w:rPr>
        <w:t>For example, civi14 -  lization</w:t>
      </w:r>
      <w:r w:rsidRPr="00EF7D2A">
        <w:rPr>
          <w:u w:val="single"/>
        </w:rPr>
        <w:t>A might not only worry about the aggressive, expansionist proclivities of civilization B,  but fear that if it were to resist B’s demands and subsequently succumb to its military advances,  the surviving individuals of A would be cast into an artificial perdition of interminable suffer-  ing.</w:t>
      </w:r>
      <w:r w:rsidRPr="00EF7D2A">
        <w:rPr>
          <w:sz w:val="16"/>
        </w:rPr>
        <w:t>This could give A an even greater incentive to launch a first strike against B—to eliminate  the dual threats of dying in war and living in hell.15  To summarize so far: expansion into space will generate phylogenetic and ideological  diversity that could yield profoundly disparate types of civilizations. The species who comprise  these civilizations could have entirely different normative preferences, moral tendencies, and  even scientific institutions. Some will almost certainly be violence-inclined, thus giving others  an incentive to strike first. Even more, diversity with respect to cognition, emotionality, and lan-  guage will undercut the mutual trust needed for otherwise irenic civilizations to avoid spirals of  militarization or defect in prisoner’s dilemma predicaments. Thus, a colonized cosmos would  be an arena poised and spring-loaded for violence. But is there a way to prevent conflict from  breaking out?</w:t>
      </w:r>
    </w:p>
    <w:p w14:paraId="27764C9F" w14:textId="77777777" w:rsidR="00DA3F00" w:rsidRDefault="00DA3F00" w:rsidP="00DA3F00"/>
    <w:p w14:paraId="00663A9F" w14:textId="77777777" w:rsidR="00DA3F00" w:rsidRDefault="00DA3F00" w:rsidP="00DA3F00"/>
    <w:p w14:paraId="6CE3847B" w14:textId="77777777" w:rsidR="00DA3F00" w:rsidRDefault="00DA3F00" w:rsidP="00DA3F00"/>
    <w:p w14:paraId="6F5E4EA7" w14:textId="77777777" w:rsidR="00DA3F00" w:rsidRDefault="00DA3F00" w:rsidP="00DA3F00"/>
    <w:p w14:paraId="0FFC6185" w14:textId="77777777" w:rsidR="00DA3F00" w:rsidRPr="00483C20" w:rsidRDefault="00DA3F00" w:rsidP="00DA3F00"/>
    <w:p w14:paraId="281AA455" w14:textId="433B0967" w:rsidR="00BD5285" w:rsidRDefault="00605696" w:rsidP="00BD5285">
      <w:pPr>
        <w:pStyle w:val="Heading3"/>
        <w:rPr>
          <w:rFonts w:ascii="Arial Black" w:hAnsi="Arial Black"/>
          <w:color w:val="B43E1F"/>
        </w:rPr>
      </w:pPr>
      <w:r w:rsidRPr="004C59CE">
        <w:rPr>
          <w:rFonts w:ascii="Arial Black" w:hAnsi="Arial Black"/>
          <w:color w:val="B43E1F"/>
        </w:rPr>
        <w:lastRenderedPageBreak/>
        <w:t xml:space="preserve">Contention </w:t>
      </w:r>
      <w:r w:rsidR="0028101D">
        <w:rPr>
          <w:rFonts w:ascii="Arial Black" w:hAnsi="Arial Black"/>
          <w:color w:val="B43E1F"/>
        </w:rPr>
        <w:t>5</w:t>
      </w:r>
      <w:r w:rsidRPr="004C59CE">
        <w:rPr>
          <w:rFonts w:ascii="Arial Black" w:hAnsi="Arial Black"/>
          <w:color w:val="B43E1F"/>
        </w:rPr>
        <w:t xml:space="preserve">: </w:t>
      </w:r>
      <w:r w:rsidR="00BD5285">
        <w:rPr>
          <w:rFonts w:ascii="Arial Black" w:hAnsi="Arial Black"/>
          <w:color w:val="B43E1F"/>
        </w:rPr>
        <w:t>Midterms DA</w:t>
      </w:r>
    </w:p>
    <w:p w14:paraId="24A4737E" w14:textId="396D348D" w:rsidR="00CE7B63" w:rsidRDefault="00CE7B63" w:rsidP="00CE7B63">
      <w:pPr>
        <w:pStyle w:val="Heading4"/>
      </w:pPr>
      <w:r>
        <w:t>Dems win midterms now</w:t>
      </w:r>
      <w:r w:rsidR="002E7900">
        <w:t xml:space="preserve"> – affordability</w:t>
      </w:r>
      <w:r w:rsidR="006A451F">
        <w:t xml:space="preserve"> and the economy</w:t>
      </w:r>
      <w:r w:rsidR="002E7900">
        <w:t xml:space="preserve"> is key</w:t>
      </w:r>
    </w:p>
    <w:p w14:paraId="6391E662" w14:textId="40C0D06D" w:rsidR="00CE7B63" w:rsidRDefault="00BC3289" w:rsidP="00CE7B63">
      <w:r w:rsidRPr="00885037">
        <w:rPr>
          <w:b/>
          <w:bCs/>
          <w:sz w:val="26"/>
          <w:szCs w:val="26"/>
        </w:rPr>
        <w:t>Schoen and Cooperman 09-28</w:t>
      </w:r>
      <w:r>
        <w:t xml:space="preserve"> [</w:t>
      </w:r>
      <w:r w:rsidR="009D254F">
        <w:t>Douglas E. Schoen</w:t>
      </w:r>
      <w:r w:rsidR="004257E2">
        <w:t>, Opinion Contributor to the Hill,</w:t>
      </w:r>
      <w:r w:rsidR="009D254F">
        <w:t xml:space="preserve"> and Carly Cooperman, Opinion Contributor</w:t>
      </w:r>
      <w:r w:rsidR="00282DA8">
        <w:t xml:space="preserve"> to the Hill</w:t>
      </w:r>
      <w:r w:rsidR="009D254F">
        <w:t>, 9-28-2026, "Just how bad are midterm polls for Republicans?", Hill, https://thehill.com/opinion/campaign/6112294-republican-vulnerabilities-midterm-outlook/</w:t>
      </w:r>
      <w:r w:rsidR="00885037">
        <w:t>]/Kankee</w:t>
      </w:r>
    </w:p>
    <w:p w14:paraId="09FB0E47" w14:textId="6BD47372" w:rsidR="00CE7B63" w:rsidRPr="00E06663" w:rsidRDefault="00CE7B63" w:rsidP="00E06663">
      <w:pPr>
        <w:rPr>
          <w:sz w:val="16"/>
        </w:rPr>
      </w:pPr>
      <w:r w:rsidRPr="00E06663">
        <w:rPr>
          <w:sz w:val="16"/>
        </w:rPr>
        <w:t xml:space="preserve">The 2026 midterms have largely become a contest over which party can persuade voters that the other is out of touch, too extreme and unfit to govern. Right now, </w:t>
      </w:r>
      <w:r w:rsidRPr="00E06663">
        <w:rPr>
          <w:rStyle w:val="StyleUnderline"/>
        </w:rPr>
        <w:t>Democrats are winning</w:t>
      </w:r>
      <w:r w:rsidRPr="00E06663">
        <w:rPr>
          <w:sz w:val="16"/>
        </w:rPr>
        <w:t xml:space="preserve"> that argument by a margin few would have thought possible just one election after their 2024 defeat.</w:t>
      </w:r>
      <w:r w:rsidR="00E06663" w:rsidRPr="00E06663">
        <w:rPr>
          <w:sz w:val="16"/>
        </w:rPr>
        <w:t xml:space="preserve"> </w:t>
      </w:r>
      <w:r w:rsidRPr="00E06663">
        <w:rPr>
          <w:sz w:val="16"/>
        </w:rPr>
        <w:t xml:space="preserve">Nationally, </w:t>
      </w:r>
      <w:r w:rsidRPr="00E06663">
        <w:rPr>
          <w:rStyle w:val="Emphasis"/>
          <w:highlight w:val="green"/>
        </w:rPr>
        <w:t>53 percent</w:t>
      </w:r>
      <w:r w:rsidRPr="00E06663">
        <w:rPr>
          <w:sz w:val="16"/>
        </w:rPr>
        <w:t xml:space="preserve"> of voters </w:t>
      </w:r>
      <w:r w:rsidRPr="00E06663">
        <w:rPr>
          <w:rStyle w:val="StyleUnderline"/>
          <w:highlight w:val="green"/>
        </w:rPr>
        <w:t>chose</w:t>
      </w:r>
      <w:r w:rsidRPr="00E06663">
        <w:rPr>
          <w:rStyle w:val="StyleUnderline"/>
        </w:rPr>
        <w:t xml:space="preserve"> </w:t>
      </w:r>
      <w:r w:rsidRPr="00E06663">
        <w:rPr>
          <w:rStyle w:val="StyleUnderline"/>
          <w:highlight w:val="green"/>
        </w:rPr>
        <w:t>Dem</w:t>
      </w:r>
      <w:r w:rsidRPr="00E06663">
        <w:rPr>
          <w:rStyle w:val="StyleUnderline"/>
        </w:rPr>
        <w:t>ocrat</w:t>
      </w:r>
      <w:r w:rsidRPr="00E06663">
        <w:rPr>
          <w:rStyle w:val="StyleUnderline"/>
          <w:highlight w:val="green"/>
        </w:rPr>
        <w:t>s</w:t>
      </w:r>
      <w:r w:rsidRPr="00E06663">
        <w:rPr>
          <w:sz w:val="16"/>
        </w:rPr>
        <w:t xml:space="preserve"> on the generic congressional ballot, </w:t>
      </w:r>
      <w:r w:rsidRPr="00E06663">
        <w:rPr>
          <w:rStyle w:val="StyleUnderline"/>
        </w:rPr>
        <w:t>compared with 41 percent for</w:t>
      </w:r>
      <w:r w:rsidRPr="00E06663">
        <w:rPr>
          <w:sz w:val="16"/>
        </w:rPr>
        <w:t xml:space="preserve"> </w:t>
      </w:r>
      <w:r w:rsidRPr="00E06663">
        <w:rPr>
          <w:rStyle w:val="StyleUnderline"/>
        </w:rPr>
        <w:t>Republicans</w:t>
      </w:r>
      <w:r w:rsidRPr="00E06663">
        <w:rPr>
          <w:sz w:val="16"/>
        </w:rPr>
        <w:t xml:space="preserve">, </w:t>
      </w:r>
      <w:r w:rsidRPr="00E06663">
        <w:rPr>
          <w:rStyle w:val="StyleUnderline"/>
        </w:rPr>
        <w:t>in</w:t>
      </w:r>
      <w:r w:rsidRPr="00E06663">
        <w:rPr>
          <w:sz w:val="16"/>
        </w:rPr>
        <w:t xml:space="preserve"> recent PBS/</w:t>
      </w:r>
      <w:r w:rsidRPr="00E06663">
        <w:rPr>
          <w:rStyle w:val="StyleUnderline"/>
        </w:rPr>
        <w:t>NPR</w:t>
      </w:r>
      <w:r w:rsidRPr="00E06663">
        <w:rPr>
          <w:sz w:val="16"/>
        </w:rPr>
        <w:t xml:space="preserve">/Marist </w:t>
      </w:r>
      <w:r w:rsidRPr="00E06663">
        <w:rPr>
          <w:rStyle w:val="StyleUnderline"/>
        </w:rPr>
        <w:t>polling</w:t>
      </w:r>
      <w:r w:rsidRPr="00E06663">
        <w:rPr>
          <w:sz w:val="16"/>
        </w:rPr>
        <w:t xml:space="preserve">. A recent </w:t>
      </w:r>
      <w:r w:rsidRPr="00E06663">
        <w:rPr>
          <w:rStyle w:val="StyleUnderline"/>
        </w:rPr>
        <w:t>Emerson</w:t>
      </w:r>
      <w:r w:rsidRPr="00E06663">
        <w:rPr>
          <w:sz w:val="16"/>
        </w:rPr>
        <w:t xml:space="preserve"> survey </w:t>
      </w:r>
      <w:r w:rsidRPr="00E06663">
        <w:rPr>
          <w:rStyle w:val="StyleUnderline"/>
        </w:rPr>
        <w:t xml:space="preserve">showed </w:t>
      </w:r>
      <w:r w:rsidRPr="00E06663">
        <w:rPr>
          <w:rStyle w:val="StyleUnderline"/>
          <w:highlight w:val="green"/>
        </w:rPr>
        <w:t>a</w:t>
      </w:r>
      <w:r w:rsidRPr="00E06663">
        <w:rPr>
          <w:sz w:val="16"/>
        </w:rPr>
        <w:t xml:space="preserve"> virtually identical </w:t>
      </w:r>
      <w:r w:rsidRPr="00E06663">
        <w:rPr>
          <w:rStyle w:val="StyleUnderline"/>
          <w:highlight w:val="green"/>
        </w:rPr>
        <w:t>12-point</w:t>
      </w:r>
      <w:r w:rsidRPr="00E06663">
        <w:rPr>
          <w:rStyle w:val="StyleUnderline"/>
        </w:rPr>
        <w:t xml:space="preserve"> Democratic </w:t>
      </w:r>
      <w:r w:rsidRPr="00E06663">
        <w:rPr>
          <w:rStyle w:val="StyleUnderline"/>
          <w:highlight w:val="green"/>
        </w:rPr>
        <w:t>advantage</w:t>
      </w:r>
      <w:r w:rsidRPr="00E06663">
        <w:rPr>
          <w:sz w:val="16"/>
        </w:rPr>
        <w:t xml:space="preserve">. Just as important, </w:t>
      </w:r>
      <w:r w:rsidRPr="00E06663">
        <w:rPr>
          <w:rStyle w:val="StyleUnderline"/>
          <w:highlight w:val="green"/>
        </w:rPr>
        <w:t>independents</w:t>
      </w:r>
      <w:r w:rsidRPr="00E06663">
        <w:rPr>
          <w:rStyle w:val="StyleUnderline"/>
        </w:rPr>
        <w:t xml:space="preserve"> </w:t>
      </w:r>
      <w:r w:rsidRPr="00E06663">
        <w:rPr>
          <w:rStyle w:val="StyleUnderline"/>
          <w:highlight w:val="green"/>
        </w:rPr>
        <w:t>are</w:t>
      </w:r>
      <w:r w:rsidRPr="00E06663">
        <w:rPr>
          <w:rStyle w:val="StyleUnderline"/>
        </w:rPr>
        <w:t xml:space="preserve"> breaking decisively toward Democrats, </w:t>
      </w:r>
      <w:r w:rsidRPr="00E06663">
        <w:rPr>
          <w:rStyle w:val="StyleUnderline"/>
          <w:highlight w:val="green"/>
        </w:rPr>
        <w:t xml:space="preserve">favoring them by </w:t>
      </w:r>
      <w:r w:rsidRPr="00E06663">
        <w:rPr>
          <w:rStyle w:val="Emphasis"/>
          <w:highlight w:val="green"/>
        </w:rPr>
        <w:t>29 points</w:t>
      </w:r>
      <w:r w:rsidRPr="00E06663">
        <w:rPr>
          <w:rStyle w:val="StyleUnderline"/>
        </w:rPr>
        <w:t xml:space="preserve"> in Emerson’s survey and 25 points in the Marist poll</w:t>
      </w:r>
      <w:r w:rsidRPr="00E06663">
        <w:rPr>
          <w:sz w:val="16"/>
        </w:rPr>
        <w:t>.</w:t>
      </w:r>
      <w:r w:rsidR="00E06663" w:rsidRPr="00E06663">
        <w:rPr>
          <w:sz w:val="16"/>
        </w:rPr>
        <w:t xml:space="preserve"> </w:t>
      </w:r>
      <w:r w:rsidRPr="00E06663">
        <w:rPr>
          <w:sz w:val="16"/>
        </w:rPr>
        <w:t xml:space="preserve">Across all polls, </w:t>
      </w:r>
      <w:r w:rsidRPr="00E06663">
        <w:rPr>
          <w:rStyle w:val="StyleUnderline"/>
        </w:rPr>
        <w:t>Democrats hold a 9-point lead</w:t>
      </w:r>
      <w:r w:rsidRPr="00E06663">
        <w:rPr>
          <w:sz w:val="16"/>
        </w:rPr>
        <w:t xml:space="preserve"> on the generic congressional ballot, according to </w:t>
      </w:r>
      <w:r w:rsidRPr="00E06663">
        <w:rPr>
          <w:rStyle w:val="StyleUnderline"/>
        </w:rPr>
        <w:t>RealClearPolitics.</w:t>
      </w:r>
      <w:r w:rsidR="00E06663" w:rsidRPr="00E06663">
        <w:rPr>
          <w:sz w:val="16"/>
        </w:rPr>
        <w:t xml:space="preserve"> </w:t>
      </w:r>
      <w:r w:rsidRPr="00E06663">
        <w:rPr>
          <w:sz w:val="16"/>
        </w:rPr>
        <w:t xml:space="preserve">Looking back at 2018, </w:t>
      </w:r>
      <w:r w:rsidRPr="00E06663">
        <w:rPr>
          <w:rStyle w:val="StyleUnderline"/>
          <w:highlight w:val="green"/>
        </w:rPr>
        <w:t>the last</w:t>
      </w:r>
      <w:r w:rsidRPr="00E06663">
        <w:rPr>
          <w:rStyle w:val="StyleUnderline"/>
        </w:rPr>
        <w:t xml:space="preserve"> Democratic “</w:t>
      </w:r>
      <w:r w:rsidRPr="00E06663">
        <w:rPr>
          <w:rStyle w:val="StyleUnderline"/>
          <w:highlight w:val="green"/>
        </w:rPr>
        <w:t>blue wave</w:t>
      </w:r>
      <w:r w:rsidRPr="00E06663">
        <w:rPr>
          <w:sz w:val="16"/>
        </w:rPr>
        <w:t xml:space="preserve">,” the final generic congressional polling average </w:t>
      </w:r>
      <w:r w:rsidRPr="00E06663">
        <w:rPr>
          <w:rStyle w:val="StyleUnderline"/>
          <w:highlight w:val="green"/>
        </w:rPr>
        <w:t>gave</w:t>
      </w:r>
      <w:r w:rsidRPr="00E06663">
        <w:rPr>
          <w:rStyle w:val="StyleUnderline"/>
        </w:rPr>
        <w:t xml:space="preserve"> </w:t>
      </w:r>
      <w:r w:rsidRPr="00E06663">
        <w:rPr>
          <w:rStyle w:val="StyleUnderline"/>
          <w:highlight w:val="green"/>
        </w:rPr>
        <w:t>Dem</w:t>
      </w:r>
      <w:r w:rsidRPr="00E06663">
        <w:rPr>
          <w:rStyle w:val="StyleUnderline"/>
        </w:rPr>
        <w:t>ocrat</w:t>
      </w:r>
      <w:r w:rsidRPr="00E06663">
        <w:rPr>
          <w:rStyle w:val="StyleUnderline"/>
          <w:highlight w:val="green"/>
        </w:rPr>
        <w:t>s</w:t>
      </w:r>
      <w:r w:rsidRPr="00E06663">
        <w:rPr>
          <w:rStyle w:val="StyleUnderline"/>
        </w:rPr>
        <w:t xml:space="preserve"> </w:t>
      </w:r>
      <w:r w:rsidRPr="00E06663">
        <w:rPr>
          <w:rStyle w:val="StyleUnderline"/>
          <w:highlight w:val="green"/>
        </w:rPr>
        <w:t>a 7-point</w:t>
      </w:r>
      <w:r w:rsidRPr="00E06663">
        <w:rPr>
          <w:rStyle w:val="StyleUnderline"/>
        </w:rPr>
        <w:t xml:space="preserve"> </w:t>
      </w:r>
      <w:r w:rsidRPr="00E06663">
        <w:rPr>
          <w:rStyle w:val="StyleUnderline"/>
          <w:highlight w:val="green"/>
        </w:rPr>
        <w:t>advantage</w:t>
      </w:r>
      <w:r w:rsidRPr="00E06663">
        <w:rPr>
          <w:sz w:val="16"/>
        </w:rPr>
        <w:t>. To be sure, a repeat of their 41-seat gain is unlikely because two more rounds of partisan gerrymandering and redistricting have sharply reduced the number of competitive House districts.</w:t>
      </w:r>
      <w:r w:rsidR="00E06663" w:rsidRPr="00E06663">
        <w:rPr>
          <w:sz w:val="16"/>
        </w:rPr>
        <w:t xml:space="preserve"> </w:t>
      </w:r>
      <w:r w:rsidRPr="00E06663">
        <w:rPr>
          <w:sz w:val="16"/>
        </w:rPr>
        <w:t xml:space="preserve">Even so, </w:t>
      </w:r>
      <w:r w:rsidRPr="00E06663">
        <w:rPr>
          <w:rStyle w:val="StyleUnderline"/>
        </w:rPr>
        <w:t xml:space="preserve">Democrats appear </w:t>
      </w:r>
      <w:r w:rsidRPr="00E06663">
        <w:rPr>
          <w:rStyle w:val="Emphasis"/>
        </w:rPr>
        <w:t>well positioned</w:t>
      </w:r>
      <w:r w:rsidRPr="00E06663">
        <w:rPr>
          <w:rStyle w:val="StyleUnderline"/>
        </w:rPr>
        <w:t xml:space="preserve"> to capture the</w:t>
      </w:r>
      <w:r w:rsidRPr="00E06663">
        <w:rPr>
          <w:sz w:val="16"/>
        </w:rPr>
        <w:t xml:space="preserve"> handful of seats they need for a </w:t>
      </w:r>
      <w:r w:rsidRPr="00E06663">
        <w:rPr>
          <w:rStyle w:val="StyleUnderline"/>
        </w:rPr>
        <w:t>majority</w:t>
      </w:r>
      <w:r w:rsidRPr="00E06663">
        <w:rPr>
          <w:sz w:val="16"/>
        </w:rPr>
        <w:t>.</w:t>
      </w:r>
      <w:r w:rsidR="00E06663" w:rsidRPr="00E06663">
        <w:rPr>
          <w:sz w:val="16"/>
        </w:rPr>
        <w:t xml:space="preserve"> </w:t>
      </w:r>
      <w:r w:rsidRPr="00E06663">
        <w:rPr>
          <w:sz w:val="16"/>
        </w:rPr>
        <w:t xml:space="preserve">The Senate is a more difficult challenge. Democrats need to win Maine, Michigan and Texas, plus Alaska, Ohio, or Iowa — assuming no Republican flips — to take control. Still, </w:t>
      </w:r>
      <w:r w:rsidRPr="00E06663">
        <w:rPr>
          <w:rStyle w:val="StyleUnderline"/>
        </w:rPr>
        <w:t>the fact that Democrats have a plausible route at all speaks to the depth of Republicans’ political concerns</w:t>
      </w:r>
      <w:r w:rsidRPr="00E06663">
        <w:rPr>
          <w:sz w:val="16"/>
        </w:rPr>
        <w:t>.</w:t>
      </w:r>
      <w:r w:rsidR="00E06663" w:rsidRPr="00E06663">
        <w:rPr>
          <w:sz w:val="16"/>
        </w:rPr>
        <w:t xml:space="preserve"> </w:t>
      </w:r>
      <w:r w:rsidRPr="00E06663">
        <w:rPr>
          <w:sz w:val="16"/>
        </w:rPr>
        <w:t>In Maine, incumbent Sen. Susan Collins (R) remains formidable against Troy Jackson (D), who replaced Graham Platner after his stunning collapse. Collins led Jackson 49 percent to 46 percent in recent New York Times-Siena polling.</w:t>
      </w:r>
      <w:r w:rsidR="00E06663" w:rsidRPr="00E06663">
        <w:rPr>
          <w:sz w:val="16"/>
        </w:rPr>
        <w:t xml:space="preserve"> </w:t>
      </w:r>
      <w:r w:rsidRPr="00E06663">
        <w:rPr>
          <w:sz w:val="16"/>
        </w:rPr>
        <w:t>But Collins led among unaffiliated voters 51 percent to 45 percent, while the candidates were tied among self-identified independents. Given Democrats’ lead with independents on the generic ballot, this suggests that Collins’s personal brand gives her more resilience than most Republicans.</w:t>
      </w:r>
      <w:r w:rsidR="00E06663" w:rsidRPr="00E06663">
        <w:rPr>
          <w:sz w:val="16"/>
        </w:rPr>
        <w:t xml:space="preserve"> </w:t>
      </w:r>
      <w:r w:rsidRPr="00E06663">
        <w:rPr>
          <w:sz w:val="16"/>
        </w:rPr>
        <w:t xml:space="preserve">Yet </w:t>
      </w:r>
      <w:r w:rsidRPr="00E06663">
        <w:rPr>
          <w:rStyle w:val="Emphasis"/>
          <w:highlight w:val="green"/>
        </w:rPr>
        <w:t>Collins</w:t>
      </w:r>
      <w:r w:rsidRPr="00E06663">
        <w:rPr>
          <w:rStyle w:val="StyleUnderline"/>
          <w:highlight w:val="green"/>
        </w:rPr>
        <w:t xml:space="preserve"> </w:t>
      </w:r>
      <w:r w:rsidRPr="00E06663">
        <w:rPr>
          <w:rStyle w:val="StyleUnderline"/>
        </w:rPr>
        <w:t>is hardly safe</w:t>
      </w:r>
      <w:r w:rsidRPr="00E06663">
        <w:rPr>
          <w:sz w:val="16"/>
        </w:rPr>
        <w:t xml:space="preserve">. The RealClearPolitics </w:t>
      </w:r>
      <w:r w:rsidRPr="00E06663">
        <w:rPr>
          <w:rStyle w:val="StyleUnderline"/>
        </w:rPr>
        <w:t xml:space="preserve">polling average shows a </w:t>
      </w:r>
      <w:r w:rsidRPr="00E06663">
        <w:rPr>
          <w:rStyle w:val="Emphasis"/>
        </w:rPr>
        <w:t>dead heat</w:t>
      </w:r>
      <w:r w:rsidRPr="00E06663">
        <w:rPr>
          <w:sz w:val="16"/>
        </w:rPr>
        <w:t xml:space="preserve">, underscoring how </w:t>
      </w:r>
      <w:r w:rsidRPr="00E06663">
        <w:rPr>
          <w:rStyle w:val="StyleUnderline"/>
        </w:rPr>
        <w:t xml:space="preserve">even </w:t>
      </w:r>
      <w:r w:rsidRPr="00E06663">
        <w:rPr>
          <w:rStyle w:val="StyleUnderline"/>
          <w:highlight w:val="green"/>
        </w:rPr>
        <w:t>one of the</w:t>
      </w:r>
      <w:r w:rsidRPr="00E06663">
        <w:rPr>
          <w:rStyle w:val="StyleUnderline"/>
        </w:rPr>
        <w:t xml:space="preserve"> Republican </w:t>
      </w:r>
      <w:r w:rsidRPr="00E06663">
        <w:rPr>
          <w:rStyle w:val="StyleUnderline"/>
          <w:highlight w:val="green"/>
        </w:rPr>
        <w:t xml:space="preserve">Party’s strongest candidates is </w:t>
      </w:r>
      <w:r w:rsidRPr="00E06663">
        <w:rPr>
          <w:rStyle w:val="Emphasis"/>
          <w:highlight w:val="green"/>
        </w:rPr>
        <w:t>struggling</w:t>
      </w:r>
      <w:r w:rsidRPr="00E06663">
        <w:rPr>
          <w:rStyle w:val="StyleUnderline"/>
        </w:rPr>
        <w:t xml:space="preserve"> in this environment</w:t>
      </w:r>
      <w:r w:rsidRPr="00E06663">
        <w:rPr>
          <w:sz w:val="16"/>
        </w:rPr>
        <w:t>.</w:t>
      </w:r>
      <w:r w:rsidR="00E06663" w:rsidRPr="00E06663">
        <w:rPr>
          <w:sz w:val="16"/>
        </w:rPr>
        <w:t xml:space="preserve"> </w:t>
      </w:r>
      <w:r w:rsidRPr="00E06663">
        <w:rPr>
          <w:sz w:val="16"/>
        </w:rPr>
        <w:t>Michigan may be the most contentious contest. Democrat Abdul El-Sayed’s progressive record gives Republicans an opening, but his average lead across polling is less than three points. Cook Political Report rates the race as a toss-up, and even though El-Sayed holds a 5-point lead in the New York Times survey, his advantage narrows to just 1 point among independents.</w:t>
      </w:r>
      <w:r w:rsidR="00E06663" w:rsidRPr="00E06663">
        <w:rPr>
          <w:sz w:val="16"/>
        </w:rPr>
        <w:t xml:space="preserve"> </w:t>
      </w:r>
      <w:r w:rsidRPr="00E06663">
        <w:rPr>
          <w:sz w:val="16"/>
        </w:rPr>
        <w:t xml:space="preserve">But </w:t>
      </w:r>
      <w:r w:rsidRPr="00E06663">
        <w:rPr>
          <w:rStyle w:val="StyleUnderline"/>
        </w:rPr>
        <w:t>Michigan</w:t>
      </w:r>
      <w:r w:rsidRPr="00E06663">
        <w:rPr>
          <w:sz w:val="16"/>
        </w:rPr>
        <w:t xml:space="preserve"> </w:t>
      </w:r>
      <w:r w:rsidRPr="00E06663">
        <w:rPr>
          <w:rStyle w:val="StyleUnderline"/>
        </w:rPr>
        <w:t>is</w:t>
      </w:r>
      <w:r w:rsidRPr="00E06663">
        <w:rPr>
          <w:sz w:val="16"/>
        </w:rPr>
        <w:t xml:space="preserve"> also </w:t>
      </w:r>
      <w:r w:rsidRPr="00E06663">
        <w:rPr>
          <w:rStyle w:val="StyleUnderline"/>
        </w:rPr>
        <w:t>a state Democrats</w:t>
      </w:r>
      <w:r w:rsidRPr="00E06663">
        <w:rPr>
          <w:sz w:val="16"/>
        </w:rPr>
        <w:t xml:space="preserve"> have </w:t>
      </w:r>
      <w:r w:rsidRPr="00E06663">
        <w:rPr>
          <w:rStyle w:val="StyleUnderline"/>
        </w:rPr>
        <w:t>repeatedly</w:t>
      </w:r>
      <w:r w:rsidRPr="00E06663">
        <w:rPr>
          <w:sz w:val="16"/>
        </w:rPr>
        <w:t xml:space="preserve"> </w:t>
      </w:r>
      <w:r w:rsidRPr="00E06663">
        <w:rPr>
          <w:rStyle w:val="StyleUnderline"/>
        </w:rPr>
        <w:t>carried</w:t>
      </w:r>
      <w:r w:rsidRPr="00E06663">
        <w:rPr>
          <w:sz w:val="16"/>
        </w:rPr>
        <w:t xml:space="preserve"> in recent statewide elections, and </w:t>
      </w:r>
      <w:r w:rsidRPr="00E06663">
        <w:rPr>
          <w:rStyle w:val="StyleUnderline"/>
        </w:rPr>
        <w:t>the burden is on Rogers to separate himself</w:t>
      </w:r>
      <w:r w:rsidRPr="00E06663">
        <w:rPr>
          <w:sz w:val="16"/>
        </w:rPr>
        <w:t xml:space="preserve"> from an unpopular Republican administration </w:t>
      </w:r>
      <w:r w:rsidRPr="00E06663">
        <w:rPr>
          <w:rStyle w:val="StyleUnderline"/>
        </w:rPr>
        <w:t>without alienating Trump’s base</w:t>
      </w:r>
      <w:r w:rsidRPr="00E06663">
        <w:rPr>
          <w:sz w:val="16"/>
        </w:rPr>
        <w:t>.</w:t>
      </w:r>
      <w:r w:rsidR="00E06663" w:rsidRPr="00E06663">
        <w:rPr>
          <w:sz w:val="16"/>
        </w:rPr>
        <w:t xml:space="preserve"> </w:t>
      </w:r>
      <w:r w:rsidRPr="00E06663">
        <w:rPr>
          <w:sz w:val="16"/>
        </w:rPr>
        <w:t>Texas — which has not elected a Democratic senator since 1993 — may be the clearest evidence of how dramatically the political terrain has shifted. President Trump helped engineer incumbent Republican John Cornyn’s primary defeat by Ken Paxton, a more polarizing and considerably less popular nominee.</w:t>
      </w:r>
      <w:r w:rsidR="00E06663" w:rsidRPr="00E06663">
        <w:rPr>
          <w:sz w:val="16"/>
        </w:rPr>
        <w:t xml:space="preserve"> </w:t>
      </w:r>
      <w:r w:rsidRPr="00E06663">
        <w:rPr>
          <w:rStyle w:val="StyleUnderline"/>
          <w:highlight w:val="green"/>
        </w:rPr>
        <w:t>Of</w:t>
      </w:r>
      <w:r w:rsidRPr="00E06663">
        <w:rPr>
          <w:rStyle w:val="StyleUnderline"/>
        </w:rPr>
        <w:t xml:space="preserve"> the </w:t>
      </w:r>
      <w:r w:rsidRPr="00E06663">
        <w:rPr>
          <w:rStyle w:val="StyleUnderline"/>
          <w:highlight w:val="green"/>
        </w:rPr>
        <w:t>10</w:t>
      </w:r>
      <w:r w:rsidRPr="00E06663">
        <w:rPr>
          <w:rStyle w:val="StyleUnderline"/>
        </w:rPr>
        <w:t xml:space="preserve"> most recent Texas </w:t>
      </w:r>
      <w:r w:rsidRPr="00E06663">
        <w:rPr>
          <w:rStyle w:val="StyleUnderline"/>
          <w:highlight w:val="green"/>
        </w:rPr>
        <w:t>polls</w:t>
      </w:r>
      <w:r w:rsidRPr="00E06663">
        <w:rPr>
          <w:rStyle w:val="StyleUnderline"/>
        </w:rPr>
        <w:t xml:space="preserve"> compiled by</w:t>
      </w:r>
      <w:r w:rsidRPr="00E06663">
        <w:rPr>
          <w:sz w:val="16"/>
        </w:rPr>
        <w:t xml:space="preserve"> </w:t>
      </w:r>
      <w:r w:rsidRPr="00E06663">
        <w:rPr>
          <w:rStyle w:val="StyleUnderline"/>
        </w:rPr>
        <w:t>RealClearPolitics</w:t>
      </w:r>
      <w:r w:rsidRPr="00E06663">
        <w:rPr>
          <w:sz w:val="16"/>
        </w:rPr>
        <w:t xml:space="preserve">, Democrat James </w:t>
      </w:r>
      <w:r w:rsidRPr="00E06663">
        <w:rPr>
          <w:rStyle w:val="Emphasis"/>
          <w:highlight w:val="green"/>
        </w:rPr>
        <w:t>Talarico</w:t>
      </w:r>
      <w:r w:rsidRPr="00E06663">
        <w:rPr>
          <w:rStyle w:val="StyleUnderline"/>
          <w:highlight w:val="green"/>
        </w:rPr>
        <w:t xml:space="preserve"> leads in </w:t>
      </w:r>
      <w:r w:rsidRPr="00E06663">
        <w:rPr>
          <w:rStyle w:val="Emphasis"/>
          <w:highlight w:val="green"/>
        </w:rPr>
        <w:t>nine</w:t>
      </w:r>
      <w:r w:rsidRPr="00E06663">
        <w:rPr>
          <w:sz w:val="16"/>
        </w:rPr>
        <w:t xml:space="preserve">, with one tie. However, his average advantage is within the margin of error, and Texas still leans Republican, but </w:t>
      </w:r>
      <w:r w:rsidRPr="00E06663">
        <w:rPr>
          <w:rStyle w:val="StyleUnderline"/>
        </w:rPr>
        <w:t xml:space="preserve">the pattern is </w:t>
      </w:r>
      <w:r w:rsidRPr="00E06663">
        <w:rPr>
          <w:rStyle w:val="Emphasis"/>
        </w:rPr>
        <w:t>significant</w:t>
      </w:r>
      <w:r w:rsidRPr="00E06663">
        <w:rPr>
          <w:sz w:val="16"/>
        </w:rPr>
        <w:t>.</w:t>
      </w:r>
      <w:r w:rsidR="00E06663" w:rsidRPr="00E06663">
        <w:rPr>
          <w:sz w:val="16"/>
        </w:rPr>
        <w:t xml:space="preserve"> </w:t>
      </w:r>
      <w:r w:rsidRPr="006A451F">
        <w:rPr>
          <w:rStyle w:val="StyleUnderline"/>
          <w:highlight w:val="green"/>
        </w:rPr>
        <w:t xml:space="preserve">Talarico has run a competitive campaign by emphasizing </w:t>
      </w:r>
      <w:r w:rsidRPr="006A451F">
        <w:rPr>
          <w:rStyle w:val="Emphasis"/>
          <w:highlight w:val="green"/>
        </w:rPr>
        <w:t>affordability</w:t>
      </w:r>
      <w:r w:rsidRPr="00E06663">
        <w:rPr>
          <w:sz w:val="16"/>
        </w:rPr>
        <w:t xml:space="preserve"> and presenting himself as a new generation of pragmatic Democratic leadership. Meanwhile, </w:t>
      </w:r>
      <w:r w:rsidRPr="00E06663">
        <w:rPr>
          <w:rStyle w:val="Emphasis"/>
          <w:highlight w:val="green"/>
        </w:rPr>
        <w:t>39 percent</w:t>
      </w:r>
      <w:r w:rsidRPr="00E06663">
        <w:rPr>
          <w:rStyle w:val="StyleUnderline"/>
          <w:highlight w:val="green"/>
        </w:rPr>
        <w:t xml:space="preserve"> of Texas voters</w:t>
      </w:r>
      <w:r w:rsidRPr="00E06663">
        <w:rPr>
          <w:rStyle w:val="StyleUnderline"/>
        </w:rPr>
        <w:t xml:space="preserve"> </w:t>
      </w:r>
      <w:r w:rsidRPr="00E06663">
        <w:rPr>
          <w:rStyle w:val="StyleUnderline"/>
          <w:highlight w:val="green"/>
        </w:rPr>
        <w:t>say their</w:t>
      </w:r>
      <w:r w:rsidRPr="00E06663">
        <w:rPr>
          <w:rStyle w:val="StyleUnderline"/>
        </w:rPr>
        <w:t xml:space="preserve"> Senate </w:t>
      </w:r>
      <w:r w:rsidRPr="00E06663">
        <w:rPr>
          <w:rStyle w:val="StyleUnderline"/>
          <w:highlight w:val="green"/>
        </w:rPr>
        <w:t>vote is</w:t>
      </w:r>
      <w:r w:rsidRPr="00E06663">
        <w:rPr>
          <w:rStyle w:val="StyleUnderline"/>
        </w:rPr>
        <w:t xml:space="preserve"> primarily a vote </w:t>
      </w:r>
      <w:r w:rsidRPr="00E06663">
        <w:rPr>
          <w:rStyle w:val="StyleUnderline"/>
          <w:highlight w:val="green"/>
        </w:rPr>
        <w:t>against Trump</w:t>
      </w:r>
      <w:r w:rsidRPr="00E06663">
        <w:rPr>
          <w:sz w:val="16"/>
        </w:rPr>
        <w:t>, according to Marist polling.</w:t>
      </w:r>
      <w:r w:rsidR="00E06663" w:rsidRPr="00E06663">
        <w:rPr>
          <w:sz w:val="16"/>
        </w:rPr>
        <w:t xml:space="preserve"> </w:t>
      </w:r>
      <w:r w:rsidRPr="00E06663">
        <w:rPr>
          <w:sz w:val="16"/>
        </w:rPr>
        <w:t xml:space="preserve">In a close contest, that intensity could matter enormously. The national backdrop is even more troubling for Republicans: </w:t>
      </w:r>
      <w:r w:rsidRPr="00E06663">
        <w:rPr>
          <w:rStyle w:val="StyleUnderline"/>
          <w:highlight w:val="green"/>
        </w:rPr>
        <w:t xml:space="preserve">Trump’s approval rating is </w:t>
      </w:r>
      <w:r w:rsidRPr="00E06663">
        <w:rPr>
          <w:rStyle w:val="Emphasis"/>
          <w:highlight w:val="green"/>
        </w:rPr>
        <w:t>21 points</w:t>
      </w:r>
      <w:r w:rsidRPr="00E06663">
        <w:rPr>
          <w:rStyle w:val="StyleUnderline"/>
        </w:rPr>
        <w:t xml:space="preserve"> underwater, with fewer than 39 percent of Americans approving of his performance</w:t>
      </w:r>
      <w:r w:rsidRPr="00E06663">
        <w:rPr>
          <w:sz w:val="16"/>
        </w:rPr>
        <w:t>.</w:t>
      </w:r>
      <w:r w:rsidR="00E06663" w:rsidRPr="00E06663">
        <w:rPr>
          <w:sz w:val="16"/>
        </w:rPr>
        <w:t xml:space="preserve"> </w:t>
      </w:r>
      <w:r w:rsidRPr="00E06663">
        <w:rPr>
          <w:sz w:val="16"/>
        </w:rPr>
        <w:t xml:space="preserve">Republican candidates appear to understand the danger. Last week, </w:t>
      </w:r>
      <w:r w:rsidRPr="00E06663">
        <w:rPr>
          <w:rStyle w:val="StyleUnderline"/>
          <w:highlight w:val="green"/>
        </w:rPr>
        <w:t>Rogers</w:t>
      </w:r>
      <w:r w:rsidRPr="00E06663">
        <w:rPr>
          <w:sz w:val="16"/>
          <w:highlight w:val="green"/>
        </w:rPr>
        <w:t xml:space="preserve"> </w:t>
      </w:r>
      <w:r w:rsidRPr="00E06663">
        <w:rPr>
          <w:rStyle w:val="StyleUnderline"/>
          <w:highlight w:val="green"/>
        </w:rPr>
        <w:t>and</w:t>
      </w:r>
      <w:r w:rsidRPr="00E06663">
        <w:rPr>
          <w:sz w:val="16"/>
        </w:rPr>
        <w:t xml:space="preserve"> Sen. Jon </w:t>
      </w:r>
      <w:r w:rsidRPr="00E06663">
        <w:rPr>
          <w:rStyle w:val="StyleUnderline"/>
          <w:highlight w:val="green"/>
        </w:rPr>
        <w:t>Husted</w:t>
      </w:r>
      <w:r w:rsidRPr="00E06663">
        <w:rPr>
          <w:sz w:val="16"/>
        </w:rPr>
        <w:t xml:space="preserve"> (R-Ohio) — locked in a difficult race against former Sen. Sherrod Brown (D-Ohio) — </w:t>
      </w:r>
      <w:r w:rsidRPr="00E06663">
        <w:rPr>
          <w:rStyle w:val="StyleUnderline"/>
        </w:rPr>
        <w:t>broke with Trump</w:t>
      </w:r>
      <w:r w:rsidRPr="00E06663">
        <w:rPr>
          <w:sz w:val="16"/>
        </w:rPr>
        <w:t xml:space="preserve"> in Michigan </w:t>
      </w:r>
      <w:r w:rsidRPr="00E06663">
        <w:rPr>
          <w:rStyle w:val="StyleUnderline"/>
        </w:rPr>
        <w:t>by calling for an end to the Iran war</w:t>
      </w:r>
      <w:r w:rsidRPr="00E06663">
        <w:rPr>
          <w:sz w:val="16"/>
        </w:rPr>
        <w:t>.</w:t>
      </w:r>
      <w:r w:rsidR="00E06663" w:rsidRPr="00E06663">
        <w:rPr>
          <w:sz w:val="16"/>
        </w:rPr>
        <w:t xml:space="preserve"> </w:t>
      </w:r>
      <w:r w:rsidRPr="00E06663">
        <w:rPr>
          <w:sz w:val="16"/>
        </w:rPr>
        <w:t xml:space="preserve">Only weeks after Trump urged Republicans to vote as though he were on the ballot, those </w:t>
      </w:r>
      <w:r w:rsidRPr="00E06663">
        <w:rPr>
          <w:rStyle w:val="StyleUnderline"/>
          <w:highlight w:val="green"/>
        </w:rPr>
        <w:t>public breaks suggest</w:t>
      </w:r>
      <w:r w:rsidRPr="00E06663">
        <w:rPr>
          <w:rStyle w:val="StyleUnderline"/>
        </w:rPr>
        <w:t xml:space="preserve"> vulnerable </w:t>
      </w:r>
      <w:r w:rsidRPr="00E06663">
        <w:rPr>
          <w:rStyle w:val="StyleUnderline"/>
          <w:highlight w:val="green"/>
        </w:rPr>
        <w:t>candidates believe their</w:t>
      </w:r>
      <w:r w:rsidRPr="00E06663">
        <w:rPr>
          <w:rStyle w:val="StyleUnderline"/>
        </w:rPr>
        <w:t xml:space="preserve"> </w:t>
      </w:r>
      <w:r w:rsidRPr="00E06663">
        <w:rPr>
          <w:rStyle w:val="StyleUnderline"/>
          <w:highlight w:val="green"/>
        </w:rPr>
        <w:t>best chance is</w:t>
      </w:r>
      <w:r w:rsidRPr="00E06663">
        <w:rPr>
          <w:rStyle w:val="StyleUnderline"/>
        </w:rPr>
        <w:t xml:space="preserve"> to create </w:t>
      </w:r>
      <w:r w:rsidRPr="00E06663">
        <w:rPr>
          <w:rStyle w:val="StyleUnderline"/>
          <w:highlight w:val="green"/>
        </w:rPr>
        <w:t>distance</w:t>
      </w:r>
      <w:r w:rsidRPr="00E06663">
        <w:rPr>
          <w:rStyle w:val="StyleUnderline"/>
        </w:rPr>
        <w:t xml:space="preserve"> from him</w:t>
      </w:r>
      <w:r w:rsidRPr="00E06663">
        <w:rPr>
          <w:sz w:val="16"/>
        </w:rPr>
        <w:t>.</w:t>
      </w:r>
      <w:r w:rsidR="00E06663" w:rsidRPr="00E06663">
        <w:rPr>
          <w:sz w:val="16"/>
        </w:rPr>
        <w:t xml:space="preserve"> </w:t>
      </w:r>
      <w:r w:rsidRPr="00E06663">
        <w:rPr>
          <w:sz w:val="16"/>
        </w:rPr>
        <w:t>Republicans are also defending terrain that ordinarily receives little attention. Cook Political Report recently shifted South Carolina and Kansas one notch toward Democrats. Both remain likely Republican holds, but the Iran war’s effect on diesel prices is weighing on agriculture-heavy states. Alaska, Ohio and Iowa are rated toss-ups by Cook.</w:t>
      </w:r>
      <w:r w:rsidR="00E06663" w:rsidRPr="00E06663">
        <w:rPr>
          <w:sz w:val="16"/>
        </w:rPr>
        <w:t xml:space="preserve"> </w:t>
      </w:r>
      <w:r w:rsidRPr="00E06663">
        <w:rPr>
          <w:sz w:val="16"/>
        </w:rPr>
        <w:t xml:space="preserve">Ultimately, the </w:t>
      </w:r>
      <w:r w:rsidRPr="00E06663">
        <w:rPr>
          <w:rStyle w:val="StyleUnderline"/>
        </w:rPr>
        <w:t>data suggests Democrats are favored to take the House</w:t>
      </w:r>
      <w:r w:rsidRPr="00E06663">
        <w:rPr>
          <w:sz w:val="16"/>
        </w:rPr>
        <w:t>, while the Senate remains more complicated. Republicans will continue portraying Democratic nominees as extreme, and those attacks may find receptive audiences in some battleground states.</w:t>
      </w:r>
      <w:r w:rsidR="00E06663" w:rsidRPr="00E06663">
        <w:rPr>
          <w:sz w:val="16"/>
        </w:rPr>
        <w:t xml:space="preserve"> </w:t>
      </w:r>
      <w:r w:rsidRPr="00E06663">
        <w:rPr>
          <w:sz w:val="16"/>
        </w:rPr>
        <w:t xml:space="preserve">Still, </w:t>
      </w:r>
      <w:r w:rsidRPr="00E06663">
        <w:rPr>
          <w:rStyle w:val="StyleUnderline"/>
        </w:rPr>
        <w:t xml:space="preserve">the broader story is that </w:t>
      </w:r>
      <w:r w:rsidRPr="00E06663">
        <w:rPr>
          <w:rStyle w:val="StyleUnderline"/>
          <w:highlight w:val="green"/>
        </w:rPr>
        <w:t>voters are</w:t>
      </w:r>
      <w:r w:rsidRPr="00E06663">
        <w:rPr>
          <w:rStyle w:val="StyleUnderline"/>
        </w:rPr>
        <w:t xml:space="preserve"> </w:t>
      </w:r>
      <w:r w:rsidRPr="00E06663">
        <w:rPr>
          <w:rStyle w:val="StyleUnderline"/>
          <w:highlight w:val="green"/>
        </w:rPr>
        <w:t>dissatisfied</w:t>
      </w:r>
      <w:r w:rsidRPr="00E06663">
        <w:rPr>
          <w:rStyle w:val="StyleUnderline"/>
        </w:rPr>
        <w:t xml:space="preserve"> </w:t>
      </w:r>
      <w:r w:rsidRPr="00E06663">
        <w:rPr>
          <w:rStyle w:val="StyleUnderline"/>
          <w:highlight w:val="green"/>
        </w:rPr>
        <w:t>with</w:t>
      </w:r>
      <w:r w:rsidRPr="00E06663">
        <w:rPr>
          <w:rStyle w:val="StyleUnderline"/>
        </w:rPr>
        <w:t xml:space="preserve"> Republican governance, </w:t>
      </w:r>
      <w:r w:rsidRPr="00E06663">
        <w:rPr>
          <w:rStyle w:val="StyleUnderline"/>
        </w:rPr>
        <w:lastRenderedPageBreak/>
        <w:t xml:space="preserve">skeptical of </w:t>
      </w:r>
      <w:r w:rsidRPr="00E06663">
        <w:rPr>
          <w:rStyle w:val="StyleUnderline"/>
          <w:highlight w:val="green"/>
        </w:rPr>
        <w:t>Trump</w:t>
      </w:r>
      <w:r w:rsidRPr="00E06663">
        <w:rPr>
          <w:rStyle w:val="StyleUnderline"/>
        </w:rPr>
        <w:t xml:space="preserve"> and increasingly willing to consider Democratic alternatives — even in places that once seemed beyond reach</w:t>
      </w:r>
      <w:r w:rsidRPr="00E06663">
        <w:rPr>
          <w:sz w:val="16"/>
        </w:rPr>
        <w:t>.</w:t>
      </w:r>
      <w:r w:rsidR="00E06663" w:rsidRPr="00E06663">
        <w:rPr>
          <w:sz w:val="16"/>
        </w:rPr>
        <w:t xml:space="preserve"> </w:t>
      </w:r>
      <w:r w:rsidRPr="00E06663">
        <w:rPr>
          <w:sz w:val="16"/>
        </w:rPr>
        <w:t xml:space="preserve">The most likely outcome may still be split control of Congress. Yet, with five weeks remaining, </w:t>
      </w:r>
      <w:r w:rsidRPr="006A451F">
        <w:rPr>
          <w:rStyle w:val="StyleUnderline"/>
          <w:highlight w:val="green"/>
        </w:rPr>
        <w:t>Dem</w:t>
      </w:r>
      <w:r w:rsidRPr="006A451F">
        <w:rPr>
          <w:rStyle w:val="StyleUnderline"/>
        </w:rPr>
        <w:t>ocrat</w:t>
      </w:r>
      <w:r w:rsidRPr="006A451F">
        <w:rPr>
          <w:rStyle w:val="StyleUnderline"/>
          <w:highlight w:val="green"/>
        </w:rPr>
        <w:t>s</w:t>
      </w:r>
      <w:r w:rsidRPr="006A451F">
        <w:rPr>
          <w:rStyle w:val="StyleUnderline"/>
        </w:rPr>
        <w:t xml:space="preserve"> </w:t>
      </w:r>
      <w:r w:rsidRPr="006A451F">
        <w:rPr>
          <w:rStyle w:val="StyleUnderline"/>
          <w:highlight w:val="green"/>
        </w:rPr>
        <w:t>have</w:t>
      </w:r>
      <w:r w:rsidRPr="006A451F">
        <w:rPr>
          <w:rStyle w:val="StyleUnderline"/>
        </w:rPr>
        <w:t xml:space="preserve"> both momentum and a credible path to a broader </w:t>
      </w:r>
      <w:r w:rsidRPr="006A451F">
        <w:rPr>
          <w:rStyle w:val="StyleUnderline"/>
          <w:highlight w:val="green"/>
        </w:rPr>
        <w:t>victory</w:t>
      </w:r>
      <w:r w:rsidRPr="00E06663">
        <w:rPr>
          <w:sz w:val="16"/>
        </w:rPr>
        <w:t>.</w:t>
      </w:r>
      <w:r w:rsidR="00E06663" w:rsidRPr="00E06663">
        <w:rPr>
          <w:sz w:val="16"/>
        </w:rPr>
        <w:t xml:space="preserve"> </w:t>
      </w:r>
      <w:r w:rsidRPr="00E06663">
        <w:rPr>
          <w:rStyle w:val="StyleUnderline"/>
        </w:rPr>
        <w:t xml:space="preserve">The question is </w:t>
      </w:r>
      <w:r w:rsidRPr="006A451F">
        <w:rPr>
          <w:rStyle w:val="StyleUnderline"/>
        </w:rPr>
        <w:t>whether</w:t>
      </w:r>
      <w:r w:rsidRPr="00E06663">
        <w:rPr>
          <w:rStyle w:val="StyleUnderline"/>
        </w:rPr>
        <w:t xml:space="preserve"> they can </w:t>
      </w:r>
      <w:r w:rsidRPr="006A451F">
        <w:rPr>
          <w:rStyle w:val="StyleUnderline"/>
          <w:highlight w:val="green"/>
        </w:rPr>
        <w:t>keep the election focused on</w:t>
      </w:r>
      <w:r w:rsidRPr="00E06663">
        <w:rPr>
          <w:sz w:val="16"/>
        </w:rPr>
        <w:t xml:space="preserve"> </w:t>
      </w:r>
      <w:r w:rsidRPr="006A451F">
        <w:rPr>
          <w:rStyle w:val="Emphasis"/>
          <w:highlight w:val="green"/>
        </w:rPr>
        <w:t>affordability</w:t>
      </w:r>
      <w:r w:rsidRPr="00E06663">
        <w:rPr>
          <w:sz w:val="16"/>
        </w:rPr>
        <w:t xml:space="preserve">, competence and checks on </w:t>
      </w:r>
      <w:r w:rsidRPr="00E06663">
        <w:rPr>
          <w:rStyle w:val="StyleUnderline"/>
        </w:rPr>
        <w:t>Trump</w:t>
      </w:r>
      <w:r w:rsidRPr="00E06663">
        <w:rPr>
          <w:sz w:val="16"/>
        </w:rPr>
        <w:t xml:space="preserve"> — the issues that created this opportunity in the first place. </w:t>
      </w:r>
    </w:p>
    <w:p w14:paraId="0E8A1311" w14:textId="77777777" w:rsidR="00325DBE" w:rsidRDefault="00325DBE">
      <w:pPr>
        <w:spacing w:after="0" w:line="240" w:lineRule="auto"/>
        <w:rPr>
          <w:rFonts w:eastAsiaTheme="majorEastAsia" w:cstheme="majorBidi"/>
          <w:b/>
          <w:iCs/>
          <w:color w:val="000000"/>
          <w:sz w:val="26"/>
        </w:rPr>
      </w:pPr>
      <w:bookmarkStart w:id="18" w:name="pmd-heading-4c3b1e04-4e72-401c-8c91-a1b0"/>
      <w:bookmarkStart w:id="19" w:name="pmd-heading-87261606-bcb8-447f-b337-dc77"/>
      <w:r>
        <w:rPr>
          <w:color w:val="000000"/>
        </w:rPr>
        <w:br w:type="page"/>
      </w:r>
    </w:p>
    <w:p w14:paraId="022335A6" w14:textId="5AAF34D1" w:rsidR="002E7900" w:rsidRDefault="006A451F" w:rsidP="002E7900">
      <w:pPr>
        <w:pStyle w:val="Heading4"/>
      </w:pPr>
      <w:r>
        <w:rPr>
          <w:color w:val="000000"/>
        </w:rPr>
        <w:lastRenderedPageBreak/>
        <w:t xml:space="preserve">The aff gives </w:t>
      </w:r>
      <w:r w:rsidR="002E7900">
        <w:rPr>
          <w:color w:val="000000"/>
        </w:rPr>
        <w:t xml:space="preserve">Republican </w:t>
      </w:r>
      <w:bookmarkEnd w:id="18"/>
      <w:r>
        <w:rPr>
          <w:color w:val="000000"/>
        </w:rPr>
        <w:t>an economic slam dunk, reversing independents ire towards tariffs</w:t>
      </w:r>
    </w:p>
    <w:p w14:paraId="1BCDCD5D" w14:textId="77777777" w:rsidR="002E7900" w:rsidRDefault="002E7900" w:rsidP="002E7900">
      <w:r>
        <w:rPr>
          <w:rStyle w:val="Style13ptBold"/>
          <w:color w:val="000000"/>
        </w:rPr>
        <w:t>Guenther 25</w:t>
      </w:r>
      <w:r>
        <w:rPr>
          <w:color w:val="000000"/>
        </w:rPr>
        <w:t xml:space="preserve"> [Mary Guenther, the Head of Space Policy at the Progressive Policy Institute, a nonprofit policy-solutions-focused organization focused on publishing reports, 5-19-2025, "Op-Ed: Democrats Have Ceded Leadership on Space Policy," Payload Space, https://payloadspace.com/democrats-have-ceded-leadership-on-space-policy/]/Kankee</w:t>
      </w:r>
    </w:p>
    <w:p w14:paraId="414C3B22" w14:textId="77777777" w:rsidR="002E7900" w:rsidRDefault="002E7900" w:rsidP="002E7900">
      <w:pPr>
        <w:rPr>
          <w:sz w:val="16"/>
        </w:rPr>
      </w:pPr>
      <w:r w:rsidRPr="00176E3C">
        <w:rPr>
          <w:color w:val="000000"/>
          <w:sz w:val="16"/>
        </w:rPr>
        <w:t xml:space="preserve">From President John F. Kennedy’s iconic call to “go to the </w:t>
      </w:r>
      <w:r w:rsidRPr="006A451F">
        <w:rPr>
          <w:color w:val="000000"/>
          <w:sz w:val="16"/>
        </w:rPr>
        <w:t>Moon, not because it is easy” to President Barack Obama’s forward-looking directive to use commercial rides to orbit for cargo and crew, Democrats have historically been strong supporters of the space program.</w:t>
      </w:r>
      <w:r w:rsidRPr="006A451F">
        <w:rPr>
          <w:sz w:val="16"/>
        </w:rPr>
        <w:t xml:space="preserve"> </w:t>
      </w:r>
      <w:r w:rsidRPr="006A451F">
        <w:rPr>
          <w:color w:val="000000"/>
          <w:sz w:val="16"/>
        </w:rPr>
        <w:t xml:space="preserve">Unfortunately, </w:t>
      </w:r>
      <w:r w:rsidRPr="006A451F">
        <w:rPr>
          <w:rStyle w:val="StyleUnderline"/>
          <w:color w:val="000000"/>
        </w:rPr>
        <w:t>in the years since Obama left office, Democrats have dropped the ball</w:t>
      </w:r>
      <w:r w:rsidRPr="006A451F">
        <w:rPr>
          <w:color w:val="000000"/>
          <w:sz w:val="16"/>
        </w:rPr>
        <w:t xml:space="preserve"> on the matter. </w:t>
      </w:r>
      <w:r w:rsidRPr="006A451F">
        <w:rPr>
          <w:rStyle w:val="StyleUnderline"/>
          <w:color w:val="000000"/>
          <w:highlight w:val="green"/>
        </w:rPr>
        <w:t>Republicans</w:t>
      </w:r>
      <w:r w:rsidRPr="006A451F">
        <w:rPr>
          <w:rStyle w:val="StyleUnderline"/>
          <w:color w:val="000000"/>
        </w:rPr>
        <w:t xml:space="preserve"> have used it to </w:t>
      </w:r>
      <w:r w:rsidRPr="006A451F">
        <w:rPr>
          <w:rStyle w:val="StyleUnderline"/>
          <w:color w:val="000000"/>
          <w:highlight w:val="green"/>
        </w:rPr>
        <w:t>rile up their base with</w:t>
      </w:r>
      <w:r w:rsidRPr="006A451F">
        <w:rPr>
          <w:rStyle w:val="StyleUnderline"/>
          <w:color w:val="000000"/>
        </w:rPr>
        <w:t xml:space="preserve"> calls to showcase </w:t>
      </w:r>
      <w:r w:rsidRPr="006A451F">
        <w:rPr>
          <w:rStyle w:val="StyleUnderline"/>
          <w:color w:val="000000"/>
          <w:highlight w:val="green"/>
        </w:rPr>
        <w:t xml:space="preserve">American </w:t>
      </w:r>
      <w:r w:rsidRPr="006A451F">
        <w:rPr>
          <w:rStyle w:val="StyleUnderline"/>
          <w:highlight w:val="green"/>
        </w:rPr>
        <w:t>superiority</w:t>
      </w:r>
      <w:r w:rsidRPr="006A451F">
        <w:rPr>
          <w:rStyle w:val="StyleUnderline"/>
        </w:rPr>
        <w:t>, and beat China on the off-world stage</w:t>
      </w:r>
      <w:r w:rsidRPr="006A451F">
        <w:rPr>
          <w:color w:val="000000"/>
          <w:sz w:val="16"/>
        </w:rPr>
        <w:t xml:space="preserve">. It’s not that </w:t>
      </w:r>
      <w:r w:rsidRPr="006A451F">
        <w:rPr>
          <w:rStyle w:val="StyleUnderline"/>
        </w:rPr>
        <w:t xml:space="preserve">Democratic members are </w:t>
      </w:r>
      <w:r w:rsidRPr="006A451F">
        <w:rPr>
          <w:rStyle w:val="Emphasis"/>
        </w:rPr>
        <w:t>silent</w:t>
      </w:r>
      <w:r w:rsidRPr="006A451F">
        <w:rPr>
          <w:rStyle w:val="StyleUnderline"/>
        </w:rPr>
        <w:t xml:space="preserve"> on space</w:t>
      </w:r>
      <w:r w:rsidRPr="006A451F">
        <w:rPr>
          <w:color w:val="000000"/>
          <w:sz w:val="16"/>
        </w:rPr>
        <w:t>. We still see lawmakers on the left celebrating major milestones in the space program, and vocally supporting the traditionally Democratic positions of promoting science funding and workforce development. These are important things to support. But they’re a small subset of space-related topics that require attention as the space industry rapidly transforms. Lopsided interest: A quick glance at space-related bills introduced last Congress tells a clear story: Democrats led space legislation 30% less often than Republicans, and Democrats aren’t engaging on the breadth of topics Republicans have laid out proposals for.</w:t>
      </w:r>
      <w:r w:rsidRPr="006A451F">
        <w:rPr>
          <w:sz w:val="16"/>
        </w:rPr>
        <w:t xml:space="preserve"> </w:t>
      </w:r>
      <w:r w:rsidRPr="006A451F">
        <w:rPr>
          <w:color w:val="000000"/>
          <w:sz w:val="16"/>
        </w:rPr>
        <w:t xml:space="preserve">That lack of action is driving an innovative, tech-focused population away from the Democratic Party. At the New Directions for Democrats summit in late April, Rep. George Whitesides (D-CA) remarked that he had been told many startups haven’t heard pro-innovation messages from Democrats for some time. As a result, </w:t>
      </w:r>
      <w:r w:rsidRPr="006A451F">
        <w:rPr>
          <w:rStyle w:val="StyleUnderline"/>
          <w:color w:val="000000"/>
        </w:rPr>
        <w:t>many tech bros and defense startups—space-related businesses and executives included—are backing Republicans.</w:t>
      </w:r>
      <w:r w:rsidRPr="006A451F">
        <w:rPr>
          <w:color w:val="000000"/>
          <w:sz w:val="16"/>
        </w:rPr>
        <w:t xml:space="preserve"> In an </w:t>
      </w:r>
      <w:hyperlink r:id="rId15" w:history="1">
        <w:r w:rsidRPr="006A451F">
          <w:rPr>
            <w:color w:val="000000"/>
            <w:sz w:val="16"/>
          </w:rPr>
          <w:t>op-ed in The Hill</w:t>
        </w:r>
      </w:hyperlink>
      <w:r w:rsidRPr="006A451F">
        <w:rPr>
          <w:color w:val="000000"/>
          <w:sz w:val="16"/>
        </w:rPr>
        <w:t>, economist</w:t>
      </w:r>
      <w:r w:rsidRPr="00176E3C">
        <w:rPr>
          <w:color w:val="000000"/>
          <w:sz w:val="16"/>
        </w:rPr>
        <w:t xml:space="preserve"> Alexander Salter put it simply when he said, “the parties do not have equally impressive recent records on space policy—Republicans have accomplished much more.” Salter cited accomplishments from Trump’s first term—including more than half a dozen directives ranging from space traffic management, to establishing the Space Force. Money matters: So, why should Democrats who aren’t space nerds like Whitesides and me care? With the cost of eggs soaring to the Kármán Line, why should people care about the Moon?</w:t>
      </w:r>
      <w:r w:rsidRPr="00176E3C">
        <w:rPr>
          <w:sz w:val="16"/>
        </w:rPr>
        <w:t xml:space="preserve"> </w:t>
      </w:r>
      <w:hyperlink r:id="rId16" w:history="1">
        <w:r w:rsidRPr="00176E3C">
          <w:rPr>
            <w:color w:val="000000"/>
            <w:sz w:val="16"/>
          </w:rPr>
          <w:t>Polls show</w:t>
        </w:r>
      </w:hyperlink>
      <w:r w:rsidRPr="00176E3C">
        <w:rPr>
          <w:color w:val="000000"/>
          <w:sz w:val="16"/>
        </w:rPr>
        <w:t xml:space="preserve"> that </w:t>
      </w:r>
      <w:r w:rsidRPr="006A451F">
        <w:rPr>
          <w:rStyle w:val="StyleUnderline"/>
        </w:rPr>
        <w:t xml:space="preserve">American </w:t>
      </w:r>
      <w:r w:rsidRPr="006A451F">
        <w:rPr>
          <w:rStyle w:val="StyleUnderline"/>
          <w:highlight w:val="green"/>
        </w:rPr>
        <w:t>voters view</w:t>
      </w:r>
      <w:r w:rsidRPr="006A451F">
        <w:rPr>
          <w:rStyle w:val="StyleUnderline"/>
        </w:rPr>
        <w:t xml:space="preserve"> </w:t>
      </w:r>
      <w:r w:rsidRPr="006A451F">
        <w:rPr>
          <w:rStyle w:val="StyleUnderline"/>
          <w:highlight w:val="green"/>
        </w:rPr>
        <w:t>Dem</w:t>
      </w:r>
      <w:r w:rsidRPr="006A451F">
        <w:rPr>
          <w:rStyle w:val="StyleUnderline"/>
        </w:rPr>
        <w:t>ocrat</w:t>
      </w:r>
      <w:r w:rsidRPr="006A451F">
        <w:rPr>
          <w:rStyle w:val="StyleUnderline"/>
          <w:highlight w:val="green"/>
        </w:rPr>
        <w:t>s</w:t>
      </w:r>
      <w:r w:rsidRPr="00755CBB">
        <w:rPr>
          <w:rStyle w:val="StyleUnderline"/>
        </w:rPr>
        <w:t xml:space="preserve"> generally as </w:t>
      </w:r>
      <w:r w:rsidRPr="006A451F">
        <w:rPr>
          <w:rStyle w:val="StyleUnderline"/>
          <w:highlight w:val="green"/>
        </w:rPr>
        <w:t>weaker on</w:t>
      </w:r>
      <w:r w:rsidRPr="00755CBB">
        <w:rPr>
          <w:rStyle w:val="StyleUnderline"/>
        </w:rPr>
        <w:t xml:space="preserve"> </w:t>
      </w:r>
      <w:r w:rsidRPr="006A451F">
        <w:rPr>
          <w:rStyle w:val="StyleUnderline"/>
          <w:highlight w:val="green"/>
        </w:rPr>
        <w:t>the economy</w:t>
      </w:r>
      <w:r w:rsidRPr="00176E3C">
        <w:rPr>
          <w:color w:val="000000"/>
          <w:sz w:val="16"/>
        </w:rPr>
        <w:t xml:space="preserve">. </w:t>
      </w:r>
      <w:r w:rsidRPr="00755CBB">
        <w:rPr>
          <w:rStyle w:val="StyleUnderline"/>
        </w:rPr>
        <w:t xml:space="preserve">The economy was </w:t>
      </w:r>
      <w:r w:rsidRPr="006A451F">
        <w:rPr>
          <w:rStyle w:val="StyleUnderline"/>
          <w:highlight w:val="green"/>
        </w:rPr>
        <w:t>a</w:t>
      </w:r>
      <w:r w:rsidRPr="00755CBB">
        <w:rPr>
          <w:rStyle w:val="StyleUnderline"/>
        </w:rPr>
        <w:t xml:space="preserve"> </w:t>
      </w:r>
      <w:r w:rsidRPr="006A451F">
        <w:rPr>
          <w:rStyle w:val="Emphasis"/>
          <w:highlight w:val="green"/>
        </w:rPr>
        <w:t>major</w:t>
      </w:r>
      <w:r w:rsidRPr="006A451F">
        <w:rPr>
          <w:rStyle w:val="StyleUnderline"/>
          <w:highlight w:val="green"/>
        </w:rPr>
        <w:t xml:space="preserve"> contributor to the</w:t>
      </w:r>
      <w:r w:rsidRPr="00755CBB">
        <w:rPr>
          <w:rStyle w:val="StyleUnderline"/>
        </w:rPr>
        <w:t xml:space="preserve"> </w:t>
      </w:r>
      <w:r w:rsidRPr="00755CBB">
        <w:rPr>
          <w:rStyle w:val="Emphasis"/>
        </w:rPr>
        <w:t>walloping loss</w:t>
      </w:r>
      <w:r w:rsidRPr="00755CBB">
        <w:rPr>
          <w:rStyle w:val="StyleUnderline"/>
        </w:rPr>
        <w:t xml:space="preserve"> for the party during the </w:t>
      </w:r>
      <w:r w:rsidRPr="006A451F">
        <w:rPr>
          <w:rStyle w:val="StyleUnderline"/>
          <w:highlight w:val="green"/>
        </w:rPr>
        <w:t>last election</w:t>
      </w:r>
      <w:r w:rsidRPr="00176E3C">
        <w:rPr>
          <w:color w:val="000000"/>
          <w:sz w:val="16"/>
        </w:rPr>
        <w:t>. Condemnation of Trump’s economic chaos isn’t enough—voters want to see Democrats present their own economic agenda.</w:t>
      </w:r>
      <w:r w:rsidRPr="00176E3C">
        <w:rPr>
          <w:sz w:val="16"/>
        </w:rPr>
        <w:t xml:space="preserve"> </w:t>
      </w:r>
      <w:r w:rsidRPr="00176E3C">
        <w:rPr>
          <w:color w:val="000000"/>
          <w:sz w:val="16"/>
        </w:rPr>
        <w:t>The space industry provides a fantastic opening to talk about what that agenda can and should look like.</w:t>
      </w:r>
      <w:r w:rsidRPr="00176E3C">
        <w:rPr>
          <w:sz w:val="16"/>
        </w:rPr>
        <w:t xml:space="preserve"> </w:t>
      </w:r>
      <w:r w:rsidRPr="00176E3C">
        <w:rPr>
          <w:color w:val="000000"/>
          <w:sz w:val="16"/>
        </w:rPr>
        <w:t xml:space="preserve">A pro-economy space </w:t>
      </w:r>
      <w:r w:rsidRPr="006A451F">
        <w:rPr>
          <w:color w:val="000000"/>
          <w:sz w:val="16"/>
        </w:rPr>
        <w:t xml:space="preserve">policy: </w:t>
      </w:r>
      <w:r w:rsidRPr="006A451F">
        <w:rPr>
          <w:rStyle w:val="StyleUnderline"/>
        </w:rPr>
        <w:t>Trump’s tariffs</w:t>
      </w:r>
      <w:r w:rsidRPr="006A451F">
        <w:rPr>
          <w:color w:val="000000"/>
          <w:sz w:val="16"/>
        </w:rPr>
        <w:t xml:space="preserve">, and broader </w:t>
      </w:r>
      <w:r w:rsidRPr="006A451F">
        <w:rPr>
          <w:rStyle w:val="StyleUnderline"/>
          <w:highlight w:val="green"/>
        </w:rPr>
        <w:t>efforts to</w:t>
      </w:r>
      <w:r w:rsidRPr="006A451F">
        <w:rPr>
          <w:rStyle w:val="StyleUnderline"/>
        </w:rPr>
        <w:t xml:space="preserve"> try to </w:t>
      </w:r>
      <w:r w:rsidRPr="006A451F">
        <w:rPr>
          <w:rStyle w:val="StyleUnderline"/>
          <w:highlight w:val="green"/>
        </w:rPr>
        <w:t>bring manufacturing back</w:t>
      </w:r>
      <w:r w:rsidRPr="006A451F">
        <w:rPr>
          <w:color w:val="000000"/>
          <w:sz w:val="16"/>
        </w:rPr>
        <w:t xml:space="preserve"> to the US by </w:t>
      </w:r>
      <w:r w:rsidRPr="006A451F">
        <w:rPr>
          <w:rStyle w:val="StyleUnderline"/>
        </w:rPr>
        <w:t>raising</w:t>
      </w:r>
      <w:r w:rsidRPr="006A451F">
        <w:rPr>
          <w:color w:val="000000"/>
          <w:sz w:val="16"/>
        </w:rPr>
        <w:t xml:space="preserve"> the </w:t>
      </w:r>
      <w:r w:rsidRPr="006A451F">
        <w:rPr>
          <w:rStyle w:val="StyleUnderline"/>
        </w:rPr>
        <w:t>prices</w:t>
      </w:r>
      <w:r w:rsidRPr="006A451F">
        <w:rPr>
          <w:color w:val="000000"/>
          <w:sz w:val="16"/>
        </w:rPr>
        <w:t xml:space="preserve"> Americans pay on everyday goods, </w:t>
      </w:r>
      <w:r w:rsidRPr="006A451F">
        <w:rPr>
          <w:rStyle w:val="StyleUnderline"/>
          <w:highlight w:val="green"/>
        </w:rPr>
        <w:t>are not the answer</w:t>
      </w:r>
      <w:r w:rsidRPr="006A451F">
        <w:rPr>
          <w:color w:val="000000"/>
          <w:sz w:val="16"/>
        </w:rPr>
        <w:t xml:space="preserve">. </w:t>
      </w:r>
      <w:r w:rsidRPr="006A451F">
        <w:rPr>
          <w:rStyle w:val="StyleUnderline"/>
        </w:rPr>
        <w:t>Promoting</w:t>
      </w:r>
      <w:r w:rsidRPr="006A451F">
        <w:rPr>
          <w:color w:val="000000"/>
          <w:sz w:val="16"/>
        </w:rPr>
        <w:t xml:space="preserve"> innovation</w:t>
      </w:r>
      <w:r w:rsidRPr="00176E3C">
        <w:rPr>
          <w:color w:val="000000"/>
          <w:sz w:val="16"/>
        </w:rPr>
        <w:t xml:space="preserve"> and </w:t>
      </w:r>
      <w:r w:rsidRPr="00755CBB">
        <w:rPr>
          <w:rStyle w:val="StyleUnderline"/>
        </w:rPr>
        <w:t>American</w:t>
      </w:r>
      <w:r w:rsidRPr="00176E3C">
        <w:rPr>
          <w:color w:val="000000"/>
          <w:sz w:val="16"/>
        </w:rPr>
        <w:t xml:space="preserve"> leadership in growing </w:t>
      </w:r>
      <w:r w:rsidRPr="00755CBB">
        <w:rPr>
          <w:rStyle w:val="StyleUnderline"/>
        </w:rPr>
        <w:t>industries of the future</w:t>
      </w:r>
      <w:r w:rsidRPr="00176E3C">
        <w:rPr>
          <w:color w:val="000000"/>
          <w:sz w:val="16"/>
        </w:rPr>
        <w:t xml:space="preserve">, on the other hand, </w:t>
      </w:r>
      <w:r w:rsidRPr="00755CBB">
        <w:rPr>
          <w:rStyle w:val="StyleUnderline"/>
        </w:rPr>
        <w:t>are</w:t>
      </w:r>
      <w:r w:rsidRPr="00176E3C">
        <w:rPr>
          <w:color w:val="000000"/>
          <w:sz w:val="16"/>
        </w:rPr>
        <w:t xml:space="preserve"> practical and </w:t>
      </w:r>
      <w:r w:rsidRPr="006A451F">
        <w:rPr>
          <w:rStyle w:val="StyleUnderline"/>
          <w:highlight w:val="green"/>
        </w:rPr>
        <w:t>pro-growth</w:t>
      </w:r>
      <w:r w:rsidRPr="00755CBB">
        <w:rPr>
          <w:rStyle w:val="StyleUnderline"/>
        </w:rPr>
        <w:t xml:space="preserve"> </w:t>
      </w:r>
      <w:r w:rsidRPr="006A451F">
        <w:rPr>
          <w:rStyle w:val="StyleUnderline"/>
          <w:highlight w:val="green"/>
        </w:rPr>
        <w:t>policies</w:t>
      </w:r>
      <w:r w:rsidRPr="00755CBB">
        <w:rPr>
          <w:rStyle w:val="StyleUnderline"/>
        </w:rPr>
        <w:t xml:space="preserve"> that </w:t>
      </w:r>
      <w:r w:rsidRPr="006A451F">
        <w:rPr>
          <w:rStyle w:val="StyleUnderline"/>
          <w:highlight w:val="green"/>
        </w:rPr>
        <w:t>will create</w:t>
      </w:r>
      <w:r w:rsidRPr="00755CBB">
        <w:rPr>
          <w:rStyle w:val="StyleUnderline"/>
        </w:rPr>
        <w:t xml:space="preserve"> American </w:t>
      </w:r>
      <w:r w:rsidRPr="006A451F">
        <w:rPr>
          <w:rStyle w:val="StyleUnderline"/>
          <w:highlight w:val="green"/>
        </w:rPr>
        <w:t>jobs</w:t>
      </w:r>
      <w:r w:rsidRPr="00755CBB">
        <w:rPr>
          <w:rStyle w:val="StyleUnderline"/>
        </w:rPr>
        <w:t xml:space="preserve"> instead of leading to </w:t>
      </w:r>
      <w:hyperlink r:id="rId17" w:history="1">
        <w:r w:rsidRPr="00755CBB">
          <w:rPr>
            <w:rStyle w:val="StyleUnderline"/>
          </w:rPr>
          <w:t>layoffs across the country</w:t>
        </w:r>
      </w:hyperlink>
      <w:r w:rsidRPr="00176E3C">
        <w:rPr>
          <w:color w:val="000000"/>
          <w:sz w:val="16"/>
        </w:rPr>
        <w:t xml:space="preserve">. The </w:t>
      </w:r>
      <w:r w:rsidRPr="00755CBB">
        <w:rPr>
          <w:rStyle w:val="StyleUnderline"/>
        </w:rPr>
        <w:t xml:space="preserve">space industry demand is </w:t>
      </w:r>
      <w:r w:rsidRPr="00755CBB">
        <w:rPr>
          <w:rStyle w:val="Emphasis"/>
        </w:rPr>
        <w:t>expanding rapidly</w:t>
      </w:r>
      <w:r w:rsidRPr="00755CBB">
        <w:rPr>
          <w:rStyle w:val="StyleUnderline"/>
        </w:rPr>
        <w:t xml:space="preserve"> </w:t>
      </w:r>
      <w:r w:rsidRPr="00176E3C">
        <w:rPr>
          <w:color w:val="000000"/>
          <w:sz w:val="16"/>
        </w:rPr>
        <w:t xml:space="preserve">within the United States. The need for American workers in this high-tech industry has never been higher, as export controls applied to the industry necessitate American manufacturing for many products. According to </w:t>
      </w:r>
      <w:hyperlink r:id="rId18" w:anchor=":~:text=In%20the%20last%20decade%2C%20overall,18%25%20from%202019%20to%202024." w:history="1">
        <w:r w:rsidRPr="00176E3C">
          <w:rPr>
            <w:color w:val="000000"/>
            <w:sz w:val="16"/>
          </w:rPr>
          <w:t>analysis</w:t>
        </w:r>
      </w:hyperlink>
      <w:r w:rsidRPr="00176E3C">
        <w:rPr>
          <w:color w:val="000000"/>
          <w:sz w:val="16"/>
        </w:rPr>
        <w:t xml:space="preserve"> from </w:t>
      </w:r>
      <w:hyperlink r:id="rId19" w:history="1">
        <w:r w:rsidRPr="00176E3C">
          <w:rPr>
            <w:color w:val="000000"/>
            <w:sz w:val="16"/>
          </w:rPr>
          <w:t>the Space Foundation</w:t>
        </w:r>
      </w:hyperlink>
      <w:r w:rsidRPr="00176E3C">
        <w:rPr>
          <w:color w:val="000000"/>
          <w:sz w:val="16"/>
        </w:rPr>
        <w:t xml:space="preserve">, “in the last decade, </w:t>
      </w:r>
      <w:r w:rsidRPr="002E7900">
        <w:rPr>
          <w:rStyle w:val="StyleUnderline"/>
        </w:rPr>
        <w:t xml:space="preserve">overall private sector </w:t>
      </w:r>
      <w:r w:rsidRPr="006A451F">
        <w:rPr>
          <w:rStyle w:val="StyleUnderline"/>
          <w:highlight w:val="green"/>
        </w:rPr>
        <w:t xml:space="preserve">employment increased </w:t>
      </w:r>
      <w:r w:rsidRPr="006A451F">
        <w:rPr>
          <w:rStyle w:val="Emphasis"/>
          <w:highlight w:val="green"/>
        </w:rPr>
        <w:t>14.3%</w:t>
      </w:r>
      <w:r w:rsidRPr="002E7900">
        <w:rPr>
          <w:rStyle w:val="StyleUnderline"/>
        </w:rPr>
        <w:t xml:space="preserve">, </w:t>
      </w:r>
      <w:r w:rsidRPr="006A451F">
        <w:rPr>
          <w:rStyle w:val="StyleUnderline"/>
          <w:highlight w:val="green"/>
        </w:rPr>
        <w:t>while</w:t>
      </w:r>
      <w:r w:rsidRPr="002E7900">
        <w:rPr>
          <w:rStyle w:val="StyleUnderline"/>
        </w:rPr>
        <w:t xml:space="preserve"> </w:t>
      </w:r>
      <w:r w:rsidRPr="006A451F">
        <w:rPr>
          <w:rStyle w:val="StyleUnderline"/>
          <w:highlight w:val="green"/>
        </w:rPr>
        <w:t>space</w:t>
      </w:r>
      <w:r w:rsidRPr="002E7900">
        <w:rPr>
          <w:rStyle w:val="StyleUnderline"/>
        </w:rPr>
        <w:t xml:space="preserve"> sector </w:t>
      </w:r>
      <w:r w:rsidRPr="006A451F">
        <w:rPr>
          <w:rStyle w:val="StyleUnderline"/>
          <w:highlight w:val="green"/>
        </w:rPr>
        <w:t xml:space="preserve">employment increased </w:t>
      </w:r>
      <w:r w:rsidRPr="006A451F">
        <w:rPr>
          <w:rStyle w:val="Emphasis"/>
          <w:highlight w:val="green"/>
        </w:rPr>
        <w:t>27%</w:t>
      </w:r>
      <w:r w:rsidRPr="006A451F">
        <w:rPr>
          <w:sz w:val="16"/>
          <w:szCs w:val="16"/>
        </w:rPr>
        <w:t xml:space="preserve">”—and </w:t>
      </w:r>
      <w:r w:rsidRPr="00176E3C">
        <w:rPr>
          <w:color w:val="000000"/>
          <w:sz w:val="16"/>
        </w:rPr>
        <w:t>it shows no signs of slowing down.</w:t>
      </w:r>
      <w:r w:rsidRPr="00176E3C">
        <w:rPr>
          <w:sz w:val="16"/>
        </w:rPr>
        <w:t xml:space="preserve"> </w:t>
      </w:r>
      <w:r w:rsidRPr="00176E3C">
        <w:rPr>
          <w:color w:val="000000"/>
          <w:sz w:val="16"/>
        </w:rPr>
        <w:t xml:space="preserve">These are disproportionately high-paying jobs at all educational levels. The space industry needs welders just as much as it needs </w:t>
      </w:r>
      <w:r w:rsidRPr="002E7900">
        <w:rPr>
          <w:color w:val="000000"/>
          <w:sz w:val="16"/>
        </w:rPr>
        <w:t xml:space="preserve">engineers and rocket scientists. In 2023, </w:t>
      </w:r>
      <w:r w:rsidRPr="002E7900">
        <w:rPr>
          <w:rStyle w:val="StyleUnderline"/>
        </w:rPr>
        <w:t xml:space="preserve">the </w:t>
      </w:r>
      <w:hyperlink r:id="rId20" w:anchor=":~:text=In%20the%20last%20decade%2C%20overall,18%25%20from%202019%20to%202024." w:history="1">
        <w:r w:rsidRPr="006A451F">
          <w:rPr>
            <w:rStyle w:val="StyleUnderline"/>
          </w:rPr>
          <w:t xml:space="preserve">average </w:t>
        </w:r>
        <w:r w:rsidRPr="006A451F">
          <w:rPr>
            <w:rStyle w:val="StyleUnderline"/>
            <w:highlight w:val="green"/>
          </w:rPr>
          <w:t>salary</w:t>
        </w:r>
      </w:hyperlink>
      <w:r w:rsidRPr="002E7900">
        <w:rPr>
          <w:rStyle w:val="StyleUnderline"/>
        </w:rPr>
        <w:t xml:space="preserve"> </w:t>
      </w:r>
      <w:r w:rsidRPr="006A451F">
        <w:rPr>
          <w:rStyle w:val="StyleUnderline"/>
          <w:highlight w:val="green"/>
        </w:rPr>
        <w:t>in</w:t>
      </w:r>
      <w:r w:rsidRPr="002E7900">
        <w:rPr>
          <w:rStyle w:val="StyleUnderline"/>
        </w:rPr>
        <w:t xml:space="preserve"> the </w:t>
      </w:r>
      <w:r w:rsidRPr="006A451F">
        <w:rPr>
          <w:rStyle w:val="StyleUnderline"/>
          <w:highlight w:val="green"/>
        </w:rPr>
        <w:t>space</w:t>
      </w:r>
      <w:r w:rsidRPr="002E7900">
        <w:rPr>
          <w:rStyle w:val="StyleUnderline"/>
        </w:rPr>
        <w:t xml:space="preserve"> industry </w:t>
      </w:r>
      <w:r w:rsidRPr="006A451F">
        <w:rPr>
          <w:rStyle w:val="StyleUnderline"/>
          <w:highlight w:val="green"/>
        </w:rPr>
        <w:t>was</w:t>
      </w:r>
      <w:r w:rsidRPr="002E7900">
        <w:rPr>
          <w:rStyle w:val="StyleUnderline"/>
        </w:rPr>
        <w:t xml:space="preserve"> nearly </w:t>
      </w:r>
      <w:r w:rsidRPr="006A451F">
        <w:rPr>
          <w:rStyle w:val="Emphasis"/>
          <w:highlight w:val="green"/>
        </w:rPr>
        <w:t>double</w:t>
      </w:r>
      <w:r w:rsidRPr="006A451F">
        <w:rPr>
          <w:rStyle w:val="StyleUnderline"/>
          <w:highlight w:val="green"/>
        </w:rPr>
        <w:t xml:space="preserve"> the average</w:t>
      </w:r>
      <w:r w:rsidRPr="002E7900">
        <w:rPr>
          <w:rStyle w:val="StyleUnderline"/>
        </w:rPr>
        <w:t xml:space="preserve"> private sector salary</w:t>
      </w:r>
      <w:r w:rsidRPr="002E7900">
        <w:rPr>
          <w:color w:val="000000"/>
          <w:sz w:val="16"/>
        </w:rPr>
        <w:t xml:space="preserve">, the Space Foundation says. We know that </w:t>
      </w:r>
      <w:r w:rsidRPr="002E7900">
        <w:rPr>
          <w:rStyle w:val="StyleUnderline"/>
          <w:color w:val="000000"/>
        </w:rPr>
        <w:t>the American people are eager for economic opportunity and change</w:t>
      </w:r>
      <w:r w:rsidRPr="002E7900">
        <w:rPr>
          <w:color w:val="000000"/>
          <w:sz w:val="16"/>
        </w:rPr>
        <w:t>. Yet, visit any aerospace supplier around the nation and you’ll hear a different story. Aerospace businesses</w:t>
      </w:r>
      <w:r w:rsidRPr="00176E3C">
        <w:rPr>
          <w:color w:val="000000"/>
          <w:sz w:val="16"/>
        </w:rPr>
        <w:t xml:space="preserve"> and workers are proud to support American space leadership—and to work a job that enables them to support their families. A path forward: </w:t>
      </w:r>
      <w:r w:rsidRPr="002E7900">
        <w:rPr>
          <w:rStyle w:val="StyleUnderline"/>
        </w:rPr>
        <w:t xml:space="preserve">Democrats need to strongly support </w:t>
      </w:r>
      <w:r w:rsidRPr="002E7900">
        <w:rPr>
          <w:rStyle w:val="StyleUnderline"/>
          <w:highlight w:val="green"/>
        </w:rPr>
        <w:t>the space industry</w:t>
      </w:r>
      <w:r w:rsidRPr="002E7900">
        <w:rPr>
          <w:rStyle w:val="StyleUnderline"/>
        </w:rPr>
        <w:t>, because it creates those jobs</w:t>
      </w:r>
      <w:r w:rsidRPr="00176E3C">
        <w:rPr>
          <w:color w:val="000000"/>
          <w:sz w:val="16"/>
        </w:rPr>
        <w:t xml:space="preserve">. That support means enacting reasonable regulatory reform, promoting a tax policy that incentivizes research and development, and standing up for agencies like NASA and services like the Space Force that are critical to the industry. Policy is vital to the continued success of the American space industry, but policy alone isn’t enough. That policy needs to be matched with messaging that helps Americans understand the benefits of space for their community—and how space fits into the broader economic offering that Democrats want to provide when the party regains power. </w:t>
      </w:r>
      <w:r w:rsidRPr="006A451F">
        <w:rPr>
          <w:rStyle w:val="StyleUnderline"/>
          <w:highlight w:val="green"/>
        </w:rPr>
        <w:t>Supporting the space economy</w:t>
      </w:r>
      <w:r w:rsidRPr="00176E3C">
        <w:rPr>
          <w:color w:val="000000"/>
          <w:sz w:val="16"/>
        </w:rPr>
        <w:t xml:space="preserve"> </w:t>
      </w:r>
      <w:r w:rsidRPr="00624E40">
        <w:rPr>
          <w:rStyle w:val="StyleUnderline"/>
          <w:color w:val="000000"/>
          <w:highlight w:val="green"/>
        </w:rPr>
        <w:t>should be a messaging slam dunk</w:t>
      </w:r>
      <w:r w:rsidRPr="00176E3C">
        <w:rPr>
          <w:color w:val="000000"/>
          <w:sz w:val="16"/>
        </w:rPr>
        <w:t xml:space="preserve"> for Democrats, going into 2026 and beyond. </w:t>
      </w:r>
      <w:r w:rsidRPr="006A451F">
        <w:rPr>
          <w:rStyle w:val="StyleUnderline"/>
          <w:highlight w:val="green"/>
        </w:rPr>
        <w:t>Space creates great jobs, grows the economy, inspires students to pursue STEM, keeps the country safe, and helps us understand climate change</w:t>
      </w:r>
      <w:r w:rsidRPr="00176E3C">
        <w:rPr>
          <w:color w:val="000000"/>
          <w:sz w:val="16"/>
        </w:rPr>
        <w:t xml:space="preserve">. </w:t>
      </w:r>
      <w:r w:rsidRPr="002E7900">
        <w:rPr>
          <w:sz w:val="16"/>
          <w:szCs w:val="16"/>
        </w:rPr>
        <w:t xml:space="preserve">As Trump’s administration repeatedly takes actions that make the rich richer and that do </w:t>
      </w:r>
      <w:r w:rsidRPr="006A451F">
        <w:rPr>
          <w:sz w:val="16"/>
          <w:szCs w:val="16"/>
        </w:rPr>
        <w:t>nothing for normal Americans who want to work their</w:t>
      </w:r>
      <w:r w:rsidRPr="006A451F">
        <w:rPr>
          <w:color w:val="000000"/>
          <w:sz w:val="10"/>
          <w:szCs w:val="16"/>
        </w:rPr>
        <w:t xml:space="preserve"> </w:t>
      </w:r>
      <w:r w:rsidRPr="006A451F">
        <w:rPr>
          <w:color w:val="000000"/>
          <w:sz w:val="16"/>
        </w:rPr>
        <w:t xml:space="preserve">way up the economic ladder, there’s a real opportunity for Democrats to regain voters via pro economic growth policies. </w:t>
      </w:r>
      <w:r w:rsidRPr="006A451F">
        <w:rPr>
          <w:rStyle w:val="StyleUnderline"/>
          <w:color w:val="000000"/>
        </w:rPr>
        <w:t xml:space="preserve">Space </w:t>
      </w:r>
      <w:r w:rsidRPr="006A451F">
        <w:rPr>
          <w:rStyle w:val="StyleUnderline"/>
          <w:color w:val="000000"/>
        </w:rPr>
        <w:lastRenderedPageBreak/>
        <w:t xml:space="preserve">should be a </w:t>
      </w:r>
      <w:r w:rsidRPr="006A451F">
        <w:rPr>
          <w:rStyle w:val="Emphasis"/>
        </w:rPr>
        <w:t>poster child</w:t>
      </w:r>
      <w:r w:rsidRPr="006A451F">
        <w:rPr>
          <w:rStyle w:val="StyleUnderline"/>
          <w:color w:val="000000"/>
        </w:rPr>
        <w:t xml:space="preserve"> for that effort</w:t>
      </w:r>
      <w:r w:rsidRPr="006A451F">
        <w:rPr>
          <w:color w:val="000000"/>
          <w:sz w:val="16"/>
        </w:rPr>
        <w:t>. The</w:t>
      </w:r>
      <w:r w:rsidRPr="00176E3C">
        <w:rPr>
          <w:color w:val="000000"/>
          <w:sz w:val="16"/>
        </w:rPr>
        <w:t xml:space="preserve"> party needs to get to work now to make that a reality, rather than running from a policy arena Republicans are currently dominating.</w:t>
      </w:r>
      <w:r w:rsidRPr="00176E3C">
        <w:rPr>
          <w:sz w:val="16"/>
        </w:rPr>
        <w:t xml:space="preserve"> </w:t>
      </w:r>
    </w:p>
    <w:p w14:paraId="02919FA0" w14:textId="77777777" w:rsidR="00325DBE" w:rsidRDefault="00325DBE">
      <w:pPr>
        <w:spacing w:after="0" w:line="240" w:lineRule="auto"/>
        <w:rPr>
          <w:rFonts w:eastAsiaTheme="majorEastAsia" w:cstheme="majorBidi"/>
          <w:b/>
          <w:iCs/>
          <w:sz w:val="26"/>
        </w:rPr>
      </w:pPr>
      <w:r>
        <w:br w:type="page"/>
      </w:r>
    </w:p>
    <w:p w14:paraId="204415BA" w14:textId="0C250085" w:rsidR="00F55112" w:rsidRDefault="00F55112" w:rsidP="00F55112">
      <w:pPr>
        <w:pStyle w:val="Heading4"/>
      </w:pPr>
      <w:r>
        <w:lastRenderedPageBreak/>
        <w:t xml:space="preserve">The aff </w:t>
      </w:r>
      <w:r w:rsidR="00054393">
        <w:t>fulfills</w:t>
      </w:r>
      <w:r>
        <w:t xml:space="preserve"> </w:t>
      </w:r>
      <w:r w:rsidR="00054393">
        <w:t xml:space="preserve">Trump’s </w:t>
      </w:r>
      <w:r>
        <w:t>campaign promises of an American lunar base</w:t>
      </w:r>
    </w:p>
    <w:p w14:paraId="22F81070" w14:textId="410B4FF2" w:rsidR="005F4079" w:rsidRPr="005F4079" w:rsidRDefault="00E95BC8" w:rsidP="005F4079">
      <w:r w:rsidRPr="00A35DF0">
        <w:rPr>
          <w:b/>
          <w:bCs/>
          <w:sz w:val="26"/>
          <w:szCs w:val="26"/>
        </w:rPr>
        <w:t>Bolton 08-28</w:t>
      </w:r>
      <w:r>
        <w:t xml:space="preserve"> [</w:t>
      </w:r>
      <w:r w:rsidR="005F4079">
        <w:t xml:space="preserve">Alexander Bolton, </w:t>
      </w:r>
      <w:r w:rsidR="00A35DF0">
        <w:t xml:space="preserve">senior staff writer at the Hill and graduate from Princeton University, </w:t>
      </w:r>
      <w:r w:rsidR="005F4079">
        <w:t>8-28-2026, "GOP spat stalls NASA bill amid Trump’s ambitious moon base push", Hill, https://thehill.com/homenews/senate/6056265-senate-house-dispute-moon-base/</w:t>
      </w:r>
      <w:r w:rsidR="00F647C6">
        <w:t>]/Kankee</w:t>
      </w:r>
    </w:p>
    <w:p w14:paraId="2613D51C" w14:textId="6961C17A" w:rsidR="00F55112" w:rsidRDefault="00F55112" w:rsidP="00F55112">
      <w:pPr>
        <w:rPr>
          <w:sz w:val="16"/>
        </w:rPr>
      </w:pPr>
      <w:r w:rsidRPr="00054393">
        <w:rPr>
          <w:rStyle w:val="StyleUnderline"/>
        </w:rPr>
        <w:t>Negotiations</w:t>
      </w:r>
      <w:r w:rsidRPr="00054393">
        <w:rPr>
          <w:sz w:val="16"/>
        </w:rPr>
        <w:t xml:space="preserve"> between Senate and House Republicans over a bill to reauthorize NASA have </w:t>
      </w:r>
      <w:r w:rsidRPr="00B23EB6">
        <w:rPr>
          <w:rStyle w:val="StyleUnderline"/>
        </w:rPr>
        <w:t>stalled</w:t>
      </w:r>
      <w:r w:rsidRPr="00054393">
        <w:rPr>
          <w:sz w:val="16"/>
        </w:rPr>
        <w:t xml:space="preserve"> as President </w:t>
      </w:r>
      <w:r w:rsidRPr="00B23EB6">
        <w:rPr>
          <w:rStyle w:val="StyleUnderline"/>
          <w:highlight w:val="green"/>
        </w:rPr>
        <w:t>Trump</w:t>
      </w:r>
      <w:r w:rsidRPr="00054393">
        <w:rPr>
          <w:sz w:val="16"/>
        </w:rPr>
        <w:t xml:space="preserve"> is scheduled to visit NASA’s Johnson Space Center in Houston on Friday.</w:t>
      </w:r>
      <w:r w:rsidR="00054393" w:rsidRPr="00054393">
        <w:rPr>
          <w:sz w:val="16"/>
        </w:rPr>
        <w:t xml:space="preserve"> </w:t>
      </w:r>
      <w:r w:rsidRPr="00054393">
        <w:rPr>
          <w:sz w:val="16"/>
        </w:rPr>
        <w:t xml:space="preserve">The split between the two chambers is a problem for the president, as it </w:t>
      </w:r>
      <w:r w:rsidRPr="00054393">
        <w:rPr>
          <w:rStyle w:val="StyleUnderline"/>
        </w:rPr>
        <w:t xml:space="preserve">could put in jeopardy his </w:t>
      </w:r>
      <w:r w:rsidRPr="00B23EB6">
        <w:rPr>
          <w:rStyle w:val="StyleUnderline"/>
          <w:highlight w:val="green"/>
        </w:rPr>
        <w:t>priority of</w:t>
      </w:r>
      <w:r w:rsidRPr="00054393">
        <w:rPr>
          <w:rStyle w:val="StyleUnderline"/>
        </w:rPr>
        <w:t xml:space="preserve"> establishing </w:t>
      </w:r>
      <w:r w:rsidRPr="00B23EB6">
        <w:rPr>
          <w:rStyle w:val="StyleUnderline"/>
          <w:highlight w:val="green"/>
        </w:rPr>
        <w:t>a</w:t>
      </w:r>
      <w:r w:rsidRPr="00054393">
        <w:rPr>
          <w:rStyle w:val="StyleUnderline"/>
        </w:rPr>
        <w:t xml:space="preserve"> permanent </w:t>
      </w:r>
      <w:r w:rsidRPr="00B23EB6">
        <w:rPr>
          <w:rStyle w:val="StyleUnderline"/>
          <w:highlight w:val="green"/>
        </w:rPr>
        <w:t>moon</w:t>
      </w:r>
      <w:r w:rsidRPr="00054393">
        <w:rPr>
          <w:rStyle w:val="StyleUnderline"/>
        </w:rPr>
        <w:t xml:space="preserve"> </w:t>
      </w:r>
      <w:r w:rsidRPr="00B23EB6">
        <w:rPr>
          <w:rStyle w:val="StyleUnderline"/>
          <w:highlight w:val="green"/>
        </w:rPr>
        <w:t>base.</w:t>
      </w:r>
      <w:r w:rsidR="00054393">
        <w:rPr>
          <w:rStyle w:val="StyleUnderline"/>
        </w:rPr>
        <w:t xml:space="preserve"> </w:t>
      </w:r>
      <w:r w:rsidRPr="00B23EB6">
        <w:rPr>
          <w:rStyle w:val="StyleUnderline"/>
          <w:highlight w:val="green"/>
        </w:rPr>
        <w:t>Trump</w:t>
      </w:r>
      <w:r w:rsidRPr="00054393">
        <w:rPr>
          <w:rStyle w:val="StyleUnderline"/>
        </w:rPr>
        <w:t xml:space="preserve"> issued an executive order</w:t>
      </w:r>
      <w:r w:rsidRPr="00054393">
        <w:rPr>
          <w:sz w:val="16"/>
        </w:rPr>
        <w:t xml:space="preserve"> in December </w:t>
      </w:r>
      <w:r w:rsidRPr="00054393">
        <w:rPr>
          <w:rStyle w:val="StyleUnderline"/>
        </w:rPr>
        <w:t>calling for NASA to establish the initial elements of a moon base by 2030</w:t>
      </w:r>
      <w:r w:rsidRPr="00054393">
        <w:rPr>
          <w:sz w:val="16"/>
        </w:rPr>
        <w:t xml:space="preserve"> under the Artemis program.</w:t>
      </w:r>
      <w:r w:rsidR="00054393" w:rsidRPr="00054393">
        <w:rPr>
          <w:sz w:val="16"/>
        </w:rPr>
        <w:t xml:space="preserve"> </w:t>
      </w:r>
      <w:r w:rsidRPr="00054393">
        <w:rPr>
          <w:rStyle w:val="StyleUnderline"/>
        </w:rPr>
        <w:t xml:space="preserve">The president is expected to </w:t>
      </w:r>
      <w:r w:rsidRPr="00B23EB6">
        <w:rPr>
          <w:rStyle w:val="StyleUnderline"/>
          <w:highlight w:val="green"/>
        </w:rPr>
        <w:t>discuss the importance of</w:t>
      </w:r>
      <w:r w:rsidRPr="00054393">
        <w:rPr>
          <w:rStyle w:val="StyleUnderline"/>
        </w:rPr>
        <w:t xml:space="preserve"> the </w:t>
      </w:r>
      <w:r w:rsidRPr="00B23EB6">
        <w:rPr>
          <w:rStyle w:val="StyleUnderline"/>
          <w:highlight w:val="green"/>
        </w:rPr>
        <w:t>Artemis</w:t>
      </w:r>
      <w:r w:rsidRPr="00054393">
        <w:rPr>
          <w:rStyle w:val="StyleUnderline"/>
        </w:rPr>
        <w:t xml:space="preserve"> program and his goal of beginning the construction of a moon base before the end of the decade</w:t>
      </w:r>
      <w:r w:rsidRPr="00054393">
        <w:rPr>
          <w:sz w:val="16"/>
        </w:rPr>
        <w:t xml:space="preserve"> during his visit to Houston, according to an administration official familiar with the event.</w:t>
      </w:r>
      <w:r w:rsidR="00054393" w:rsidRPr="00054393">
        <w:rPr>
          <w:sz w:val="16"/>
        </w:rPr>
        <w:t xml:space="preserve"> </w:t>
      </w:r>
      <w:r w:rsidRPr="00B23EB6">
        <w:rPr>
          <w:rStyle w:val="StyleUnderline"/>
          <w:highlight w:val="green"/>
        </w:rPr>
        <w:t>Trump</w:t>
      </w:r>
      <w:r w:rsidRPr="00054393">
        <w:rPr>
          <w:sz w:val="16"/>
        </w:rPr>
        <w:t xml:space="preserve"> is going to Houston to give the Congressional Space Medal of Honor to the crew of </w:t>
      </w:r>
      <w:r w:rsidRPr="00B23EB6">
        <w:rPr>
          <w:rStyle w:val="StyleUnderline"/>
          <w:highlight w:val="green"/>
        </w:rPr>
        <w:t>Artemis II</w:t>
      </w:r>
      <w:r w:rsidRPr="00054393">
        <w:rPr>
          <w:sz w:val="16"/>
        </w:rPr>
        <w:t xml:space="preserve">, which earlier this </w:t>
      </w:r>
      <w:r w:rsidRPr="00B23EB6">
        <w:rPr>
          <w:sz w:val="16"/>
        </w:rPr>
        <w:t xml:space="preserve">year </w:t>
      </w:r>
      <w:r w:rsidRPr="00B23EB6">
        <w:rPr>
          <w:rStyle w:val="StyleUnderline"/>
        </w:rPr>
        <w:t>flew around the moon on a 10-day</w:t>
      </w:r>
      <w:r w:rsidRPr="00054393">
        <w:rPr>
          <w:rStyle w:val="StyleUnderline"/>
        </w:rPr>
        <w:t xml:space="preserve"> mission, </w:t>
      </w:r>
      <w:r w:rsidRPr="00B23EB6">
        <w:rPr>
          <w:rStyle w:val="StyleUnderline"/>
          <w:highlight w:val="green"/>
        </w:rPr>
        <w:t>mark</w:t>
      </w:r>
      <w:r w:rsidRPr="00054393">
        <w:rPr>
          <w:rStyle w:val="StyleUnderline"/>
        </w:rPr>
        <w:t xml:space="preserve">ing </w:t>
      </w:r>
      <w:r w:rsidRPr="00B23EB6">
        <w:rPr>
          <w:rStyle w:val="StyleUnderline"/>
          <w:highlight w:val="green"/>
        </w:rPr>
        <w:t xml:space="preserve">the </w:t>
      </w:r>
      <w:r w:rsidRPr="00B23EB6">
        <w:rPr>
          <w:rStyle w:val="Emphasis"/>
          <w:highlight w:val="green"/>
        </w:rPr>
        <w:t>first</w:t>
      </w:r>
      <w:r w:rsidRPr="00054393">
        <w:rPr>
          <w:rStyle w:val="StyleUnderline"/>
        </w:rPr>
        <w:t xml:space="preserve"> </w:t>
      </w:r>
      <w:r w:rsidRPr="00B23EB6">
        <w:rPr>
          <w:rStyle w:val="StyleUnderline"/>
          <w:highlight w:val="green"/>
        </w:rPr>
        <w:t>time</w:t>
      </w:r>
      <w:r w:rsidRPr="00054393">
        <w:rPr>
          <w:rStyle w:val="StyleUnderline"/>
        </w:rPr>
        <w:t xml:space="preserve"> a </w:t>
      </w:r>
      <w:r w:rsidRPr="00B23EB6">
        <w:rPr>
          <w:rStyle w:val="StyleUnderline"/>
          <w:highlight w:val="green"/>
        </w:rPr>
        <w:t>crew</w:t>
      </w:r>
      <w:r w:rsidRPr="00054393">
        <w:rPr>
          <w:rStyle w:val="StyleUnderline"/>
        </w:rPr>
        <w:t xml:space="preserve">ed spacecraft </w:t>
      </w:r>
      <w:r w:rsidRPr="00B23EB6">
        <w:rPr>
          <w:rStyle w:val="StyleUnderline"/>
          <w:highlight w:val="green"/>
        </w:rPr>
        <w:t>left</w:t>
      </w:r>
      <w:r w:rsidRPr="00054393">
        <w:rPr>
          <w:rStyle w:val="StyleUnderline"/>
        </w:rPr>
        <w:t xml:space="preserve"> </w:t>
      </w:r>
      <w:r w:rsidRPr="00B23EB6">
        <w:rPr>
          <w:rStyle w:val="StyleUnderline"/>
          <w:highlight w:val="green"/>
        </w:rPr>
        <w:t>l</w:t>
      </w:r>
      <w:r w:rsidRPr="00054393">
        <w:rPr>
          <w:rStyle w:val="StyleUnderline"/>
        </w:rPr>
        <w:t xml:space="preserve">ow </w:t>
      </w:r>
      <w:r w:rsidRPr="00B23EB6">
        <w:rPr>
          <w:rStyle w:val="StyleUnderline"/>
          <w:highlight w:val="green"/>
        </w:rPr>
        <w:t>E</w:t>
      </w:r>
      <w:r w:rsidRPr="00054393">
        <w:rPr>
          <w:rStyle w:val="StyleUnderline"/>
        </w:rPr>
        <w:t xml:space="preserve">arth </w:t>
      </w:r>
      <w:r w:rsidRPr="00B23EB6">
        <w:rPr>
          <w:rStyle w:val="StyleUnderline"/>
          <w:highlight w:val="green"/>
        </w:rPr>
        <w:t>o</w:t>
      </w:r>
      <w:r w:rsidRPr="00054393">
        <w:rPr>
          <w:rStyle w:val="StyleUnderline"/>
        </w:rPr>
        <w:t xml:space="preserve">rbit </w:t>
      </w:r>
      <w:r w:rsidRPr="00B23EB6">
        <w:rPr>
          <w:rStyle w:val="StyleUnderline"/>
          <w:highlight w:val="green"/>
        </w:rPr>
        <w:t xml:space="preserve">since </w:t>
      </w:r>
      <w:r w:rsidRPr="00B23EB6">
        <w:rPr>
          <w:rStyle w:val="Emphasis"/>
          <w:highlight w:val="green"/>
        </w:rPr>
        <w:t>1972</w:t>
      </w:r>
      <w:r w:rsidRPr="00054393">
        <w:rPr>
          <w:rStyle w:val="StyleUnderline"/>
        </w:rPr>
        <w:t>.</w:t>
      </w:r>
      <w:r w:rsidR="00054393">
        <w:rPr>
          <w:rStyle w:val="StyleUnderline"/>
        </w:rPr>
        <w:t xml:space="preserve"> </w:t>
      </w:r>
      <w:r w:rsidRPr="00B23EB6">
        <w:rPr>
          <w:rStyle w:val="StyleUnderline"/>
          <w:highlight w:val="green"/>
        </w:rPr>
        <w:t>Trump</w:t>
      </w:r>
      <w:r w:rsidRPr="00054393">
        <w:rPr>
          <w:rStyle w:val="StyleUnderline"/>
        </w:rPr>
        <w:t xml:space="preserve"> last week signed a memo to dramatically increase the number of commercial U.S. space launches over the next few years, </w:t>
      </w:r>
      <w:r w:rsidRPr="00B23EB6">
        <w:rPr>
          <w:rStyle w:val="StyleUnderline"/>
          <w:highlight w:val="green"/>
        </w:rPr>
        <w:t>aim</w:t>
      </w:r>
      <w:r w:rsidRPr="00054393">
        <w:rPr>
          <w:rStyle w:val="StyleUnderline"/>
        </w:rPr>
        <w:t xml:space="preserve">ing </w:t>
      </w:r>
      <w:r w:rsidRPr="00B23EB6">
        <w:rPr>
          <w:rStyle w:val="StyleUnderline"/>
          <w:highlight w:val="green"/>
        </w:rPr>
        <w:t>for at least 1,000 launches and reentries by 2030</w:t>
      </w:r>
      <w:r w:rsidRPr="00054393">
        <w:rPr>
          <w:sz w:val="16"/>
        </w:rPr>
        <w:t>. There were fewer than 200 launches in 2025.</w:t>
      </w:r>
      <w:r w:rsidR="00054393" w:rsidRPr="00054393">
        <w:rPr>
          <w:sz w:val="16"/>
        </w:rPr>
        <w:t xml:space="preserve"> </w:t>
      </w:r>
      <w:r w:rsidRPr="00054393">
        <w:rPr>
          <w:sz w:val="16"/>
        </w:rPr>
        <w:t>But progress on Trump’s lunar ambitions is being threatened by a spat between the Senate Committee on Commerce, Science and Transportation and the House Committee on Science, Space and Technology, which are both chaired by Texas Republicans — Sen. Ted Cruz (R-Texas) and Rep. Brian Babin (R-Texas).</w:t>
      </w:r>
      <w:r w:rsidR="00054393" w:rsidRPr="00054393">
        <w:rPr>
          <w:sz w:val="16"/>
        </w:rPr>
        <w:t xml:space="preserve"> </w:t>
      </w:r>
      <w:r w:rsidRPr="00054393">
        <w:rPr>
          <w:sz w:val="16"/>
        </w:rPr>
        <w:t>People familiar with the talks — which were initially envisioned to be completed this spring — say they have broken down over disagreements on language in the Senate bill to lay the groundwork for a moon base close to the Shackleton crater near the lunar south pole and to extend the operations of the International Space Station (ISS) through 2032.</w:t>
      </w:r>
      <w:r w:rsidR="00054393" w:rsidRPr="00054393">
        <w:rPr>
          <w:sz w:val="16"/>
        </w:rPr>
        <w:t xml:space="preserve"> </w:t>
      </w:r>
      <w:r w:rsidRPr="00054393">
        <w:rPr>
          <w:sz w:val="16"/>
        </w:rPr>
        <w:t>One person familiar with the discussions said the House is “slow rolling” the Senate bill, which is causing tensions to flare as the 119th Congress winds to a close.</w:t>
      </w:r>
      <w:r w:rsidR="00054393" w:rsidRPr="00054393">
        <w:rPr>
          <w:sz w:val="16"/>
        </w:rPr>
        <w:t xml:space="preserve"> </w:t>
      </w:r>
      <w:r w:rsidRPr="00054393">
        <w:rPr>
          <w:sz w:val="16"/>
        </w:rPr>
        <w:t>A person close to the House Science Committee, however, insisted that a NASA reauthorization bill will get done by the end of the year. The source said the Senate and House panels are still trading paper in hopes of hammering out an agreement before Christmas.</w:t>
      </w:r>
      <w:r w:rsidR="00054393" w:rsidRPr="00054393">
        <w:rPr>
          <w:sz w:val="16"/>
        </w:rPr>
        <w:t xml:space="preserve"> </w:t>
      </w:r>
      <w:r w:rsidRPr="00054393">
        <w:rPr>
          <w:sz w:val="16"/>
        </w:rPr>
        <w:t>“It’s not the House just sitting on things. We’re waiting on the Senate,” said the source.</w:t>
      </w:r>
      <w:r w:rsidR="00054393" w:rsidRPr="00054393">
        <w:rPr>
          <w:sz w:val="16"/>
        </w:rPr>
        <w:t xml:space="preserve"> </w:t>
      </w:r>
      <w:r w:rsidRPr="00054393">
        <w:rPr>
          <w:sz w:val="16"/>
        </w:rPr>
        <w:t>Babin views the NASA reauthorization as his top legislative priority, House sources say, even though Senate negotiators think the House is moving far too slowly on the bill.</w:t>
      </w:r>
      <w:r w:rsidR="00054393" w:rsidRPr="00054393">
        <w:rPr>
          <w:sz w:val="16"/>
        </w:rPr>
        <w:t xml:space="preserve"> </w:t>
      </w:r>
      <w:r w:rsidRPr="00054393">
        <w:rPr>
          <w:sz w:val="16"/>
        </w:rPr>
        <w:t>The House panel passed its own bill in February, but it did not include language to pave the way for construction of the moon base or to lock in two more years of service of the space station.</w:t>
      </w:r>
      <w:r w:rsidR="00054393" w:rsidRPr="00054393">
        <w:rPr>
          <w:sz w:val="16"/>
        </w:rPr>
        <w:t xml:space="preserve"> </w:t>
      </w:r>
      <w:r w:rsidRPr="00054393">
        <w:rPr>
          <w:sz w:val="16"/>
        </w:rPr>
        <w:t>House Republicans also point out that they passed a NASA reauthorization bill in the last Congress and the Senate didn’t act on it when the chamber was under Democratic control.</w:t>
      </w:r>
      <w:r w:rsidR="00054393" w:rsidRPr="00054393">
        <w:rPr>
          <w:sz w:val="16"/>
        </w:rPr>
        <w:t xml:space="preserve"> </w:t>
      </w:r>
      <w:r w:rsidRPr="00054393">
        <w:rPr>
          <w:sz w:val="16"/>
        </w:rPr>
        <w:t>If Democrats capture the House in the midterm election, as political handicappers project, it could put the negotiations over reauthorizing NASA back to square one.</w:t>
      </w:r>
      <w:r w:rsidR="00054393" w:rsidRPr="00054393">
        <w:rPr>
          <w:sz w:val="16"/>
        </w:rPr>
        <w:t xml:space="preserve"> </w:t>
      </w:r>
      <w:r w:rsidRPr="00054393">
        <w:rPr>
          <w:sz w:val="16"/>
        </w:rPr>
        <w:t>Brian Freedman, the president of the Bay Area Houston Economic Partnership, said congressional passage of a NASA reauthorization would provide important certainty to the space industry.</w:t>
      </w:r>
      <w:r w:rsidR="00054393" w:rsidRPr="00054393">
        <w:rPr>
          <w:sz w:val="16"/>
        </w:rPr>
        <w:t xml:space="preserve"> </w:t>
      </w:r>
      <w:r w:rsidRPr="00054393">
        <w:rPr>
          <w:sz w:val="16"/>
        </w:rPr>
        <w:t>“The authorization bill is critically important to NASA. We haven’t had one in nine years and we support the House and Senate finding common ground to get a bill done,” he said. “Both the bills have a lot of great things in them.”</w:t>
      </w:r>
      <w:r w:rsidR="00054393" w:rsidRPr="00054393">
        <w:rPr>
          <w:sz w:val="16"/>
        </w:rPr>
        <w:t xml:space="preserve"> </w:t>
      </w:r>
      <w:r w:rsidRPr="00054393">
        <w:rPr>
          <w:sz w:val="16"/>
        </w:rPr>
        <w:t>Freedman said it’s “a big deal” that Trump is visiting the Johnson Space Center on Friday.</w:t>
      </w:r>
      <w:r w:rsidR="00054393" w:rsidRPr="00054393">
        <w:rPr>
          <w:sz w:val="16"/>
        </w:rPr>
        <w:t xml:space="preserve"> </w:t>
      </w:r>
      <w:r w:rsidRPr="00054393">
        <w:rPr>
          <w:sz w:val="16"/>
        </w:rPr>
        <w:t xml:space="preserve">He said “it’s clear” that </w:t>
      </w:r>
      <w:r w:rsidRPr="00B23EB6">
        <w:rPr>
          <w:rStyle w:val="StyleUnderline"/>
          <w:highlight w:val="green"/>
        </w:rPr>
        <w:t xml:space="preserve">NASA is “a </w:t>
      </w:r>
      <w:r w:rsidRPr="00B23EB6">
        <w:rPr>
          <w:rStyle w:val="Emphasis"/>
          <w:highlight w:val="green"/>
        </w:rPr>
        <w:t>priority</w:t>
      </w:r>
      <w:r w:rsidRPr="00B23EB6">
        <w:rPr>
          <w:rStyle w:val="StyleUnderline"/>
          <w:highlight w:val="green"/>
        </w:rPr>
        <w:t xml:space="preserve"> for the administration</w:t>
      </w:r>
      <w:r w:rsidRPr="00054393">
        <w:rPr>
          <w:rStyle w:val="StyleUnderline"/>
        </w:rPr>
        <w:t>.”</w:t>
      </w:r>
      <w:r w:rsidR="00054393">
        <w:rPr>
          <w:rStyle w:val="StyleUnderline"/>
        </w:rPr>
        <w:t xml:space="preserve"> </w:t>
      </w:r>
      <w:r w:rsidRPr="00054393">
        <w:rPr>
          <w:sz w:val="16"/>
        </w:rPr>
        <w:t>Congress passed what’s sometimes called a “mini” NASA reauthorization bill in 2022 and hasn’t passed a full reauthorization measure since 2017.</w:t>
      </w:r>
      <w:r w:rsidR="00054393" w:rsidRPr="00054393">
        <w:rPr>
          <w:sz w:val="16"/>
        </w:rPr>
        <w:t xml:space="preserve"> </w:t>
      </w:r>
      <w:r w:rsidRPr="00054393">
        <w:rPr>
          <w:sz w:val="16"/>
        </w:rPr>
        <w:t>The Senate bill, which passed out of the Senate Commerce Committee with bipartisan support in March, was crafted in close consultation with NASA and takes a major step toward fulfilling NASA Administrator Jared Isaacman’s ambitious $20-billion plan announced earlier this year to build a moon base.</w:t>
      </w:r>
      <w:r w:rsidR="00054393" w:rsidRPr="00054393">
        <w:rPr>
          <w:sz w:val="16"/>
        </w:rPr>
        <w:t xml:space="preserve"> </w:t>
      </w:r>
      <w:r w:rsidRPr="00054393">
        <w:rPr>
          <w:sz w:val="16"/>
        </w:rPr>
        <w:t>“</w:t>
      </w:r>
      <w:r w:rsidRPr="00B23EB6">
        <w:rPr>
          <w:rStyle w:val="StyleUnderline"/>
          <w:highlight w:val="green"/>
        </w:rPr>
        <w:t>This time, the goal is</w:t>
      </w:r>
      <w:r w:rsidRPr="00054393">
        <w:rPr>
          <w:rStyle w:val="StyleUnderline"/>
        </w:rPr>
        <w:t xml:space="preserve"> </w:t>
      </w:r>
      <w:r w:rsidRPr="00B23EB6">
        <w:rPr>
          <w:rStyle w:val="StyleUnderline"/>
          <w:highlight w:val="green"/>
        </w:rPr>
        <w:t>not flags</w:t>
      </w:r>
      <w:r w:rsidRPr="00054393">
        <w:rPr>
          <w:rStyle w:val="StyleUnderline"/>
        </w:rPr>
        <w:t xml:space="preserve"> and footprints. This time, </w:t>
      </w:r>
      <w:r w:rsidRPr="00B23EB6">
        <w:rPr>
          <w:rStyle w:val="StyleUnderline"/>
          <w:highlight w:val="green"/>
        </w:rPr>
        <w:t>the goal is to stay</w:t>
      </w:r>
      <w:r w:rsidRPr="00054393">
        <w:rPr>
          <w:sz w:val="16"/>
        </w:rPr>
        <w:t>,” Isaacman announced in March.</w:t>
      </w:r>
      <w:r w:rsidR="00054393" w:rsidRPr="00054393">
        <w:rPr>
          <w:sz w:val="16"/>
        </w:rPr>
        <w:t xml:space="preserve"> </w:t>
      </w:r>
      <w:r w:rsidRPr="00054393">
        <w:rPr>
          <w:sz w:val="16"/>
        </w:rPr>
        <w:t>He announced that NASA would seek to work with at least two commercial launch providers “with the aim of crewed landings every six months, with additional opportunities for new entrants in the years ahead.”</w:t>
      </w:r>
      <w:r w:rsidR="00054393" w:rsidRPr="00054393">
        <w:rPr>
          <w:sz w:val="16"/>
        </w:rPr>
        <w:t xml:space="preserve"> </w:t>
      </w:r>
      <w:r w:rsidRPr="00054393">
        <w:rPr>
          <w:sz w:val="16"/>
        </w:rPr>
        <w:t>“</w:t>
      </w:r>
      <w:r w:rsidRPr="00054393">
        <w:rPr>
          <w:rStyle w:val="StyleUnderline"/>
        </w:rPr>
        <w:t>America will never again give up on the moon</w:t>
      </w:r>
      <w:r w:rsidRPr="00054393">
        <w:rPr>
          <w:sz w:val="16"/>
        </w:rPr>
        <w:t>,” he declared.</w:t>
      </w:r>
      <w:r w:rsidR="00054393" w:rsidRPr="00054393">
        <w:rPr>
          <w:sz w:val="16"/>
        </w:rPr>
        <w:t xml:space="preserve"> </w:t>
      </w:r>
      <w:r w:rsidRPr="00054393">
        <w:rPr>
          <w:sz w:val="16"/>
        </w:rPr>
        <w:t>But the House Science Committee is pushing back on Senate provisions that it worries could send NASA rushing into an expensive commitment to build a moon base before the concept is fully vetted.</w:t>
      </w:r>
      <w:r w:rsidR="00054393" w:rsidRPr="00054393">
        <w:rPr>
          <w:sz w:val="16"/>
        </w:rPr>
        <w:t xml:space="preserve"> </w:t>
      </w:r>
      <w:r w:rsidRPr="00054393">
        <w:rPr>
          <w:sz w:val="16"/>
        </w:rPr>
        <w:t>“Frankly, what are the costs? Love it, but it is frankly an expensive undertaking. We want to make sure we’re not tying the hands of NASA in future years,” said one person familiar with the House panel’s thinking.</w:t>
      </w:r>
      <w:r w:rsidR="00054393" w:rsidRPr="00054393">
        <w:rPr>
          <w:sz w:val="16"/>
        </w:rPr>
        <w:t xml:space="preserve"> </w:t>
      </w:r>
      <w:r w:rsidRPr="00054393">
        <w:rPr>
          <w:sz w:val="16"/>
        </w:rPr>
        <w:t>Senate and House lawmakers in both parties received a briefing last week on the plans for a moon base.</w:t>
      </w:r>
      <w:r w:rsidR="00054393" w:rsidRPr="00054393">
        <w:rPr>
          <w:sz w:val="16"/>
        </w:rPr>
        <w:t xml:space="preserve"> </w:t>
      </w:r>
      <w:r w:rsidRPr="00054393">
        <w:rPr>
          <w:sz w:val="16"/>
        </w:rPr>
        <w:t>House Republicans are also balking at locking NASA into keeping the ISS manned and operating through 2032 when doing so costs a few billion dollars a year and NASA may decide in the future that those resources are better spent elsewhere.</w:t>
      </w:r>
      <w:r w:rsidR="00054393" w:rsidRPr="00054393">
        <w:rPr>
          <w:sz w:val="16"/>
        </w:rPr>
        <w:t xml:space="preserve"> </w:t>
      </w:r>
      <w:r w:rsidRPr="00054393">
        <w:rPr>
          <w:sz w:val="16"/>
        </w:rPr>
        <w:t>Cruz and Senate Republicans view keeping the ISS continuously manned in low Earth orbit as a matter of remaining faithful to long-standing U.S. policy.</w:t>
      </w:r>
      <w:r w:rsidR="00054393" w:rsidRPr="00054393">
        <w:rPr>
          <w:sz w:val="16"/>
        </w:rPr>
        <w:t xml:space="preserve"> </w:t>
      </w:r>
      <w:r w:rsidRPr="00054393">
        <w:rPr>
          <w:sz w:val="16"/>
        </w:rPr>
        <w:t>The ISS is primarily managed by the Christopher Kraft Jr. Mission Control Center at the Johnson Space Center in Houston, which is staffed 24 hours a day, seven days a week with flight controllers who monitor it. The space station is a major point of pride for the Johnson Space Center.</w:t>
      </w:r>
      <w:r w:rsidR="00054393" w:rsidRPr="00054393">
        <w:rPr>
          <w:sz w:val="16"/>
        </w:rPr>
        <w:t xml:space="preserve"> </w:t>
      </w:r>
      <w:r w:rsidRPr="00054393">
        <w:rPr>
          <w:sz w:val="16"/>
        </w:rPr>
        <w:t>The Johnson Space Center is located in Babin’s congressional district, Texas’s 36th District, which leaves some senators and staff scratching their heads about why he hasn’t embraced the Senate’s provision to extend operations of the International Space Station until the end of 2032.</w:t>
      </w:r>
      <w:r w:rsidR="00054393" w:rsidRPr="00054393">
        <w:rPr>
          <w:sz w:val="16"/>
        </w:rPr>
        <w:t xml:space="preserve"> </w:t>
      </w:r>
      <w:r w:rsidRPr="00054393">
        <w:rPr>
          <w:sz w:val="16"/>
        </w:rPr>
        <w:t>A person close to the House Science Committee noted that if NASA wants to continue operating ISS beyond 2030, the agency would be allowed to do so under the House bill.</w:t>
      </w:r>
      <w:r w:rsidR="00054393" w:rsidRPr="00054393">
        <w:rPr>
          <w:sz w:val="16"/>
        </w:rPr>
        <w:t xml:space="preserve"> </w:t>
      </w:r>
      <w:r w:rsidRPr="00054393">
        <w:rPr>
          <w:sz w:val="16"/>
        </w:rPr>
        <w:t>But the House Science Committee doesn’t want to force NASA to continue to spend billions on the space station if it would prefer to redirect future resources to the commercial successor of the low Earth orbit platform.</w:t>
      </w:r>
      <w:r w:rsidR="00054393" w:rsidRPr="00054393">
        <w:rPr>
          <w:sz w:val="16"/>
        </w:rPr>
        <w:t xml:space="preserve"> </w:t>
      </w:r>
      <w:r w:rsidRPr="00054393">
        <w:rPr>
          <w:sz w:val="16"/>
        </w:rPr>
        <w:t xml:space="preserve">“Every year we’re doing that, that’s money that’s not </w:t>
      </w:r>
      <w:r w:rsidRPr="00054393">
        <w:rPr>
          <w:sz w:val="16"/>
        </w:rPr>
        <w:lastRenderedPageBreak/>
        <w:t>going to support the transition to commercial vehicles,” said a source familiar with the panel’s thinking.</w:t>
      </w:r>
      <w:r w:rsidR="00054393" w:rsidRPr="00054393">
        <w:rPr>
          <w:sz w:val="16"/>
        </w:rPr>
        <w:t xml:space="preserve"> </w:t>
      </w:r>
      <w:r w:rsidRPr="00054393">
        <w:rPr>
          <w:sz w:val="16"/>
        </w:rPr>
        <w:t>Another major difference between the two bills is that the Senate bill would reauthorize NASA for two years while the House would reauthorize the agency for one year.</w:t>
      </w:r>
      <w:r w:rsidR="00054393" w:rsidRPr="00054393">
        <w:rPr>
          <w:sz w:val="16"/>
        </w:rPr>
        <w:t xml:space="preserve"> </w:t>
      </w:r>
      <w:r w:rsidRPr="00054393">
        <w:rPr>
          <w:sz w:val="16"/>
        </w:rPr>
        <w:t>House Republican negotiators worry that a two-year reauthorization would be more difficult to pass on the lower chamber’s suspensions calendar, which allows legislation to pass on a fast track if it receives two-thirds support on the floor.</w:t>
      </w:r>
      <w:r w:rsidR="00054393" w:rsidRPr="00054393">
        <w:rPr>
          <w:sz w:val="16"/>
        </w:rPr>
        <w:t xml:space="preserve"> </w:t>
      </w:r>
      <w:r w:rsidRPr="00054393">
        <w:rPr>
          <w:sz w:val="16"/>
        </w:rPr>
        <w:t>But House Republicans don’t view the length of the reauthorization as a big issue because it wouldn’t constrain future appropriations, given how the National Aeronautics and Space Act of 1958 is crafted.</w:t>
      </w:r>
      <w:r w:rsidR="00054393" w:rsidRPr="00054393">
        <w:rPr>
          <w:sz w:val="16"/>
        </w:rPr>
        <w:t xml:space="preserve"> </w:t>
      </w:r>
      <w:r w:rsidRPr="00054393">
        <w:rPr>
          <w:sz w:val="16"/>
        </w:rPr>
        <w:t>“The Senate bill has the benefit of timeliness. I would say it provides more certainty in its direction while I’d put the House bill as more oversight and reporting,” said Mike French, the founder of the Space Policy Group and a former NASA chief of staff.</w:t>
      </w:r>
      <w:r w:rsidR="00054393" w:rsidRPr="00054393">
        <w:rPr>
          <w:sz w:val="16"/>
        </w:rPr>
        <w:t xml:space="preserve"> </w:t>
      </w:r>
      <w:r w:rsidRPr="00054393">
        <w:rPr>
          <w:sz w:val="16"/>
        </w:rPr>
        <w:t xml:space="preserve">He noted that when the House passed its bill, it was before Isaacman announced the goals of </w:t>
      </w:r>
      <w:r w:rsidRPr="00054393">
        <w:rPr>
          <w:rStyle w:val="StyleUnderline"/>
        </w:rPr>
        <w:t>the Artemis program.</w:t>
      </w:r>
      <w:r w:rsidR="00054393">
        <w:rPr>
          <w:rStyle w:val="StyleUnderline"/>
        </w:rPr>
        <w:t xml:space="preserve"> </w:t>
      </w:r>
      <w:r w:rsidRPr="00054393">
        <w:rPr>
          <w:sz w:val="16"/>
        </w:rPr>
        <w:t xml:space="preserve">“The Senate bill is much more aligned with the overall </w:t>
      </w:r>
      <w:r w:rsidRPr="00054393">
        <w:rPr>
          <w:rStyle w:val="StyleUnderline"/>
        </w:rPr>
        <w:t>vision</w:t>
      </w:r>
      <w:r w:rsidRPr="00054393">
        <w:rPr>
          <w:sz w:val="16"/>
        </w:rPr>
        <w:t xml:space="preserve"> that Administrator Isaacman put out earlier this year,” he said. “</w:t>
      </w:r>
      <w:r w:rsidRPr="00054393">
        <w:rPr>
          <w:rStyle w:val="StyleUnderline"/>
        </w:rPr>
        <w:t xml:space="preserve">The moon base is the key component </w:t>
      </w:r>
      <w:r w:rsidRPr="00054393">
        <w:rPr>
          <w:sz w:val="16"/>
        </w:rPr>
        <w:t>there.”</w:t>
      </w:r>
      <w:r w:rsidR="00054393" w:rsidRPr="00054393">
        <w:rPr>
          <w:sz w:val="16"/>
        </w:rPr>
        <w:t xml:space="preserve"> </w:t>
      </w:r>
    </w:p>
    <w:p w14:paraId="0E1A7570" w14:textId="77777777" w:rsidR="00325DBE" w:rsidRDefault="00325DBE">
      <w:pPr>
        <w:spacing w:after="0" w:line="240" w:lineRule="auto"/>
        <w:rPr>
          <w:rFonts w:eastAsiaTheme="majorEastAsia" w:cstheme="majorBidi"/>
          <w:b/>
          <w:iCs/>
          <w:sz w:val="26"/>
        </w:rPr>
      </w:pPr>
      <w:r>
        <w:br w:type="page"/>
      </w:r>
    </w:p>
    <w:p w14:paraId="32555E14" w14:textId="27A55E2C" w:rsidR="009B0BCE" w:rsidRDefault="009B0BCE" w:rsidP="009B0BCE">
      <w:pPr>
        <w:pStyle w:val="Heading4"/>
      </w:pPr>
      <w:r>
        <w:lastRenderedPageBreak/>
        <w:t>Lunar colonization is a perfect distraction from the Iran war</w:t>
      </w:r>
      <w:r w:rsidR="004436B7">
        <w:t xml:space="preserve"> – Sinophobia and past history proves</w:t>
      </w:r>
    </w:p>
    <w:p w14:paraId="353DFF75" w14:textId="39E89394" w:rsidR="00E41576" w:rsidRPr="00E41576" w:rsidRDefault="006B676C" w:rsidP="00E41576">
      <w:r w:rsidRPr="00FE04FC">
        <w:rPr>
          <w:b/>
          <w:bCs/>
          <w:sz w:val="26"/>
          <w:szCs w:val="26"/>
        </w:rPr>
        <w:t>Domínguez 04-08</w:t>
      </w:r>
      <w:r>
        <w:t xml:space="preserve"> [</w:t>
      </w:r>
      <w:r w:rsidR="0083794B">
        <w:t>Nuñ</w:t>
      </w:r>
      <w:r>
        <w:t>o</w:t>
      </w:r>
      <w:r w:rsidR="0083794B">
        <w:t xml:space="preserve"> Domí</w:t>
      </w:r>
      <w:r>
        <w:t>n</w:t>
      </w:r>
      <w:r w:rsidR="0083794B">
        <w:t xml:space="preserve">guez, </w:t>
      </w:r>
      <w:r w:rsidR="001D59C3">
        <w:t xml:space="preserve">journalist with a master’s degree in science journalism in Boston, </w:t>
      </w:r>
      <w:r w:rsidR="0083794B">
        <w:t>4-8-2026, "The Trump paradox: Boasting about the Artemis mission while demanding deep cuts to NASA’s budget", EL PAÍS English, https://english.elpais.com/usa/2026-04-09/the-trump-paradox-boasting-about-the-artemis-mission-while-demanding-deep-cuts-to-nasas-budget.html</w:t>
      </w:r>
      <w:r w:rsidR="00B51F53">
        <w:t>]/Kankee</w:t>
      </w:r>
    </w:p>
    <w:p w14:paraId="4245BD33" w14:textId="1604E7C0" w:rsidR="00E41576" w:rsidRDefault="009B0BCE" w:rsidP="009B0BCE">
      <w:pPr>
        <w:rPr>
          <w:sz w:val="16"/>
        </w:rPr>
      </w:pPr>
      <w:r w:rsidRPr="00E41576">
        <w:rPr>
          <w:sz w:val="16"/>
        </w:rPr>
        <w:t xml:space="preserve">It may seem like a contradiction, but perhaps it isn’t. Just four days apart, </w:t>
      </w:r>
      <w:r w:rsidRPr="00E41576">
        <w:rPr>
          <w:rStyle w:val="StyleUnderline"/>
          <w:highlight w:val="green"/>
        </w:rPr>
        <w:t>the president</w:t>
      </w:r>
      <w:r w:rsidRPr="00E41576">
        <w:rPr>
          <w:sz w:val="16"/>
        </w:rPr>
        <w:t xml:space="preserve"> of the United States has </w:t>
      </w:r>
      <w:r w:rsidRPr="00E41576">
        <w:rPr>
          <w:rStyle w:val="StyleUnderline"/>
          <w:highlight w:val="green"/>
        </w:rPr>
        <w:t>claimed credit for</w:t>
      </w:r>
      <w:r w:rsidRPr="00E41576">
        <w:rPr>
          <w:rStyle w:val="StyleUnderline"/>
        </w:rPr>
        <w:t xml:space="preserve"> the</w:t>
      </w:r>
      <w:r w:rsidRPr="00E41576">
        <w:rPr>
          <w:sz w:val="16"/>
        </w:rPr>
        <w:t xml:space="preserve"> success of </w:t>
      </w:r>
      <w:r w:rsidRPr="00E41576">
        <w:rPr>
          <w:rStyle w:val="StyleUnderline"/>
          <w:highlight w:val="green"/>
        </w:rPr>
        <w:t>the</w:t>
      </w:r>
      <w:r w:rsidRPr="00E41576">
        <w:rPr>
          <w:rStyle w:val="StyleUnderline"/>
        </w:rPr>
        <w:t xml:space="preserve"> first manned </w:t>
      </w:r>
      <w:r w:rsidRPr="00E41576">
        <w:rPr>
          <w:rStyle w:val="StyleUnderline"/>
          <w:highlight w:val="green"/>
        </w:rPr>
        <w:t>mission to the Moon</w:t>
      </w:r>
      <w:r w:rsidRPr="00E41576">
        <w:rPr>
          <w:rStyle w:val="StyleUnderline"/>
        </w:rPr>
        <w:t xml:space="preserve"> in over half a century</w:t>
      </w:r>
      <w:r w:rsidRPr="00E41576">
        <w:rPr>
          <w:sz w:val="16"/>
        </w:rPr>
        <w:t xml:space="preserve"> and sent Congress a budget proposal requesting, for the second year in a row, cuts to science funding unprecedented since World War II. In Trump’s mind, shrinking the government to the bare minimum is not incompatible with </w:t>
      </w:r>
      <w:r w:rsidRPr="00E41576">
        <w:rPr>
          <w:rStyle w:val="Emphasis"/>
        </w:rPr>
        <w:t>boasting</w:t>
      </w:r>
      <w:r w:rsidRPr="00E41576">
        <w:rPr>
          <w:sz w:val="16"/>
        </w:rPr>
        <w:t xml:space="preserve"> </w:t>
      </w:r>
      <w:r w:rsidRPr="00E41576">
        <w:rPr>
          <w:rStyle w:val="StyleUnderline"/>
        </w:rPr>
        <w:t>about its achievements</w:t>
      </w:r>
      <w:r w:rsidRPr="00E41576">
        <w:rPr>
          <w:sz w:val="16"/>
        </w:rPr>
        <w:t>.</w:t>
      </w:r>
      <w:r w:rsidR="00E41576" w:rsidRPr="00E41576">
        <w:rPr>
          <w:sz w:val="16"/>
        </w:rPr>
        <w:t xml:space="preserve"> </w:t>
      </w:r>
      <w:r w:rsidRPr="00E41576">
        <w:rPr>
          <w:sz w:val="16"/>
        </w:rPr>
        <w:t xml:space="preserve">“You know, I had a decision to make in my first term, and the decision is: What are we going to do at Nasa? Are we going to have it be revived, or are we going to close it down?” Trump told the four astronauts of the Artemis 2 mission this week. They had just successfully completed their major milestones and were already on their way home. “And I had very little hesitation. We’ve spent what we had to do,” the president asserted as Commander Reid Wiseman, pilot Victor Glover, and mission specialists Christina Koch and Jeremy Hansen listened in silence, having been the first to view entire sections of the far side of the Moon for the first time and becoming the humans to have traveled farthest in space. </w:t>
      </w:r>
      <w:r w:rsidRPr="004436B7">
        <w:rPr>
          <w:rStyle w:val="StyleUnderline"/>
          <w:highlight w:val="green"/>
        </w:rPr>
        <w:t>Trump</w:t>
      </w:r>
      <w:r w:rsidRPr="00E41576">
        <w:rPr>
          <w:rStyle w:val="StyleUnderline"/>
        </w:rPr>
        <w:t xml:space="preserve"> </w:t>
      </w:r>
      <w:r w:rsidRPr="004436B7">
        <w:rPr>
          <w:rStyle w:val="StyleUnderline"/>
          <w:highlight w:val="green"/>
        </w:rPr>
        <w:t>defended</w:t>
      </w:r>
      <w:r w:rsidRPr="00E41576">
        <w:rPr>
          <w:rStyle w:val="StyleUnderline"/>
        </w:rPr>
        <w:t xml:space="preserve"> his decision to return to the Moon with the </w:t>
      </w:r>
      <w:r w:rsidRPr="004436B7">
        <w:rPr>
          <w:rStyle w:val="StyleUnderline"/>
          <w:highlight w:val="green"/>
        </w:rPr>
        <w:t>Artemis</w:t>
      </w:r>
      <w:r w:rsidRPr="00E41576">
        <w:rPr>
          <w:rStyle w:val="StyleUnderline"/>
        </w:rPr>
        <w:t xml:space="preserve"> program, </w:t>
      </w:r>
      <w:r w:rsidRPr="004436B7">
        <w:rPr>
          <w:rStyle w:val="StyleUnderline"/>
          <w:highlight w:val="green"/>
        </w:rPr>
        <w:t>linking</w:t>
      </w:r>
      <w:r w:rsidRPr="00E41576">
        <w:rPr>
          <w:rStyle w:val="StyleUnderline"/>
        </w:rPr>
        <w:t xml:space="preserve"> it to the creation of </w:t>
      </w:r>
      <w:r w:rsidRPr="004436B7">
        <w:rPr>
          <w:rStyle w:val="StyleUnderline"/>
          <w:highlight w:val="green"/>
        </w:rPr>
        <w:t>the</w:t>
      </w:r>
      <w:r w:rsidRPr="00E41576">
        <w:rPr>
          <w:rStyle w:val="StyleUnderline"/>
        </w:rPr>
        <w:t xml:space="preserve"> U.S. </w:t>
      </w:r>
      <w:r w:rsidRPr="004436B7">
        <w:rPr>
          <w:rStyle w:val="StyleUnderline"/>
          <w:highlight w:val="green"/>
        </w:rPr>
        <w:t>Space Force</w:t>
      </w:r>
      <w:r w:rsidRPr="00E41576">
        <w:rPr>
          <w:rStyle w:val="StyleUnderline"/>
        </w:rPr>
        <w:t xml:space="preserve">, which he called </w:t>
      </w:r>
      <w:r w:rsidRPr="004436B7">
        <w:rPr>
          <w:rStyle w:val="StyleUnderline"/>
          <w:highlight w:val="green"/>
        </w:rPr>
        <w:t>his</w:t>
      </w:r>
      <w:r w:rsidRPr="00E41576">
        <w:rPr>
          <w:rStyle w:val="StyleUnderline"/>
        </w:rPr>
        <w:t xml:space="preserve"> “</w:t>
      </w:r>
      <w:r w:rsidRPr="004436B7">
        <w:rPr>
          <w:rStyle w:val="Emphasis"/>
          <w:highlight w:val="green"/>
        </w:rPr>
        <w:t>baby</w:t>
      </w:r>
      <w:r w:rsidRPr="00E41576">
        <w:rPr>
          <w:rStyle w:val="StyleUnderline"/>
        </w:rPr>
        <w:t>.”</w:t>
      </w:r>
      <w:r w:rsidR="00E41576">
        <w:rPr>
          <w:rStyle w:val="StyleUnderline"/>
        </w:rPr>
        <w:t xml:space="preserve"> </w:t>
      </w:r>
      <w:r w:rsidRPr="00E41576">
        <w:rPr>
          <w:sz w:val="16"/>
        </w:rPr>
        <w:t xml:space="preserve">The first time </w:t>
      </w:r>
      <w:r w:rsidRPr="004436B7">
        <w:rPr>
          <w:rStyle w:val="StyleUnderline"/>
          <w:highlight w:val="green"/>
        </w:rPr>
        <w:t>humanity orbited</w:t>
      </w:r>
      <w:r w:rsidRPr="00E41576">
        <w:rPr>
          <w:rStyle w:val="StyleUnderline"/>
        </w:rPr>
        <w:t xml:space="preserve"> </w:t>
      </w:r>
      <w:r w:rsidRPr="004436B7">
        <w:rPr>
          <w:rStyle w:val="StyleUnderline"/>
          <w:highlight w:val="green"/>
        </w:rPr>
        <w:t>the</w:t>
      </w:r>
      <w:r w:rsidRPr="00E41576">
        <w:rPr>
          <w:rStyle w:val="StyleUnderline"/>
        </w:rPr>
        <w:t xml:space="preserve"> </w:t>
      </w:r>
      <w:r w:rsidRPr="004436B7">
        <w:rPr>
          <w:rStyle w:val="StyleUnderline"/>
          <w:highlight w:val="green"/>
        </w:rPr>
        <w:t>Moon</w:t>
      </w:r>
      <w:r w:rsidRPr="00E41576">
        <w:rPr>
          <w:sz w:val="16"/>
        </w:rPr>
        <w:t xml:space="preserve"> was </w:t>
      </w:r>
      <w:r w:rsidRPr="00E41576">
        <w:rPr>
          <w:rStyle w:val="StyleUnderline"/>
        </w:rPr>
        <w:t>in 1968</w:t>
      </w:r>
      <w:r w:rsidRPr="00E41576">
        <w:rPr>
          <w:sz w:val="16"/>
        </w:rPr>
        <w:t xml:space="preserve">, with the Apollo 8 mission. The feat occurred </w:t>
      </w:r>
      <w:r w:rsidRPr="004436B7">
        <w:rPr>
          <w:rStyle w:val="StyleUnderline"/>
          <w:highlight w:val="green"/>
        </w:rPr>
        <w:t>during</w:t>
      </w:r>
      <w:r w:rsidRPr="00E41576">
        <w:rPr>
          <w:rStyle w:val="StyleUnderline"/>
        </w:rPr>
        <w:t xml:space="preserve"> the deadliest year of</w:t>
      </w:r>
      <w:r w:rsidRPr="00E41576">
        <w:rPr>
          <w:sz w:val="16"/>
        </w:rPr>
        <w:t xml:space="preserve"> the </w:t>
      </w:r>
      <w:r w:rsidRPr="004436B7">
        <w:rPr>
          <w:rStyle w:val="StyleUnderline"/>
          <w:highlight w:val="green"/>
        </w:rPr>
        <w:t>Vietnam</w:t>
      </w:r>
      <w:r w:rsidRPr="00E41576">
        <w:rPr>
          <w:sz w:val="16"/>
        </w:rPr>
        <w:t xml:space="preserve"> War for the U.S., with more than 16,000 </w:t>
      </w:r>
      <w:r w:rsidRPr="004436B7">
        <w:rPr>
          <w:rStyle w:val="StyleUnderline"/>
          <w:highlight w:val="green"/>
        </w:rPr>
        <w:t>America</w:t>
      </w:r>
      <w:r w:rsidRPr="00E41576">
        <w:rPr>
          <w:sz w:val="16"/>
        </w:rPr>
        <w:t xml:space="preserve">n soldiers killed. Half a century later, the country </w:t>
      </w:r>
      <w:r w:rsidRPr="004436B7">
        <w:rPr>
          <w:rStyle w:val="StyleUnderline"/>
          <w:highlight w:val="green"/>
        </w:rPr>
        <w:t>is</w:t>
      </w:r>
      <w:r w:rsidRPr="00E41576">
        <w:rPr>
          <w:sz w:val="16"/>
        </w:rPr>
        <w:t xml:space="preserve"> once again </w:t>
      </w:r>
      <w:r w:rsidRPr="004436B7">
        <w:rPr>
          <w:rStyle w:val="StyleUnderline"/>
          <w:highlight w:val="green"/>
        </w:rPr>
        <w:t>embroiled in</w:t>
      </w:r>
      <w:r w:rsidRPr="00E41576">
        <w:rPr>
          <w:sz w:val="16"/>
        </w:rPr>
        <w:t xml:space="preserve"> a war against </w:t>
      </w:r>
      <w:r w:rsidRPr="004436B7">
        <w:rPr>
          <w:rStyle w:val="StyleUnderline"/>
          <w:highlight w:val="green"/>
        </w:rPr>
        <w:t>Iran</w:t>
      </w:r>
      <w:r w:rsidRPr="00E41576">
        <w:rPr>
          <w:sz w:val="16"/>
        </w:rPr>
        <w:t xml:space="preserve">, alongside its regional ally Israel. </w:t>
      </w:r>
      <w:r w:rsidRPr="00E41576">
        <w:rPr>
          <w:rStyle w:val="StyleUnderline"/>
        </w:rPr>
        <w:t xml:space="preserve">The question is whether </w:t>
      </w:r>
      <w:r w:rsidRPr="004436B7">
        <w:rPr>
          <w:rStyle w:val="StyleUnderline"/>
          <w:highlight w:val="green"/>
        </w:rPr>
        <w:t xml:space="preserve">a return to the Moon can shift the world’s </w:t>
      </w:r>
      <w:r w:rsidRPr="004436B7">
        <w:rPr>
          <w:rStyle w:val="Emphasis"/>
          <w:highlight w:val="green"/>
        </w:rPr>
        <w:t>attention</w:t>
      </w:r>
      <w:r w:rsidRPr="004436B7">
        <w:rPr>
          <w:rStyle w:val="StyleUnderline"/>
          <w:highlight w:val="green"/>
        </w:rPr>
        <w:t xml:space="preserve"> and inspire a message of </w:t>
      </w:r>
      <w:r w:rsidRPr="004436B7">
        <w:rPr>
          <w:rStyle w:val="Emphasis"/>
          <w:highlight w:val="green"/>
        </w:rPr>
        <w:t>universal reconciliation</w:t>
      </w:r>
      <w:r w:rsidRPr="00E41576">
        <w:rPr>
          <w:rStyle w:val="StyleUnderline"/>
        </w:rPr>
        <w:t>, as NASA hopes.</w:t>
      </w:r>
      <w:r w:rsidR="00E41576">
        <w:rPr>
          <w:rStyle w:val="StyleUnderline"/>
        </w:rPr>
        <w:t xml:space="preserve"> </w:t>
      </w:r>
      <w:r w:rsidRPr="00E41576">
        <w:rPr>
          <w:sz w:val="16"/>
        </w:rPr>
        <w:t xml:space="preserve">After arriving at the White House for the first time in 2017, </w:t>
      </w:r>
      <w:r w:rsidRPr="004436B7">
        <w:rPr>
          <w:rStyle w:val="StyleUnderline"/>
          <w:highlight w:val="green"/>
        </w:rPr>
        <w:t>Trump seized</w:t>
      </w:r>
      <w:r w:rsidRPr="00E41576">
        <w:rPr>
          <w:rStyle w:val="StyleUnderline"/>
        </w:rPr>
        <w:t xml:space="preserve"> upon the return to </w:t>
      </w:r>
      <w:r w:rsidRPr="004436B7">
        <w:rPr>
          <w:rStyle w:val="StyleUnderline"/>
          <w:highlight w:val="green"/>
        </w:rPr>
        <w:t xml:space="preserve">the Moon as a </w:t>
      </w:r>
      <w:r w:rsidRPr="004436B7">
        <w:rPr>
          <w:rStyle w:val="Emphasis"/>
          <w:highlight w:val="green"/>
        </w:rPr>
        <w:t>political banner</w:t>
      </w:r>
      <w:r w:rsidRPr="004436B7">
        <w:rPr>
          <w:rStyle w:val="StyleUnderline"/>
          <w:highlight w:val="green"/>
        </w:rPr>
        <w:t xml:space="preserve"> to wave</w:t>
      </w:r>
      <w:r w:rsidRPr="00E41576">
        <w:rPr>
          <w:rStyle w:val="StyleUnderline"/>
        </w:rPr>
        <w:t xml:space="preserve"> as part of his </w:t>
      </w:r>
      <w:r w:rsidRPr="004436B7">
        <w:rPr>
          <w:rStyle w:val="StyleUnderline"/>
          <w:highlight w:val="green"/>
        </w:rPr>
        <w:t>victory</w:t>
      </w:r>
      <w:r w:rsidRPr="00E41576">
        <w:rPr>
          <w:rStyle w:val="StyleUnderline"/>
        </w:rPr>
        <w:t xml:space="preserve"> over the Democrats</w:t>
      </w:r>
      <w:r w:rsidRPr="00E41576">
        <w:rPr>
          <w:sz w:val="16"/>
        </w:rPr>
        <w:t>. His predecessor, Barack Obama, had fought for precisely the opposite: not to return to the Moon — “we’ve already been there,” he said — but instead to land on an asteroid to learn how to save Earth from a potential catastrophic impact. It was in this way that the Artemis program, a revamped version of older lunar plans from previous administrations, took on name, form, and enjoyed a growing budget.</w:t>
      </w:r>
      <w:r w:rsidR="00E41576" w:rsidRPr="00E41576">
        <w:rPr>
          <w:sz w:val="16"/>
        </w:rPr>
        <w:t xml:space="preserve"> Trump wanted to land astronauts on the Moon in 2024, but the date has been pushed back to 2028. </w:t>
      </w:r>
      <w:r w:rsidR="00E41576" w:rsidRPr="004436B7">
        <w:rPr>
          <w:rStyle w:val="StyleUnderline"/>
        </w:rPr>
        <w:t>According to</w:t>
      </w:r>
      <w:r w:rsidR="00E41576" w:rsidRPr="00E41576">
        <w:rPr>
          <w:sz w:val="16"/>
        </w:rPr>
        <w:t xml:space="preserve"> his </w:t>
      </w:r>
      <w:r w:rsidR="00E41576" w:rsidRPr="004436B7">
        <w:rPr>
          <w:rStyle w:val="StyleUnderline"/>
        </w:rPr>
        <w:t>current plans</w:t>
      </w:r>
      <w:r w:rsidR="00E41576" w:rsidRPr="00E41576">
        <w:rPr>
          <w:sz w:val="16"/>
        </w:rPr>
        <w:t xml:space="preserve">, that year, the last productive year of </w:t>
      </w:r>
      <w:r w:rsidR="00E41576" w:rsidRPr="004436B7">
        <w:rPr>
          <w:rStyle w:val="StyleUnderline"/>
          <w:highlight w:val="green"/>
        </w:rPr>
        <w:t>his second</w:t>
      </w:r>
      <w:r w:rsidR="00E41576" w:rsidRPr="004436B7">
        <w:rPr>
          <w:sz w:val="16"/>
          <w:highlight w:val="green"/>
        </w:rPr>
        <w:t xml:space="preserve"> </w:t>
      </w:r>
      <w:r w:rsidR="00E41576" w:rsidRPr="004436B7">
        <w:rPr>
          <w:rStyle w:val="StyleUnderline"/>
          <w:highlight w:val="green"/>
        </w:rPr>
        <w:t>term</w:t>
      </w:r>
      <w:r w:rsidR="00E41576" w:rsidRPr="00E41576">
        <w:rPr>
          <w:rStyle w:val="StyleUnderline"/>
        </w:rPr>
        <w:t xml:space="preserve">, </w:t>
      </w:r>
      <w:r w:rsidR="00E41576" w:rsidRPr="004436B7">
        <w:rPr>
          <w:rStyle w:val="StyleUnderline"/>
          <w:highlight w:val="green"/>
        </w:rPr>
        <w:t>will see</w:t>
      </w:r>
      <w:r w:rsidR="00E41576" w:rsidRPr="00E41576">
        <w:rPr>
          <w:sz w:val="16"/>
        </w:rPr>
        <w:t xml:space="preserve"> up to </w:t>
      </w:r>
      <w:r w:rsidR="00E41576" w:rsidRPr="004436B7">
        <w:rPr>
          <w:rStyle w:val="StyleUnderline"/>
        </w:rPr>
        <w:t>two astronaut landings on the lunar surface</w:t>
      </w:r>
      <w:r w:rsidR="00E41576" w:rsidRPr="00E41576">
        <w:rPr>
          <w:rStyle w:val="StyleUnderline"/>
        </w:rPr>
        <w:t>.</w:t>
      </w:r>
      <w:r w:rsidR="00E41576" w:rsidRPr="00E41576">
        <w:rPr>
          <w:sz w:val="16"/>
        </w:rPr>
        <w:t xml:space="preserve"> This will mark </w:t>
      </w:r>
      <w:r w:rsidR="00E41576" w:rsidRPr="004436B7">
        <w:rPr>
          <w:rStyle w:val="StyleUnderline"/>
          <w:highlight w:val="green"/>
        </w:rPr>
        <w:t xml:space="preserve">the </w:t>
      </w:r>
      <w:r w:rsidR="00E41576" w:rsidRPr="004436B7">
        <w:rPr>
          <w:rStyle w:val="Emphasis"/>
          <w:highlight w:val="green"/>
        </w:rPr>
        <w:t>beginning</w:t>
      </w:r>
      <w:r w:rsidR="00E41576" w:rsidRPr="004436B7">
        <w:rPr>
          <w:rStyle w:val="StyleUnderline"/>
          <w:highlight w:val="green"/>
        </w:rPr>
        <w:t xml:space="preserve"> of</w:t>
      </w:r>
      <w:r w:rsidR="00E41576" w:rsidRPr="00E41576">
        <w:rPr>
          <w:rStyle w:val="StyleUnderline"/>
        </w:rPr>
        <w:t xml:space="preserve"> the </w:t>
      </w:r>
      <w:r w:rsidR="00E41576" w:rsidRPr="004436B7">
        <w:rPr>
          <w:rStyle w:val="StyleUnderline"/>
          <w:highlight w:val="green"/>
        </w:rPr>
        <w:t>colonization</w:t>
      </w:r>
      <w:r w:rsidR="00E41576" w:rsidRPr="00E41576">
        <w:rPr>
          <w:rStyle w:val="StyleUnderline"/>
        </w:rPr>
        <w:t xml:space="preserve"> of the Moon, where Trump wants </w:t>
      </w:r>
      <w:r w:rsidR="00E41576" w:rsidRPr="00E41576">
        <w:rPr>
          <w:rStyle w:val="Emphasis"/>
        </w:rPr>
        <w:t>permanent</w:t>
      </w:r>
      <w:r w:rsidR="00E41576" w:rsidRPr="00E41576">
        <w:rPr>
          <w:rStyle w:val="StyleUnderline"/>
        </w:rPr>
        <w:t xml:space="preserve"> bases by 2032</w:t>
      </w:r>
      <w:r w:rsidR="00E41576" w:rsidRPr="00E41576">
        <w:rPr>
          <w:sz w:val="16"/>
        </w:rPr>
        <w:t xml:space="preserve">, including a nuclear fission plant whose uranium would arrive by cargo ships from Earth. </w:t>
      </w:r>
      <w:r w:rsidR="00E41576" w:rsidRPr="00E41576">
        <w:rPr>
          <w:rStyle w:val="StyleUnderline"/>
        </w:rPr>
        <w:t xml:space="preserve">All of this is aimed at </w:t>
      </w:r>
      <w:r w:rsidR="00E41576" w:rsidRPr="004436B7">
        <w:rPr>
          <w:rStyle w:val="StyleUnderline"/>
          <w:highlight w:val="green"/>
        </w:rPr>
        <w:t>beating China</w:t>
      </w:r>
      <w:r w:rsidR="00E41576" w:rsidRPr="00E41576">
        <w:rPr>
          <w:rStyle w:val="StyleUnderline"/>
        </w:rPr>
        <w:t>, which plans to reach the Moon with its astronauts before 2030</w:t>
      </w:r>
      <w:r w:rsidR="00E41576" w:rsidRPr="00E41576">
        <w:rPr>
          <w:sz w:val="16"/>
        </w:rPr>
        <w:t xml:space="preserve">. “We will never be second,” Trump repeats time and again. </w:t>
      </w:r>
      <w:r w:rsidR="00E41576" w:rsidRPr="00E41576">
        <w:rPr>
          <w:rStyle w:val="StyleUnderline"/>
        </w:rPr>
        <w:t>The White House’s proposed</w:t>
      </w:r>
      <w:r w:rsidR="00E41576" w:rsidRPr="00E41576">
        <w:rPr>
          <w:sz w:val="16"/>
        </w:rPr>
        <w:t xml:space="preserve"> 2027 </w:t>
      </w:r>
      <w:r w:rsidR="00E41576" w:rsidRPr="00E41576">
        <w:rPr>
          <w:rStyle w:val="StyleUnderline"/>
        </w:rPr>
        <w:t xml:space="preserve">budget includes $8.5 billion for </w:t>
      </w:r>
      <w:r w:rsidR="00E41576" w:rsidRPr="00E41576">
        <w:rPr>
          <w:sz w:val="16"/>
        </w:rPr>
        <w:t>the</w:t>
      </w:r>
      <w:r w:rsidR="00E41576" w:rsidRPr="00E41576">
        <w:rPr>
          <w:rStyle w:val="StyleUnderline"/>
        </w:rPr>
        <w:t xml:space="preserve"> Artemis </w:t>
      </w:r>
      <w:r w:rsidR="00E41576" w:rsidRPr="00E41576">
        <w:rPr>
          <w:sz w:val="16"/>
        </w:rPr>
        <w:t xml:space="preserve">program. The project provides all the necessary funding for lunar landers, spacesuits, lunar surface systems, and transportation to take astronauts to the Moon “safely” and “cost-effectively” to “increase America’s presence on the Moon,” the document states. The project includes objectives of uncertain significance, such as “eliminating unnecessary requirements and simplifying complex operational procedures to take a much more direct path” to the Moon. A new $175 million package is also being created for robotic missions to support the establishment of the first lunar colonies. These </w:t>
      </w:r>
      <w:r w:rsidR="00E41576" w:rsidRPr="004436B7">
        <w:rPr>
          <w:rStyle w:val="StyleUnderline"/>
          <w:highlight w:val="green"/>
        </w:rPr>
        <w:t>bases</w:t>
      </w:r>
      <w:r w:rsidR="00E41576" w:rsidRPr="00E41576">
        <w:rPr>
          <w:rStyle w:val="StyleUnderline"/>
        </w:rPr>
        <w:t xml:space="preserve"> “</w:t>
      </w:r>
      <w:r w:rsidR="00E41576" w:rsidRPr="004436B7">
        <w:rPr>
          <w:rStyle w:val="StyleUnderline"/>
          <w:highlight w:val="green"/>
        </w:rPr>
        <w:t>will establish U.S. dominance</w:t>
      </w:r>
      <w:r w:rsidR="00E41576" w:rsidRPr="00E41576">
        <w:rPr>
          <w:rStyle w:val="StyleUnderline"/>
        </w:rPr>
        <w:t xml:space="preserve"> on the Moon, </w:t>
      </w:r>
      <w:r w:rsidR="00E41576" w:rsidRPr="004436B7">
        <w:rPr>
          <w:rStyle w:val="StyleUnderline"/>
          <w:highlight w:val="green"/>
        </w:rPr>
        <w:t>enable</w:t>
      </w:r>
      <w:r w:rsidR="00E41576" w:rsidRPr="00E41576">
        <w:rPr>
          <w:rStyle w:val="StyleUnderline"/>
        </w:rPr>
        <w:t xml:space="preserve"> more intensive </w:t>
      </w:r>
      <w:r w:rsidR="00E41576" w:rsidRPr="004436B7">
        <w:rPr>
          <w:rStyle w:val="StyleUnderline"/>
          <w:highlight w:val="green"/>
        </w:rPr>
        <w:t>exploitation of lunar resources</w:t>
      </w:r>
      <w:r w:rsidR="00E41576" w:rsidRPr="00E41576">
        <w:rPr>
          <w:rStyle w:val="StyleUnderline"/>
        </w:rPr>
        <w:t xml:space="preserve"> by NASA and U.S. companies, </w:t>
      </w:r>
      <w:r w:rsidR="00E41576" w:rsidRPr="004436B7">
        <w:rPr>
          <w:rStyle w:val="StyleUnderline"/>
          <w:highlight w:val="green"/>
        </w:rPr>
        <w:t>and serve as a testing</w:t>
      </w:r>
      <w:r w:rsidR="00E41576" w:rsidRPr="00E41576">
        <w:rPr>
          <w:rStyle w:val="StyleUnderline"/>
        </w:rPr>
        <w:t xml:space="preserve"> </w:t>
      </w:r>
      <w:r w:rsidR="00E41576" w:rsidRPr="004436B7">
        <w:rPr>
          <w:rStyle w:val="StyleUnderline"/>
          <w:highlight w:val="green"/>
        </w:rPr>
        <w:t>ground</w:t>
      </w:r>
      <w:r w:rsidR="00E41576" w:rsidRPr="00E41576">
        <w:rPr>
          <w:rStyle w:val="StyleUnderline"/>
        </w:rPr>
        <w:t xml:space="preserve"> </w:t>
      </w:r>
      <w:r w:rsidR="00E41576" w:rsidRPr="004436B7">
        <w:rPr>
          <w:rStyle w:val="StyleUnderline"/>
          <w:highlight w:val="green"/>
        </w:rPr>
        <w:t>for</w:t>
      </w:r>
      <w:r w:rsidR="00E41576" w:rsidRPr="00E41576">
        <w:rPr>
          <w:rStyle w:val="StyleUnderline"/>
        </w:rPr>
        <w:t xml:space="preserve"> technologies” that will be used to travel to </w:t>
      </w:r>
      <w:r w:rsidR="00E41576" w:rsidRPr="004436B7">
        <w:rPr>
          <w:rStyle w:val="StyleUnderline"/>
          <w:highlight w:val="green"/>
        </w:rPr>
        <w:t>Mars</w:t>
      </w:r>
      <w:r w:rsidR="00E41576" w:rsidRPr="00E41576">
        <w:rPr>
          <w:rStyle w:val="StyleUnderline"/>
        </w:rPr>
        <w:t>.</w:t>
      </w:r>
      <w:r w:rsidR="00E41576">
        <w:rPr>
          <w:rStyle w:val="StyleUnderline"/>
        </w:rPr>
        <w:t xml:space="preserve"> </w:t>
      </w:r>
      <w:r w:rsidR="00E41576" w:rsidRPr="00E41576">
        <w:rPr>
          <w:sz w:val="16"/>
        </w:rPr>
        <w:t>The big unknown in this whole plan concerns American companies, specifically two: Elon Musk’s SpaceX and Jeff Bezos’s Blue Origin. Both are vying to be NASA’s preferred contractors to develop the future lunar landers that the U.S. space agency needs to reclaim the Moon. This Tuesday, NASA Administrator Jared Isaacman said that the next mission, Artemis 3, which is supposed to test the docking of the Orion spacecraft with these landers next year, is still on track. But he didn’t provide any further details. And both SpaceX and Blue Origin still seem far from achieving their goal, judging by their latest tests. During that press conference, a journalist asked Isaacman about the savage cuts to NASA being pursued by the Trump administration. The event’s moderator quickly withdrew the question, because they weren’t there to talk about anything other than Artemis 2. For the second year in a row, the Trump administration wants to slash NASA’s budget. This time, they’re seeking a 23% cut to the agency’s total budget. Artemis is spared, but $3.4 billion is being cut from the agency’s science budget, reducing it by half, and more than 40 “low-priority” missions are being canceled.</w:t>
      </w:r>
      <w:r w:rsidR="00536749">
        <w:rPr>
          <w:sz w:val="16"/>
        </w:rPr>
        <w:t>\</w:t>
      </w:r>
    </w:p>
    <w:p w14:paraId="63558D2C" w14:textId="378C125B" w:rsidR="00536749" w:rsidRDefault="00455194" w:rsidP="00536749">
      <w:pPr>
        <w:pStyle w:val="Heading4"/>
      </w:pPr>
      <w:r>
        <w:lastRenderedPageBreak/>
        <w:t xml:space="preserve">Colonizing means </w:t>
      </w:r>
      <w:r w:rsidR="00F008C2">
        <w:t>the GOP</w:t>
      </w:r>
      <w:r>
        <w:t xml:space="preserve"> takes the mantle at reaffirming US space leadership, American mythmaking, and masculine hierarchies</w:t>
      </w:r>
      <w:r w:rsidR="00F008C2">
        <w:t>, allowing them to be the ones that maintained our great power status</w:t>
      </w:r>
    </w:p>
    <w:p w14:paraId="187C2652" w14:textId="073DCEC9" w:rsidR="00455194" w:rsidRPr="00455194" w:rsidRDefault="00455194" w:rsidP="00455194">
      <w:r w:rsidRPr="00E13BC2">
        <w:rPr>
          <w:b/>
          <w:bCs/>
          <w:sz w:val="26"/>
          <w:szCs w:val="26"/>
        </w:rPr>
        <w:t>Eriksson et al. 07-14</w:t>
      </w:r>
      <w:r>
        <w:t xml:space="preserve"> [Johan Eriksson, Södertörn University, Johan Lagerkvist, Stockholm University, and Lindy M Newlove-Eriksson, Swedish Defence University, 7-14-2026, "Race for Status: The New Great Power Lunar Rivalry", OUP Academic, https://academic.oup.com/isagsq/article/6/3/ksag090/8733698]/Kankee</w:t>
      </w:r>
    </w:p>
    <w:p w14:paraId="393EC1F3" w14:textId="5F308EAB" w:rsidR="00B45FF5" w:rsidRPr="006602C7" w:rsidRDefault="00B45FF5" w:rsidP="00536749">
      <w:pPr>
        <w:rPr>
          <w:sz w:val="16"/>
        </w:rPr>
      </w:pPr>
      <w:r w:rsidRPr="006602C7">
        <w:rPr>
          <w:sz w:val="16"/>
        </w:rPr>
        <w:t>Introduction</w:t>
      </w:r>
      <w:r w:rsidR="006602C7" w:rsidRPr="006602C7">
        <w:rPr>
          <w:sz w:val="16"/>
        </w:rPr>
        <w:t xml:space="preserve"> </w:t>
      </w:r>
      <w:r w:rsidRPr="00B45FF5">
        <w:rPr>
          <w:rStyle w:val="StyleUnderline"/>
        </w:rPr>
        <w:t>The</w:t>
      </w:r>
      <w:r w:rsidRPr="006602C7">
        <w:rPr>
          <w:sz w:val="16"/>
        </w:rPr>
        <w:t xml:space="preserve"> renewed “</w:t>
      </w:r>
      <w:r w:rsidRPr="00B45FF5">
        <w:rPr>
          <w:rStyle w:val="StyleUnderline"/>
        </w:rPr>
        <w:t>space race</w:t>
      </w:r>
      <w:r w:rsidRPr="006602C7">
        <w:rPr>
          <w:sz w:val="16"/>
        </w:rPr>
        <w:t>”—currently centered on humankind’s return to the Moon—</w:t>
      </w:r>
      <w:r w:rsidRPr="00B45FF5">
        <w:rPr>
          <w:rStyle w:val="StyleUnderline"/>
        </w:rPr>
        <w:t>is</w:t>
      </w:r>
      <w:r w:rsidRPr="006602C7">
        <w:rPr>
          <w:sz w:val="16"/>
        </w:rPr>
        <w:t xml:space="preserve"> arguably </w:t>
      </w:r>
      <w:r w:rsidRPr="00B45FF5">
        <w:rPr>
          <w:rStyle w:val="StyleUnderline"/>
        </w:rPr>
        <w:t xml:space="preserve">driven by </w:t>
      </w:r>
      <w:r w:rsidRPr="00B45FF5">
        <w:rPr>
          <w:rStyle w:val="Emphasis"/>
        </w:rPr>
        <w:t>status-seeking</w:t>
      </w:r>
      <w:r w:rsidRPr="00B45FF5">
        <w:rPr>
          <w:rStyle w:val="StyleUnderline"/>
        </w:rPr>
        <w:t xml:space="preserve"> behavior—</w:t>
      </w:r>
      <w:r w:rsidRPr="006602C7">
        <w:rPr>
          <w:sz w:val="16"/>
        </w:rPr>
        <w:t xml:space="preserve">alongside economic, military, and scientific drivers. Across major spacefaring states, </w:t>
      </w:r>
      <w:r w:rsidRPr="00B45FF5">
        <w:rPr>
          <w:rStyle w:val="StyleUnderline"/>
        </w:rPr>
        <w:t>political</w:t>
      </w:r>
      <w:r w:rsidRPr="006602C7">
        <w:rPr>
          <w:sz w:val="16"/>
        </w:rPr>
        <w:t xml:space="preserve"> and institutional </w:t>
      </w:r>
      <w:r w:rsidRPr="00B45FF5">
        <w:rPr>
          <w:rStyle w:val="StyleUnderline"/>
        </w:rPr>
        <w:t xml:space="preserve">rhetoric is imbued with themes of competition, prestige, and national </w:t>
      </w:r>
      <w:r w:rsidRPr="00B45FF5">
        <w:rPr>
          <w:rStyle w:val="Emphasis"/>
        </w:rPr>
        <w:t>pride</w:t>
      </w:r>
      <w:r w:rsidRPr="006602C7">
        <w:rPr>
          <w:sz w:val="16"/>
        </w:rPr>
        <w:t xml:space="preserve">. Although space co-operation persists in some areas, these elements do not negate the broader pattern of strategic rivalry and status contention.1 Through analysis of the US and Chinese “lunar race,” this paper advances international status literature in three ways: first, by demonstrating how </w:t>
      </w:r>
      <w:r w:rsidRPr="00E11F3E">
        <w:rPr>
          <w:rStyle w:val="StyleUnderline"/>
          <w:highlight w:val="green"/>
        </w:rPr>
        <w:t>status</w:t>
      </w:r>
      <w:r w:rsidRPr="00B45FF5">
        <w:rPr>
          <w:rStyle w:val="StyleUnderline"/>
        </w:rPr>
        <w:t xml:space="preserve">-seeking </w:t>
      </w:r>
      <w:r w:rsidRPr="00E11F3E">
        <w:rPr>
          <w:rStyle w:val="StyleUnderline"/>
          <w:highlight w:val="green"/>
        </w:rPr>
        <w:t xml:space="preserve">is intertwined with ontological security and </w:t>
      </w:r>
      <w:r w:rsidRPr="00E11F3E">
        <w:rPr>
          <w:rStyle w:val="Emphasis"/>
          <w:highlight w:val="green"/>
        </w:rPr>
        <w:t>great-power</w:t>
      </w:r>
      <w:r w:rsidRPr="00E11F3E">
        <w:rPr>
          <w:rStyle w:val="StyleUnderline"/>
          <w:highlight w:val="green"/>
        </w:rPr>
        <w:t xml:space="preserve"> </w:t>
      </w:r>
      <w:r w:rsidRPr="00E11F3E">
        <w:rPr>
          <w:rStyle w:val="Emphasis"/>
          <w:highlight w:val="green"/>
        </w:rPr>
        <w:t>identity</w:t>
      </w:r>
      <w:r w:rsidRPr="006602C7">
        <w:rPr>
          <w:sz w:val="16"/>
        </w:rPr>
        <w:t>; second, by showing how material and ideational drivers of state behavior are mutually constitutive rather than analytically separable; and third, by extending status theory to include the gendered and masculinized dimensions of hierarchy, competition, and frontier narratives in space politics.</w:t>
      </w:r>
      <w:r w:rsidR="006602C7" w:rsidRPr="006602C7">
        <w:rPr>
          <w:sz w:val="16"/>
        </w:rPr>
        <w:t xml:space="preserve"> </w:t>
      </w:r>
      <w:r w:rsidRPr="006602C7">
        <w:rPr>
          <w:sz w:val="16"/>
        </w:rPr>
        <w:t xml:space="preserve">The United States and the People’s Republic of China (PRC), the principal contenders in this “lunar race,” each lead their own coalition of partners: the US-led Artemis Program and China’s International Lunar Research Station (ILRS). </w:t>
      </w:r>
      <w:r w:rsidRPr="00B45FF5">
        <w:rPr>
          <w:rStyle w:val="StyleUnderline"/>
        </w:rPr>
        <w:t>For the United States, the race is</w:t>
      </w:r>
      <w:r w:rsidRPr="006602C7">
        <w:rPr>
          <w:sz w:val="16"/>
        </w:rPr>
        <w:t xml:space="preserve"> primarily </w:t>
      </w:r>
      <w:r w:rsidRPr="00B45FF5">
        <w:rPr>
          <w:rStyle w:val="StyleUnderline"/>
        </w:rPr>
        <w:t>about maintaining its pre-eminent status</w:t>
      </w:r>
      <w:r w:rsidRPr="006602C7">
        <w:rPr>
          <w:sz w:val="16"/>
        </w:rPr>
        <w:t xml:space="preserve"> as the world’s leading spacefaring nation. </w:t>
      </w:r>
      <w:r w:rsidRPr="00B45FF5">
        <w:rPr>
          <w:rStyle w:val="StyleUnderline"/>
        </w:rPr>
        <w:t xml:space="preserve">By striving </w:t>
      </w:r>
      <w:r w:rsidRPr="00455194">
        <w:rPr>
          <w:rStyle w:val="StyleUnderline"/>
          <w:highlight w:val="green"/>
        </w:rPr>
        <w:t>to be the first</w:t>
      </w:r>
      <w:r w:rsidRPr="00B45FF5">
        <w:rPr>
          <w:rStyle w:val="StyleUnderline"/>
        </w:rPr>
        <w:t xml:space="preserve"> to establish a permanent lunar base </w:t>
      </w:r>
      <w:r w:rsidRPr="006602C7">
        <w:rPr>
          <w:sz w:val="16"/>
        </w:rPr>
        <w:t xml:space="preserve">and by expanding the Artemis coalition (now encompassing almost seventy partners), </w:t>
      </w:r>
      <w:r w:rsidRPr="00B45FF5">
        <w:rPr>
          <w:rStyle w:val="StyleUnderline"/>
        </w:rPr>
        <w:t xml:space="preserve">Washington seeks to </w:t>
      </w:r>
      <w:r w:rsidRPr="00455194">
        <w:rPr>
          <w:rStyle w:val="Emphasis"/>
          <w:highlight w:val="green"/>
        </w:rPr>
        <w:t>reaffirm</w:t>
      </w:r>
      <w:r w:rsidRPr="00B45FF5">
        <w:rPr>
          <w:rStyle w:val="StyleUnderline"/>
        </w:rPr>
        <w:t xml:space="preserve"> its </w:t>
      </w:r>
      <w:r w:rsidRPr="00455194">
        <w:rPr>
          <w:rStyle w:val="StyleUnderline"/>
          <w:highlight w:val="green"/>
        </w:rPr>
        <w:t>leadership</w:t>
      </w:r>
      <w:r w:rsidRPr="00B45FF5">
        <w:rPr>
          <w:rStyle w:val="StyleUnderline"/>
        </w:rPr>
        <w:t xml:space="preserve"> </w:t>
      </w:r>
      <w:r w:rsidRPr="00455194">
        <w:rPr>
          <w:rStyle w:val="StyleUnderline"/>
          <w:highlight w:val="green"/>
        </w:rPr>
        <w:t>and</w:t>
      </w:r>
      <w:r w:rsidRPr="00B45FF5">
        <w:rPr>
          <w:rStyle w:val="StyleUnderline"/>
        </w:rPr>
        <w:t xml:space="preserve"> institutionalize a </w:t>
      </w:r>
      <w:r w:rsidRPr="00455194">
        <w:rPr>
          <w:rStyle w:val="StyleUnderline"/>
          <w:highlight w:val="green"/>
        </w:rPr>
        <w:t>US</w:t>
      </w:r>
      <w:r w:rsidRPr="00B45FF5">
        <w:rPr>
          <w:rStyle w:val="StyleUnderline"/>
        </w:rPr>
        <w:t xml:space="preserve">-centered </w:t>
      </w:r>
      <w:r w:rsidRPr="00455194">
        <w:rPr>
          <w:rStyle w:val="StyleUnderline"/>
          <w:highlight w:val="green"/>
        </w:rPr>
        <w:t>hierarchy</w:t>
      </w:r>
      <w:r w:rsidRPr="006602C7">
        <w:rPr>
          <w:sz w:val="16"/>
        </w:rPr>
        <w:t xml:space="preserve"> in space governance. Although a renewed American lunar landing may not yield a status gain comparable to that achieved when Armstrong set foot on the Moon in 1969 (Dobos 2022: 122–23; Obama 2010), </w:t>
      </w:r>
      <w:r w:rsidRPr="00455194">
        <w:rPr>
          <w:rStyle w:val="StyleUnderline"/>
          <w:highlight w:val="green"/>
        </w:rPr>
        <w:t>failure</w:t>
      </w:r>
      <w:r w:rsidRPr="00B45FF5">
        <w:rPr>
          <w:rStyle w:val="StyleUnderline"/>
        </w:rPr>
        <w:t xml:space="preserve"> </w:t>
      </w:r>
      <w:r w:rsidRPr="00455194">
        <w:rPr>
          <w:sz w:val="16"/>
          <w:szCs w:val="16"/>
        </w:rPr>
        <w:t xml:space="preserve">to lead—or </w:t>
      </w:r>
      <w:r w:rsidRPr="00455194">
        <w:rPr>
          <w:rStyle w:val="StyleUnderline"/>
          <w:highlight w:val="green"/>
        </w:rPr>
        <w:t>to secure a permanent presence</w:t>
      </w:r>
      <w:r w:rsidRPr="006602C7">
        <w:rPr>
          <w:sz w:val="16"/>
        </w:rPr>
        <w:t>—</w:t>
      </w:r>
      <w:r w:rsidRPr="00455194">
        <w:rPr>
          <w:rStyle w:val="StyleUnderline"/>
          <w:highlight w:val="green"/>
        </w:rPr>
        <w:t xml:space="preserve">would constitute a </w:t>
      </w:r>
      <w:r w:rsidRPr="00455194">
        <w:rPr>
          <w:rStyle w:val="Emphasis"/>
          <w:highlight w:val="green"/>
        </w:rPr>
        <w:t>significant loss</w:t>
      </w:r>
      <w:r w:rsidRPr="00455194">
        <w:rPr>
          <w:rStyle w:val="StyleUnderline"/>
          <w:highlight w:val="green"/>
        </w:rPr>
        <w:t xml:space="preserve"> of status</w:t>
      </w:r>
      <w:r w:rsidRPr="006602C7">
        <w:rPr>
          <w:sz w:val="16"/>
        </w:rPr>
        <w:t>. Hence, the lunar race for status is closely tied to self-identity and ontological security: for the United States, it reflects a fear of losing status as the preeminent space power, while for China it reflects the ambition—and corresponding anxiety—of gaining recognition as a respected superpower rival. For Beijing, participation in the lunar race offers far more to gain than to lose. Even a second-place finish would represent a historic achievement for a rising and potentially revisionist power, and an unmistakable assertion of global technological and political stature. Like the Artemis program, China’s ILRS initiative is internationally oriented and currently involves seventeen partners, with Russia as the principal one (China National Space Administration 2025).</w:t>
      </w:r>
      <w:r w:rsidR="006602C7" w:rsidRPr="006602C7">
        <w:rPr>
          <w:sz w:val="16"/>
        </w:rPr>
        <w:t xml:space="preserve"> </w:t>
      </w:r>
      <w:r w:rsidRPr="006602C7">
        <w:rPr>
          <w:sz w:val="16"/>
        </w:rPr>
        <w:t>Whereas several scholars have examined the intensifying space rivalry between the United States and China (Pillai Rajagopalan 2018; Sachitanand 2018; Hickman 2019; Nawaz, Bilal, and Rehman 2022; Dobos 2022; Vidal 2025), this paper contributes by scrutinizing the nature and significance of status in this competition. We argue that although the “space race” is commonly explained in terms of material drivers—economic, military, and scientific (cf. Dobos 2022; Borowitz et al. 2024)—status-seeking permeates all of them.</w:t>
      </w:r>
      <w:r w:rsidR="006602C7" w:rsidRPr="006602C7">
        <w:rPr>
          <w:sz w:val="16"/>
        </w:rPr>
        <w:t xml:space="preserve"> </w:t>
      </w:r>
      <w:r w:rsidRPr="006602C7">
        <w:rPr>
          <w:sz w:val="16"/>
        </w:rPr>
        <w:t xml:space="preserve">While material gains 2 are inherently long-term, </w:t>
      </w:r>
      <w:r w:rsidRPr="00B45FF5">
        <w:rPr>
          <w:rStyle w:val="StyleUnderline"/>
        </w:rPr>
        <w:t xml:space="preserve">status offers an </w:t>
      </w:r>
      <w:r w:rsidRPr="00B45FF5">
        <w:rPr>
          <w:rStyle w:val="Emphasis"/>
        </w:rPr>
        <w:t>immediate return</w:t>
      </w:r>
      <w:r w:rsidRPr="006602C7">
        <w:rPr>
          <w:sz w:val="16"/>
        </w:rPr>
        <w:t xml:space="preserve">—or penalty. As the United States and China are locked in a superpower rivalry, other </w:t>
      </w:r>
      <w:r w:rsidRPr="00B45FF5">
        <w:rPr>
          <w:rStyle w:val="StyleUnderline"/>
        </w:rPr>
        <w:t>significant competitive races</w:t>
      </w:r>
      <w:r w:rsidRPr="006602C7">
        <w:rPr>
          <w:sz w:val="16"/>
        </w:rPr>
        <w:t xml:space="preserve"> between the two countries </w:t>
      </w:r>
      <w:r w:rsidRPr="00B45FF5">
        <w:rPr>
          <w:rStyle w:val="StyleUnderline"/>
        </w:rPr>
        <w:t>run parallel to the Moon</w:t>
      </w:r>
      <w:r w:rsidRPr="006602C7">
        <w:rPr>
          <w:sz w:val="16"/>
        </w:rPr>
        <w:t xml:space="preserve"> race and intersect with it. In </w:t>
      </w:r>
      <w:r w:rsidRPr="00B45FF5">
        <w:rPr>
          <w:rStyle w:val="StyleUnderline"/>
        </w:rPr>
        <w:t>the</w:t>
      </w:r>
      <w:r w:rsidRPr="006602C7">
        <w:rPr>
          <w:sz w:val="16"/>
        </w:rPr>
        <w:t xml:space="preserve"> broader so-called “</w:t>
      </w:r>
      <w:r w:rsidRPr="00B45FF5">
        <w:rPr>
          <w:rStyle w:val="StyleUnderline"/>
        </w:rPr>
        <w:t>tech war</w:t>
      </w:r>
      <w:r w:rsidRPr="006602C7">
        <w:rPr>
          <w:sz w:val="16"/>
        </w:rPr>
        <w:t xml:space="preserve">,” the United States seeks to “maintain technological supremacy while restricting China’s access to critical technologies” (Winkler 2025). Likewise, the United States and China are competing over </w:t>
      </w:r>
      <w:r w:rsidRPr="00B45FF5">
        <w:rPr>
          <w:rStyle w:val="StyleUnderline"/>
        </w:rPr>
        <w:t>rare Earth minerals</w:t>
      </w:r>
      <w:r w:rsidRPr="006602C7">
        <w:rPr>
          <w:sz w:val="16"/>
        </w:rPr>
        <w:t xml:space="preserve">, which are essential for advanced technology (including space applications), modern </w:t>
      </w:r>
      <w:r w:rsidRPr="00B45FF5">
        <w:rPr>
          <w:rStyle w:val="StyleUnderline"/>
        </w:rPr>
        <w:t>defense systems</w:t>
      </w:r>
      <w:r w:rsidRPr="006602C7">
        <w:rPr>
          <w:sz w:val="16"/>
        </w:rPr>
        <w:t xml:space="preserve">, and the </w:t>
      </w:r>
      <w:r w:rsidRPr="00B45FF5">
        <w:rPr>
          <w:rStyle w:val="StyleUnderline"/>
        </w:rPr>
        <w:t>green energy</w:t>
      </w:r>
      <w:r w:rsidRPr="006602C7">
        <w:rPr>
          <w:sz w:val="16"/>
        </w:rPr>
        <w:t xml:space="preserve"> transition. Importantly, portrayals of US and Chinese technological capabilities reflect broader hopes, fears, and grievances within this great power rivalry. Most notable is the ongoing race within science and technology and STEM research—and the standard-setting power that may come from taking a leadership position within these fields. There is also the geopolitical and strategic and security-related race for influence over other countries in all world regions, as well as staking claims in the </w:t>
      </w:r>
      <w:r w:rsidRPr="00B45FF5">
        <w:rPr>
          <w:rStyle w:val="StyleUnderline"/>
        </w:rPr>
        <w:t>Arctic, Antarctica, and the</w:t>
      </w:r>
      <w:r w:rsidRPr="006602C7">
        <w:rPr>
          <w:sz w:val="16"/>
        </w:rPr>
        <w:t xml:space="preserve"> </w:t>
      </w:r>
      <w:r w:rsidRPr="00B45FF5">
        <w:rPr>
          <w:rStyle w:val="StyleUnderline"/>
        </w:rPr>
        <w:t>seabed</w:t>
      </w:r>
      <w:r w:rsidRPr="006602C7">
        <w:rPr>
          <w:sz w:val="16"/>
        </w:rPr>
        <w:t xml:space="preserve"> of the oceans (Lewis 2018).</w:t>
      </w:r>
      <w:r w:rsidR="006602C7" w:rsidRPr="006602C7">
        <w:rPr>
          <w:sz w:val="16"/>
        </w:rPr>
        <w:t xml:space="preserve"> </w:t>
      </w:r>
      <w:r w:rsidRPr="006602C7">
        <w:rPr>
          <w:sz w:val="16"/>
        </w:rPr>
        <w:t>In short, prestige is hard currency, particularly in long-term, risky projects where the impact of esteemed epistemic communities with elite researchers and engineers working in networks and public–private constellations with decision-makers for technological advances is pivotal. Whereas US state capacity and technological capability, measured not only by traditional and market finance, but equally by human capital, intellectual property, and diffusion has been stronger, China is narrowing the gap. Notably, with respect to the human capital and established network dimension and with bearing on status, the United States retains a distinct comparative edge (ibid.).</w:t>
      </w:r>
      <w:r w:rsidR="006602C7" w:rsidRPr="006602C7">
        <w:rPr>
          <w:sz w:val="16"/>
        </w:rPr>
        <w:t xml:space="preserve"> </w:t>
      </w:r>
      <w:r w:rsidRPr="006602C7">
        <w:rPr>
          <w:sz w:val="16"/>
        </w:rPr>
        <w:t xml:space="preserve">Importantly however, neither concentration of ownership and power in technology firms, nor the capacity for stakeholders and boards of directors to operate counter to espoused national logics or policies should be underestimated. Indeed, data and interdisciplinary research indicate that the “tech war” narrative is reductionist; digital relationships are rather triangulated in interdependent networks of ownership between China, the United States, and other less prominent global technological actors (Zheng 2025).3 Generally, caution should be exercised in attribution of “national” and ideological technological investment approaches. Likewise, gendered and masculinized notions of hierarchy, </w:t>
      </w:r>
      <w:r w:rsidRPr="006602C7">
        <w:rPr>
          <w:sz w:val="16"/>
        </w:rPr>
        <w:lastRenderedPageBreak/>
        <w:t>leadership, and rivalry are evident in both the Chinese and American space programs, including their governmental and corporate dimensions.</w:t>
      </w:r>
      <w:r w:rsidR="006602C7" w:rsidRPr="006602C7">
        <w:rPr>
          <w:sz w:val="16"/>
        </w:rPr>
        <w:t xml:space="preserve"> </w:t>
      </w:r>
      <w:r w:rsidRPr="006602C7">
        <w:rPr>
          <w:sz w:val="16"/>
        </w:rPr>
        <w:t>The structure of the paper is as follows. The subsequent section elaborates the concept of status and status-seeking in international relations (IR), and its relevance to the contemporary “space race.” The following sections examine the US and Chinese races for status in space, specifically concerning their respective lunar programs, analyzing how their respective rhetoric and practices articulate and perform status ambitions. The next section considers material drivers of lunar exploration and how these are underpinned by symbolic and status-related motivations. The concluding section summarizes how status-seeking, ontological security concerns, gender, and material ambitions are deeply intertwined in the contemporary lunar race, while also intensifying militarization and undermining the liberal legal order in outer space.</w:t>
      </w:r>
      <w:r w:rsidR="006602C7" w:rsidRPr="006602C7">
        <w:rPr>
          <w:sz w:val="16"/>
        </w:rPr>
        <w:t xml:space="preserve"> </w:t>
      </w:r>
      <w:r w:rsidRPr="006602C7">
        <w:rPr>
          <w:sz w:val="16"/>
        </w:rPr>
        <w:t>Race for Status</w:t>
      </w:r>
      <w:r w:rsidR="006602C7" w:rsidRPr="006602C7">
        <w:rPr>
          <w:sz w:val="16"/>
        </w:rPr>
        <w:t xml:space="preserve"> </w:t>
      </w:r>
      <w:r w:rsidRPr="006602C7">
        <w:rPr>
          <w:sz w:val="16"/>
        </w:rPr>
        <w:t xml:space="preserve">We contend that the new Moon race reveals significant status concerns among its participants, with the United States and China as the dominant spacefaring powers. Notably, </w:t>
      </w:r>
      <w:r w:rsidRPr="00B45FF5">
        <w:rPr>
          <w:rStyle w:val="StyleUnderline"/>
        </w:rPr>
        <w:t>the</w:t>
      </w:r>
      <w:r w:rsidRPr="006602C7">
        <w:rPr>
          <w:sz w:val="16"/>
        </w:rPr>
        <w:t xml:space="preserve"> current </w:t>
      </w:r>
      <w:r w:rsidRPr="00B45FF5">
        <w:rPr>
          <w:rStyle w:val="StyleUnderline"/>
        </w:rPr>
        <w:t>Moon race mirrors</w:t>
      </w:r>
      <w:r w:rsidRPr="006602C7">
        <w:rPr>
          <w:sz w:val="16"/>
        </w:rPr>
        <w:t xml:space="preserve"> contemporary </w:t>
      </w:r>
      <w:r w:rsidRPr="00B45FF5">
        <w:rPr>
          <w:rStyle w:val="StyleUnderline"/>
        </w:rPr>
        <w:t>great power competition in earthly domains</w:t>
      </w:r>
      <w:r w:rsidRPr="006602C7">
        <w:rPr>
          <w:sz w:val="16"/>
        </w:rPr>
        <w:t>, such as the Artificial Intelligence (AI) race and competition for rare minerals. What, then, is status, and how might it help explain the great-power race to the Moon?</w:t>
      </w:r>
      <w:r w:rsidR="006602C7" w:rsidRPr="006602C7">
        <w:rPr>
          <w:sz w:val="16"/>
        </w:rPr>
        <w:t xml:space="preserve"> </w:t>
      </w:r>
      <w:r w:rsidRPr="006602C7">
        <w:rPr>
          <w:sz w:val="16"/>
        </w:rPr>
        <w:t xml:space="preserve">Status-seeking has attracted considerable scholarly attention in IR, with a surge of research over the past decade (MacDonald and Parent 2021; Rathbun et al. 2022; Larson and Shevchenko 2019; Wohlforth 2009; Renshon 2017; Ward 2017; Duque 2018; Murray 2019). This body of literature broadly agrees that “status is not a marginal concern in international politics, but a core and continuous one” (MacDonald and Parent 2021: 362). While status is certainly not the sole concern of state leaders, it remains both prominent and often underappreciated (Ward 2017: 38; MacDonald and Parent 2021: 362). As Wohlforth (2009: 29) puts it, “cumulative research </w:t>
      </w:r>
      <w:r w:rsidRPr="00B45FF5">
        <w:rPr>
          <w:rStyle w:val="StyleUnderline"/>
        </w:rPr>
        <w:t xml:space="preserve">shows that humans appear to be </w:t>
      </w:r>
      <w:r w:rsidRPr="00B45FF5">
        <w:rPr>
          <w:rStyle w:val="Emphasis"/>
        </w:rPr>
        <w:t>hardwired</w:t>
      </w:r>
      <w:r w:rsidRPr="00B45FF5">
        <w:rPr>
          <w:rStyle w:val="StyleUnderline"/>
        </w:rPr>
        <w:t xml:space="preserve"> for sensitivity to status and that relative standing is a </w:t>
      </w:r>
      <w:r w:rsidRPr="00B45FF5">
        <w:rPr>
          <w:rStyle w:val="Emphasis"/>
        </w:rPr>
        <w:t>powerful</w:t>
      </w:r>
      <w:r w:rsidRPr="00B45FF5">
        <w:rPr>
          <w:rStyle w:val="StyleUnderline"/>
        </w:rPr>
        <w:t xml:space="preserve"> and independent motivator of behavior</w:t>
      </w:r>
      <w:r w:rsidRPr="006602C7">
        <w:rPr>
          <w:sz w:val="16"/>
        </w:rPr>
        <w:t xml:space="preserve">.” History indeed abounds with examples of leaders preoccupied with reputation, recognition, and rank—whether in terms of pride and prestige, or humiliation and exclusion. </w:t>
      </w:r>
      <w:r w:rsidRPr="00455194">
        <w:rPr>
          <w:rStyle w:val="StyleUnderline"/>
          <w:highlight w:val="green"/>
        </w:rPr>
        <w:t>Status</w:t>
      </w:r>
      <w:r w:rsidRPr="00B45FF5">
        <w:rPr>
          <w:rStyle w:val="StyleUnderline"/>
        </w:rPr>
        <w:t xml:space="preserve"> </w:t>
      </w:r>
      <w:r w:rsidRPr="00455194">
        <w:rPr>
          <w:rStyle w:val="StyleUnderline"/>
        </w:rPr>
        <w:t>brings</w:t>
      </w:r>
      <w:r w:rsidRPr="00B45FF5">
        <w:rPr>
          <w:rStyle w:val="StyleUnderline"/>
        </w:rPr>
        <w:t xml:space="preserve"> international respect, </w:t>
      </w:r>
      <w:r w:rsidRPr="00455194">
        <w:rPr>
          <w:rStyle w:val="StyleUnderline"/>
          <w:highlight w:val="green"/>
        </w:rPr>
        <w:t>enhances domestic legitimacy</w:t>
      </w:r>
      <w:r w:rsidRPr="00B45FF5">
        <w:rPr>
          <w:rStyle w:val="StyleUnderline"/>
        </w:rPr>
        <w:t xml:space="preserve">, </w:t>
      </w:r>
      <w:r w:rsidRPr="00455194">
        <w:rPr>
          <w:rStyle w:val="StyleUnderline"/>
          <w:highlight w:val="green"/>
        </w:rPr>
        <w:t>and</w:t>
      </w:r>
      <w:r w:rsidRPr="00B45FF5">
        <w:rPr>
          <w:rStyle w:val="StyleUnderline"/>
        </w:rPr>
        <w:t xml:space="preserve"> can </w:t>
      </w:r>
      <w:r w:rsidRPr="00455194">
        <w:rPr>
          <w:rStyle w:val="StyleUnderline"/>
          <w:highlight w:val="green"/>
        </w:rPr>
        <w:t>bolster national pride</w:t>
      </w:r>
      <w:r w:rsidRPr="00B45FF5">
        <w:rPr>
          <w:rStyle w:val="StyleUnderline"/>
        </w:rPr>
        <w:t xml:space="preserve"> and self-esteem</w:t>
      </w:r>
      <w:r w:rsidRPr="006602C7">
        <w:rPr>
          <w:sz w:val="16"/>
        </w:rPr>
        <w:t xml:space="preserve"> (Ward 2017; Larson and Shevchenko 2019: 3: 37).</w:t>
      </w:r>
      <w:r w:rsidR="006602C7" w:rsidRPr="006602C7">
        <w:rPr>
          <w:sz w:val="16"/>
        </w:rPr>
        <w:t xml:space="preserve"> </w:t>
      </w:r>
      <w:r w:rsidRPr="006602C7">
        <w:rPr>
          <w:sz w:val="16"/>
        </w:rPr>
        <w:t>In IR scholarship, status is widely understood as referring to collective beliefs about a state’s membership in, and standing within, a social hierarchy. (Ward 2017: 35; MacDonald and Parent 2021: 361). In this sense, status has two dimensions: membership and rank. From a Weberian perspective, status depends on social recognition and acceptance—on being admitted to a “club” (Duque 2018; MacDonald and Parent 2021: 363; Rathbun et al. 2022). Examples include the evolution of the various “G” groups (from G5 to G20) or the informal acknowledgment of “great power” status, which depends on deference from others. Membership implies equality among peers, whereas rank introduces differentiation; two states may belong to the same “club” yet hold different positions within it. Whereas status as membership connotes inclusion, status as rank is inherently competitive and often zero-sum, expressed through leadership deference and rivalrous behavior—such as the contemporary race to the Moon.</w:t>
      </w:r>
      <w:r w:rsidR="006602C7" w:rsidRPr="006602C7">
        <w:rPr>
          <w:sz w:val="16"/>
        </w:rPr>
        <w:t xml:space="preserve"> </w:t>
      </w:r>
      <w:r w:rsidRPr="006602C7">
        <w:rPr>
          <w:sz w:val="16"/>
        </w:rPr>
        <w:t>Where scholars diverge is primarily over the relationship between status and material power—particularly whether status concerns lead to instability and conflict (cf. MacDonald and Parent 2021). Status is not simply a reflection of material resources such as wealth or military power. Distinguishing status from power is crucial to identifying mismatches—instances when leaders believe their state deserves higher standing or claim prestige that outstrips their material capabilities (Murray 2019: 46; Wohlforth 2009: 30). We concur with those who argue that while status and material power are distinct, they are deeply interrelated (Renshon 2017: 135–140; Wohlforth 2009; MacDonald and Parent 2021: 366). The pursuit of wealth, military strength, or scientific achievement also serves status-seeking aims (Larson and Shevchenko 2019: 3). This reflects an understanding of IR as a realm of relative rather than absolute gains (Art 1980; Davis Cross 2019: 1406).</w:t>
      </w:r>
      <w:r w:rsidR="006602C7" w:rsidRPr="006602C7">
        <w:rPr>
          <w:sz w:val="16"/>
        </w:rPr>
        <w:t xml:space="preserve"> </w:t>
      </w:r>
      <w:r w:rsidRPr="006602C7">
        <w:rPr>
          <w:sz w:val="16"/>
        </w:rPr>
        <w:t>We further propose an expansion of status theory to include the role of gender, particularly gendered language. Previous research has demonstrated the dominance of men and the persistence of male-chauvinist norms in international politics—not only among great powers and autocracies (Hooper 2001; Towns 2010; Towns and Niklasson 2017). Status-seeking behavior—marked by obsession with rank, pride, and reputation—may itself be viewed as a gendered phenomenon. The space domain, as a high-technology and high-risk arena, remains largely male-dominated despite efforts to include women and people of color as astronauts and engineers (Perrotti 2023; Wosk 2023). Astronauts are also typically military; in the US context over 60 percent of NASA astronauts have a military background as well as being pilots (Hogan et al. 2026). The rhetoric of space exploration is likewise steeped in masculine ideals: heroic individuals abandoning family and earthly concerns to pursue perilous, otherworldly missions for the glory of nation, science, and humankind (Griffin 2009). The image of the frontier explorer—venturing “where no one has gone before”—fits squarely within the archetype of the strong, capable male hero. It is noteworthy that while status scholars have largely overlooked gender, feminist scholars have long analyzed the masculinized nature of prestige and hierarchy, albeit with limited engagement with status theory in IR (for an exception, see Towns and Niklasson 2017). Bridging these fields would thus be theoretically fruitful.</w:t>
      </w:r>
      <w:r w:rsidR="006602C7" w:rsidRPr="006602C7">
        <w:rPr>
          <w:sz w:val="16"/>
        </w:rPr>
        <w:t xml:space="preserve"> </w:t>
      </w:r>
      <w:r w:rsidRPr="006602C7">
        <w:rPr>
          <w:sz w:val="16"/>
        </w:rPr>
        <w:t>Much of the literature on status in international politics underscores its destabilizing potential (Wohlforth 2009; Renshon 2017; Ward 2017: 31). Rising powers challenge established hierarchies and dominant states, potentially generating instability or even war—a dynamic often described as the “Thucydides Trap” (Allison 2018; cf. Ward 2017). Yet, while hierarchy and exclusion tend to foster rivalry, they do not preclude co-operation (MacDonald and Parent 2021: 360). A striking example is the sustained collaboration between the United States and Russia on the International Space Station (ISS)—a partnership that has endured despite Russia’s full-scale invasion of Ukraine and ensuing Western sanctions. Status is not necessarily about claiming the top position but about mutual recognition as spacefaring powers. Status, after all, is a social phenomenon: it entails not only rights but also responsibilities toward others (MacDonald and Parent 2021: 362).</w:t>
      </w:r>
      <w:r w:rsidR="006602C7" w:rsidRPr="006602C7">
        <w:rPr>
          <w:sz w:val="16"/>
        </w:rPr>
        <w:t xml:space="preserve"> </w:t>
      </w:r>
      <w:r w:rsidRPr="006602C7">
        <w:rPr>
          <w:sz w:val="16"/>
        </w:rPr>
        <w:t xml:space="preserve">Status is also tied to the ambitions set by state leaders. </w:t>
      </w:r>
      <w:r w:rsidRPr="00455194">
        <w:rPr>
          <w:rStyle w:val="StyleUnderline"/>
          <w:highlight w:val="green"/>
        </w:rPr>
        <w:t>States</w:t>
      </w:r>
      <w:r w:rsidRPr="006602C7">
        <w:rPr>
          <w:sz w:val="16"/>
        </w:rPr>
        <w:t xml:space="preserve"> </w:t>
      </w:r>
      <w:r w:rsidRPr="00B45FF5">
        <w:rPr>
          <w:rStyle w:val="StyleUnderline"/>
        </w:rPr>
        <w:t>that commit to reaching the Moon are</w:t>
      </w:r>
      <w:r w:rsidRPr="006602C7">
        <w:rPr>
          <w:sz w:val="16"/>
        </w:rPr>
        <w:t xml:space="preserve"> not merely pursuing technological milestones; they are </w:t>
      </w:r>
      <w:r w:rsidRPr="00B45FF5">
        <w:rPr>
          <w:rStyle w:val="StyleUnderline"/>
        </w:rPr>
        <w:t xml:space="preserve">making status claims, </w:t>
      </w:r>
      <w:r w:rsidRPr="00455194">
        <w:rPr>
          <w:rStyle w:val="StyleUnderline"/>
          <w:highlight w:val="green"/>
        </w:rPr>
        <w:t>risk</w:t>
      </w:r>
      <w:r w:rsidRPr="00B45FF5">
        <w:rPr>
          <w:rStyle w:val="StyleUnderline"/>
        </w:rPr>
        <w:t xml:space="preserve">ing </w:t>
      </w:r>
      <w:r w:rsidRPr="00455194">
        <w:rPr>
          <w:rStyle w:val="StyleUnderline"/>
          <w:highlight w:val="green"/>
        </w:rPr>
        <w:t>their reputations should</w:t>
      </w:r>
      <w:r w:rsidRPr="00B45FF5">
        <w:rPr>
          <w:rStyle w:val="StyleUnderline"/>
        </w:rPr>
        <w:t xml:space="preserve"> </w:t>
      </w:r>
      <w:r w:rsidRPr="00455194">
        <w:rPr>
          <w:rStyle w:val="StyleUnderline"/>
          <w:highlight w:val="green"/>
        </w:rPr>
        <w:t>their missions fail</w:t>
      </w:r>
      <w:r w:rsidRPr="006602C7">
        <w:rPr>
          <w:sz w:val="16"/>
        </w:rPr>
        <w:t xml:space="preserve">. Russia’s space program illustrates this vividly. Plagued by repeated failures and organizational turmoil, Russia has largely abandoned the Soviet-era rhetoric of global leadership, instead emphasizing the preservation of space capacity and continued recognition as a power “to be reckoned with” (Eriksson and Privalov 2021: 387; Aliberti and Lisitsyna 2019). Russia’s Luna-25 probe—the first attempt by Russia (or the Soviet Union) to land on the Moon since 1976—crashed on August 19, 2023 (Wall 2023). Only days later, India successfully landed its Chandrayaan-3 probe, </w:t>
      </w:r>
      <w:r w:rsidRPr="006602C7">
        <w:rPr>
          <w:sz w:val="16"/>
        </w:rPr>
        <w:lastRenderedPageBreak/>
        <w:t>marking an historic first (Dhillon 2023). For Russia, this was a moment of humiliation—a theme strongly emphasized in status theory (Wohlforth 2009; Ward 2017: 63; MacDonald and Parent 2021: 368). Russia’s struggle to maintain its space capabilities does not imply abandonment of great-power identity, but rather a defensive expression of dissatisfaction over perceived disrespect and technological “backwardness” (Morozov, 2015; Eriksson and Privalov 2021: 388).</w:t>
      </w:r>
      <w:r w:rsidR="006602C7" w:rsidRPr="006602C7">
        <w:rPr>
          <w:sz w:val="16"/>
        </w:rPr>
        <w:t xml:space="preserve"> </w:t>
      </w:r>
      <w:r w:rsidRPr="006602C7">
        <w:rPr>
          <w:sz w:val="16"/>
        </w:rPr>
        <w:t>That status-seeking behavior expresses demands for recognition and rank also suggests that it is closely tied to ontological (in)security, that is, the preservation or fulfilment of states’ self-identity. Specifically, we conceptualize status-seeking as an instance of what Brent Steele (2008) terms honor-driven social action, serving fundamental self-identity needs. Status-seeking and other forms of honor-driven social action differs from for example moral motives (doing what is deemed right according to certain principles) and material motives (seeking tangible advantages). In this sense, status-seeking helps sustain a state’s “sense of being,” particularly for actors that conceive of themselves as established or rising great powers. As Guzzini (2012: 61) observes, geopolitics can be understood as “the ideology of great or dissatisfied power,” underscoring how struggles over rank and recognition are inseparable from identity concerns.</w:t>
      </w:r>
      <w:r w:rsidR="006602C7" w:rsidRPr="006602C7">
        <w:rPr>
          <w:sz w:val="16"/>
        </w:rPr>
        <w:t xml:space="preserve"> </w:t>
      </w:r>
      <w:r w:rsidRPr="006602C7">
        <w:rPr>
          <w:sz w:val="16"/>
        </w:rPr>
        <w:t xml:space="preserve">Importantly, recent research highlights how space exploration provides a particularly potent arena for these dynamics. As Chitereka and Beresford (2025) show, </w:t>
      </w:r>
      <w:r w:rsidRPr="00455194">
        <w:rPr>
          <w:rStyle w:val="StyleUnderline"/>
          <w:highlight w:val="green"/>
        </w:rPr>
        <w:t>space programs function as a</w:t>
      </w:r>
      <w:r w:rsidRPr="00B45FF5">
        <w:rPr>
          <w:rStyle w:val="StyleUnderline"/>
        </w:rPr>
        <w:t xml:space="preserve"> “</w:t>
      </w:r>
      <w:r w:rsidRPr="00455194">
        <w:rPr>
          <w:rStyle w:val="Emphasis"/>
          <w:highlight w:val="green"/>
        </w:rPr>
        <w:t>romantic trigger</w:t>
      </w:r>
      <w:r w:rsidRPr="006602C7">
        <w:rPr>
          <w:sz w:val="16"/>
        </w:rPr>
        <w:t xml:space="preserve">” </w:t>
      </w:r>
      <w:r w:rsidRPr="00455194">
        <w:rPr>
          <w:rStyle w:val="StyleUnderline"/>
        </w:rPr>
        <w:t>through</w:t>
      </w:r>
      <w:r w:rsidRPr="00B45FF5">
        <w:rPr>
          <w:rStyle w:val="StyleUnderline"/>
        </w:rPr>
        <w:t xml:space="preserve"> which </w:t>
      </w:r>
      <w:r w:rsidRPr="00455194">
        <w:rPr>
          <w:rStyle w:val="StyleUnderline"/>
          <w:highlight w:val="green"/>
        </w:rPr>
        <w:t>states</w:t>
      </w:r>
      <w:r w:rsidRPr="006602C7">
        <w:rPr>
          <w:sz w:val="16"/>
        </w:rPr>
        <w:t xml:space="preserve"> (and other actors) </w:t>
      </w:r>
      <w:r w:rsidRPr="00455194">
        <w:rPr>
          <w:rStyle w:val="Emphasis"/>
          <w:highlight w:val="green"/>
        </w:rPr>
        <w:t>reimagine</w:t>
      </w:r>
      <w:r w:rsidRPr="00455194">
        <w:rPr>
          <w:rStyle w:val="StyleUnderline"/>
          <w:highlight w:val="green"/>
        </w:rPr>
        <w:t xml:space="preserve"> their place</w:t>
      </w:r>
      <w:r w:rsidRPr="00B45FF5">
        <w:rPr>
          <w:rStyle w:val="StyleUnderline"/>
        </w:rPr>
        <w:t xml:space="preserve"> in world politics, linking aspirations for international status with deeper quests for ontological security</w:t>
      </w:r>
      <w:r w:rsidRPr="006602C7">
        <w:rPr>
          <w:sz w:val="16"/>
        </w:rPr>
        <w:t xml:space="preserve">. Participation in </w:t>
      </w:r>
      <w:r w:rsidRPr="00B45FF5">
        <w:rPr>
          <w:rStyle w:val="StyleUnderline"/>
        </w:rPr>
        <w:t>space activities</w:t>
      </w:r>
      <w:r w:rsidRPr="006602C7">
        <w:rPr>
          <w:sz w:val="16"/>
        </w:rPr>
        <w:t xml:space="preserve"> </w:t>
      </w:r>
      <w:r w:rsidRPr="00B45FF5">
        <w:rPr>
          <w:rStyle w:val="StyleUnderline"/>
        </w:rPr>
        <w:t xml:space="preserve">signals standing </w:t>
      </w:r>
      <w:r w:rsidRPr="00455194">
        <w:rPr>
          <w:rStyle w:val="StyleUnderline"/>
          <w:highlight w:val="green"/>
        </w:rPr>
        <w:t>within global hierarchies</w:t>
      </w:r>
      <w:r w:rsidRPr="006602C7">
        <w:rPr>
          <w:sz w:val="16"/>
        </w:rPr>
        <w:t xml:space="preserve">, </w:t>
      </w:r>
      <w:r w:rsidRPr="00455194">
        <w:rPr>
          <w:rStyle w:val="StyleUnderline"/>
          <w:highlight w:val="green"/>
        </w:rPr>
        <w:t>while</w:t>
      </w:r>
      <w:r w:rsidRPr="006602C7">
        <w:rPr>
          <w:sz w:val="16"/>
        </w:rPr>
        <w:t xml:space="preserve"> simultaneously </w:t>
      </w:r>
      <w:r w:rsidRPr="00455194">
        <w:rPr>
          <w:rStyle w:val="StyleUnderline"/>
          <w:highlight w:val="green"/>
        </w:rPr>
        <w:t>enabling</w:t>
      </w:r>
      <w:r w:rsidRPr="00B45FF5">
        <w:rPr>
          <w:rStyle w:val="StyleUnderline"/>
        </w:rPr>
        <w:t xml:space="preserve"> the construction of </w:t>
      </w:r>
      <w:r w:rsidRPr="00455194">
        <w:rPr>
          <w:rStyle w:val="StyleUnderline"/>
          <w:highlight w:val="green"/>
        </w:rPr>
        <w:t>narratives</w:t>
      </w:r>
      <w:r w:rsidRPr="00B45FF5">
        <w:rPr>
          <w:rStyle w:val="StyleUnderline"/>
        </w:rPr>
        <w:t xml:space="preserve"> </w:t>
      </w:r>
      <w:r w:rsidRPr="00455194">
        <w:rPr>
          <w:rStyle w:val="StyleUnderline"/>
          <w:highlight w:val="green"/>
        </w:rPr>
        <w:t>about</w:t>
      </w:r>
      <w:r w:rsidRPr="00B45FF5">
        <w:rPr>
          <w:rStyle w:val="StyleUnderline"/>
        </w:rPr>
        <w:t xml:space="preserve"> national identity, </w:t>
      </w:r>
      <w:r w:rsidRPr="00455194">
        <w:rPr>
          <w:rStyle w:val="StyleUnderline"/>
          <w:highlight w:val="green"/>
        </w:rPr>
        <w:t>modernity</w:t>
      </w:r>
      <w:r w:rsidRPr="00B45FF5">
        <w:rPr>
          <w:rStyle w:val="StyleUnderline"/>
        </w:rPr>
        <w:t>, and future trajectories</w:t>
      </w:r>
      <w:r w:rsidRPr="006602C7">
        <w:rPr>
          <w:sz w:val="16"/>
        </w:rPr>
        <w:t xml:space="preserve">. In this way, </w:t>
      </w:r>
      <w:r w:rsidRPr="00B45FF5">
        <w:rPr>
          <w:rStyle w:val="StyleUnderline"/>
        </w:rPr>
        <w:t xml:space="preserve">space exploration serves both external and internal functions: it is a means of claiming recognition in international society, but also of stabilizing and </w:t>
      </w:r>
      <w:r w:rsidRPr="00455194">
        <w:rPr>
          <w:rStyle w:val="StyleUnderline"/>
          <w:highlight w:val="green"/>
        </w:rPr>
        <w:t>projecting a</w:t>
      </w:r>
      <w:r w:rsidRPr="00B45FF5">
        <w:rPr>
          <w:rStyle w:val="StyleUnderline"/>
        </w:rPr>
        <w:t xml:space="preserve"> </w:t>
      </w:r>
      <w:r w:rsidRPr="00455194">
        <w:rPr>
          <w:rStyle w:val="StyleUnderline"/>
          <w:highlight w:val="green"/>
        </w:rPr>
        <w:t>coherent sense of self</w:t>
      </w:r>
      <w:r w:rsidRPr="006602C7">
        <w:rPr>
          <w:sz w:val="16"/>
        </w:rPr>
        <w:t>. At the same time, such ontological security remains inherently fragile, as it is conditioned by material capabilities and global inequalities that may undermine the very status claims it seeks to sustain.</w:t>
      </w:r>
      <w:r w:rsidR="006602C7" w:rsidRPr="006602C7">
        <w:rPr>
          <w:sz w:val="16"/>
        </w:rPr>
        <w:t xml:space="preserve"> </w:t>
      </w:r>
      <w:r w:rsidRPr="006602C7">
        <w:rPr>
          <w:sz w:val="16"/>
        </w:rPr>
        <w:t>Before turning to our empirical analysis of status in the new Moon race, we must briefly consider how status-seeking behavior can be observed empirically. While leaders occasionally speak explicitly of “status,” concerns about standing are more often expressed through related terms such as esteem, pride, influence, dignity, greatness, honor, recognition, and reputation (MacDonald and Parent 2021: 367). Rankings of economic, military, scientific, or technological performance may also serve as implicit claims to status. Conversely, disappointment is often conveyed through expressions of humiliation or disrespect. Above all, status concerns manifest clearly in explicit references to rivalry and competition—epitomized in phrases such as “the race to the Moon.” Key US and Chinese space policy speeches constitute the main source material, with particular attention to how space programs in general, and lunar missions in particular, have been justified and framed.</w:t>
      </w:r>
      <w:r w:rsidR="006602C7" w:rsidRPr="006602C7">
        <w:rPr>
          <w:sz w:val="16"/>
        </w:rPr>
        <w:t xml:space="preserve"> </w:t>
      </w:r>
      <w:r w:rsidRPr="006602C7">
        <w:rPr>
          <w:sz w:val="16"/>
        </w:rPr>
        <w:t>The American Race for Status</w:t>
      </w:r>
      <w:r w:rsidR="006602C7" w:rsidRPr="006602C7">
        <w:rPr>
          <w:sz w:val="16"/>
        </w:rPr>
        <w:t xml:space="preserve"> </w:t>
      </w:r>
      <w:r w:rsidRPr="006602C7">
        <w:rPr>
          <w:sz w:val="16"/>
        </w:rPr>
        <w:t xml:space="preserve">Time and again, </w:t>
      </w:r>
      <w:r w:rsidRPr="00B45FF5">
        <w:rPr>
          <w:rStyle w:val="StyleUnderline"/>
        </w:rPr>
        <w:t>since</w:t>
      </w:r>
      <w:r w:rsidRPr="006602C7">
        <w:rPr>
          <w:sz w:val="16"/>
        </w:rPr>
        <w:t xml:space="preserve"> the dawn of the Space Age in </w:t>
      </w:r>
      <w:r w:rsidRPr="00B45FF5">
        <w:rPr>
          <w:rStyle w:val="StyleUnderline"/>
        </w:rPr>
        <w:t>the 1950s, the pursuit of national pride and prestige has been explicitly articulated in US space policy</w:t>
      </w:r>
      <w:r w:rsidRPr="006602C7">
        <w:rPr>
          <w:sz w:val="16"/>
        </w:rPr>
        <w:t>. Already in 1951, President Eisenhower identified four key reasons for space exploration:</w:t>
      </w:r>
      <w:r w:rsidR="006602C7" w:rsidRPr="006602C7">
        <w:rPr>
          <w:sz w:val="16"/>
        </w:rPr>
        <w:t xml:space="preserve"> </w:t>
      </w:r>
      <w:r w:rsidRPr="006602C7">
        <w:rPr>
          <w:sz w:val="16"/>
        </w:rPr>
        <w:t>the compelling urge of man to explore, and discover; the defense objective for the development of space technology; national prestige; and new opportunities for scientific observation and experiment which will add to our knowledge and understanding of the earth, the solar system, and the universe. (cited in Platoff 2001: 4, italics added)</w:t>
      </w:r>
      <w:r w:rsidR="006602C7" w:rsidRPr="006602C7">
        <w:rPr>
          <w:sz w:val="16"/>
        </w:rPr>
        <w:t xml:space="preserve"> </w:t>
      </w:r>
      <w:r w:rsidRPr="006602C7">
        <w:rPr>
          <w:sz w:val="16"/>
        </w:rPr>
        <w:t xml:space="preserve">The quest for status and prestige through </w:t>
      </w:r>
      <w:r w:rsidRPr="00455194">
        <w:rPr>
          <w:rStyle w:val="StyleUnderline"/>
          <w:highlight w:val="green"/>
        </w:rPr>
        <w:t>space</w:t>
      </w:r>
      <w:r w:rsidRPr="00B45FF5">
        <w:rPr>
          <w:rStyle w:val="StyleUnderline"/>
        </w:rPr>
        <w:t xml:space="preserve"> exploration </w:t>
      </w:r>
      <w:r w:rsidRPr="00455194">
        <w:rPr>
          <w:rStyle w:val="StyleUnderline"/>
          <w:highlight w:val="green"/>
        </w:rPr>
        <w:t>has been reiterated by</w:t>
      </w:r>
      <w:r w:rsidRPr="006602C7">
        <w:rPr>
          <w:sz w:val="16"/>
        </w:rPr>
        <w:t xml:space="preserve"> numerous US presidents, revealing a </w:t>
      </w:r>
      <w:r w:rsidRPr="00B45FF5">
        <w:rPr>
          <w:rStyle w:val="Emphasis"/>
        </w:rPr>
        <w:t>persistent</w:t>
      </w:r>
      <w:r w:rsidRPr="006602C7">
        <w:rPr>
          <w:sz w:val="16"/>
        </w:rPr>
        <w:t xml:space="preserve"> </w:t>
      </w:r>
      <w:r w:rsidRPr="00B45FF5">
        <w:rPr>
          <w:rStyle w:val="StyleUnderline"/>
        </w:rPr>
        <w:t>American narrative explicitly linked to</w:t>
      </w:r>
      <w:r w:rsidRPr="006602C7">
        <w:rPr>
          <w:sz w:val="16"/>
        </w:rPr>
        <w:t xml:space="preserve"> the ideals of </w:t>
      </w:r>
      <w:r w:rsidRPr="00455194">
        <w:rPr>
          <w:rStyle w:val="StyleUnderline"/>
          <w:highlight w:val="green"/>
        </w:rPr>
        <w:t xml:space="preserve">the </w:t>
      </w:r>
      <w:r w:rsidRPr="00455194">
        <w:rPr>
          <w:rStyle w:val="Emphasis"/>
          <w:highlight w:val="green"/>
        </w:rPr>
        <w:t>American Dream</w:t>
      </w:r>
      <w:r w:rsidRPr="00455194">
        <w:rPr>
          <w:rStyle w:val="StyleUnderline"/>
          <w:highlight w:val="green"/>
        </w:rPr>
        <w:t xml:space="preserve"> and</w:t>
      </w:r>
      <w:r w:rsidRPr="00B45FF5">
        <w:rPr>
          <w:rStyle w:val="StyleUnderline"/>
        </w:rPr>
        <w:t xml:space="preserve"> the myth of the </w:t>
      </w:r>
      <w:r w:rsidRPr="00455194">
        <w:rPr>
          <w:rStyle w:val="Emphasis"/>
          <w:highlight w:val="green"/>
        </w:rPr>
        <w:t>frontier</w:t>
      </w:r>
      <w:r w:rsidRPr="006602C7">
        <w:rPr>
          <w:sz w:val="16"/>
        </w:rPr>
        <w:t xml:space="preserve"> (Eriksson and Newlove-Eriksson 2023). The American Dream underscores optimism, resourcefulness, and aspiration toward a “better future” (Samuel 2012), while the frontier myth emphasizes risk-taking, adventure, and sacrifice—venturing where no one has gone before for a higher purpose (Slatta 2010; Slotkin 1998). Together, these narratives have sustained the US space program. In his 1984 State of the Union address, President Reagan boasted:</w:t>
      </w:r>
      <w:r w:rsidR="006602C7" w:rsidRPr="006602C7">
        <w:rPr>
          <w:sz w:val="16"/>
        </w:rPr>
        <w:t xml:space="preserve"> </w:t>
      </w:r>
      <w:r w:rsidRPr="006602C7">
        <w:rPr>
          <w:sz w:val="16"/>
        </w:rPr>
        <w:t>Our progress in space – taking giant steps for all mankind – is a tribute to American teamwork and excellence. Our finest minds in government, industry, and academia have all pulled together. And we can be proud to say: We are first; we are the best; and we are so because we’re free. America has always been greatest when we dared to be great. We can reach for greatness again. We can follow our dreams to distant stars, living and working in space for peaceful, economic, and scientific gain. (Reagan, 1984, Cited in Uri 2024)</w:t>
      </w:r>
      <w:r w:rsidR="006602C7" w:rsidRPr="006602C7">
        <w:rPr>
          <w:sz w:val="16"/>
        </w:rPr>
        <w:t xml:space="preserve"> </w:t>
      </w:r>
      <w:r w:rsidRPr="006602C7">
        <w:rPr>
          <w:sz w:val="16"/>
        </w:rPr>
        <w:t>Similarly, President George W. Bush stated that “We have undertaken space travel because the desire to explore and understand is part of our character” (Bush 2004). In 2010, President Barack Obama noted that “the space program has always captured an essential part of what it means to be an American—reaching for new heights, stretching beyond what previously did not seem possible” (Obama 2010). Likewise, in 2020, President Donald Trump proclaimed:</w:t>
      </w:r>
      <w:r w:rsidR="006602C7" w:rsidRPr="006602C7">
        <w:rPr>
          <w:sz w:val="16"/>
        </w:rPr>
        <w:t xml:space="preserve"> </w:t>
      </w:r>
      <w:r w:rsidRPr="006602C7">
        <w:rPr>
          <w:sz w:val="16"/>
        </w:rPr>
        <w:t>We are a nation of pioneers. We are the people who crossed the ocean, carved out a foothold on a vast continent, settled a great wilderness, and then set our eyes upon the stars. This is our history, and this is our destiny. (Trump, cited in the U.S. National Space Policy, 2020)</w:t>
      </w:r>
      <w:r w:rsidR="006602C7" w:rsidRPr="006602C7">
        <w:rPr>
          <w:sz w:val="16"/>
        </w:rPr>
        <w:t xml:space="preserve"> </w:t>
      </w:r>
      <w:r w:rsidRPr="006602C7">
        <w:rPr>
          <w:sz w:val="16"/>
        </w:rPr>
        <w:t>Perhaps the most iconic expression linking the space program to the American Dream and the frontier myth is President John F. Kennedy’s “Moon speech,” delivered at Rice University on September 12, 1962. In it, Kennedy announced the goal of sending humans to the Moon to make the United States “the world’s leading spacefaring nation,” explicitly comparing the “final frontier” of space to the colonization of the American West in the 1600s (Kennedy 1962; Eriksson and Newlove-Eriksson 2023: 50). Kennedy’s motivation for the Moon program expressed an unmistakable concern for rank and reputation:</w:t>
      </w:r>
      <w:r w:rsidR="006602C7" w:rsidRPr="006602C7">
        <w:rPr>
          <w:sz w:val="16"/>
        </w:rPr>
        <w:t xml:space="preserve"> </w:t>
      </w:r>
      <w:r w:rsidRPr="006602C7">
        <w:rPr>
          <w:sz w:val="16"/>
        </w:rPr>
        <w:t>To be sure, we are behind, and will be behind for some time in manned flight. But we do not intend to stay behind, and in this decade, we shall make up and move ahead. (Kennedy 1962)</w:t>
      </w:r>
      <w:r w:rsidR="006602C7" w:rsidRPr="006602C7">
        <w:rPr>
          <w:sz w:val="16"/>
        </w:rPr>
        <w:t xml:space="preserve"> </w:t>
      </w:r>
      <w:r w:rsidRPr="006602C7">
        <w:rPr>
          <w:sz w:val="16"/>
        </w:rPr>
        <w:t xml:space="preserve">At the dawn of the Space Age, the spacefaring “club” consisted of only two members—the United States and the Soviet Union. The latter initially held a clear lead, achieving multiple “firsts” in space, from launching Sputnik I, the first satellite, to sending Yuri Gagarin, the first human, into orbit. Accordingly, the early Space Race revolved around rank rather than membership—to be first on the Moon. Kennedy’s fear of lagging behind spurred the acceleration and funding of the Apollo program. This concern with national prestige was repeatedly invoked long after his speech. Half a century later, President Obama echoed these early anxieties when announcing the 2010 US National Space Policy: “Americans were dumbfounded. The Soviets, it was perceived, had taken the lead in a race for which we were not yet fully prepared. But we caught up very </w:t>
      </w:r>
      <w:r w:rsidRPr="006602C7">
        <w:rPr>
          <w:sz w:val="16"/>
        </w:rPr>
        <w:lastRenderedPageBreak/>
        <w:t>quick.” (Obama 2010).</w:t>
      </w:r>
      <w:r w:rsidR="006602C7" w:rsidRPr="006602C7">
        <w:rPr>
          <w:sz w:val="16"/>
        </w:rPr>
        <w:t xml:space="preserve"> </w:t>
      </w:r>
      <w:r w:rsidRPr="006602C7">
        <w:rPr>
          <w:sz w:val="16"/>
        </w:rPr>
        <w:t>When Neil Armstrong set foot on the Moon on July 20, 1969, and uttered the famous words “that’s one small step for [a] man, one giant leap for mankind” (NASA 2019; WHYY 2019), he secured America’s position as the world’s top-ranking spacefaring nation—effectively ending the Space Race with the Soviet Union. None of the subsequent six manned US missions to the Moon (the last in 1972) captured the same attention as the first landing. They served primarily to maintain rather than elevate US status, particularly as the USSR succeeded only in landing unmanned probes. Public interest and federal funding for lunar missions quickly declined.</w:t>
      </w:r>
      <w:r w:rsidR="006602C7" w:rsidRPr="006602C7">
        <w:rPr>
          <w:sz w:val="16"/>
        </w:rPr>
        <w:t xml:space="preserve"> </w:t>
      </w:r>
      <w:r w:rsidRPr="006602C7">
        <w:rPr>
          <w:sz w:val="16"/>
        </w:rPr>
        <w:t>Nevertheless, the ambition to return to the Moon has resurfaced repeatedly. NASA’s Artemis program, launched in 2017 with the goal of establishing a long-term lunar presence, is the latest in a series of successive lunar initiatives (NASA 2025). Earlier, in 2004, President George W. Bush announced a new agenda aimed at returning humans to the Moon by 2020 “as the launching point for missions beyond” (Bush 2004). His reasoning echoed earlier invocations of leadership, national character, and prestige:</w:t>
      </w:r>
      <w:r w:rsidR="006602C7" w:rsidRPr="006602C7">
        <w:rPr>
          <w:sz w:val="16"/>
        </w:rPr>
        <w:t xml:space="preserve"> </w:t>
      </w:r>
      <w:r w:rsidRPr="006602C7">
        <w:rPr>
          <w:sz w:val="16"/>
        </w:rPr>
        <w:t>Inspired by all that has come before, and guided by clear objectives, today we set a new course for America’s space program. We will give NASA a new focus and vision for future exploration. We will build new ships to carry man forward into the universe, to gain a new foothold on the Moon, and to prepare for new journeys to worlds beyond our own. (Bush 2004)</w:t>
      </w:r>
      <w:r w:rsidR="006602C7" w:rsidRPr="006602C7">
        <w:rPr>
          <w:sz w:val="16"/>
        </w:rPr>
        <w:t xml:space="preserve"> </w:t>
      </w:r>
      <w:r w:rsidRPr="006602C7">
        <w:rPr>
          <w:sz w:val="16"/>
        </w:rPr>
        <w:t>Under President Obama, however, the lunar objective was abandoned in favor of Mars, reflecting the vision of private space entrepreneurs such as Elon Musk:</w:t>
      </w:r>
      <w:r w:rsidR="006602C7" w:rsidRPr="006602C7">
        <w:rPr>
          <w:sz w:val="16"/>
        </w:rPr>
        <w:t xml:space="preserve"> </w:t>
      </w:r>
      <w:r w:rsidRPr="006602C7">
        <w:rPr>
          <w:sz w:val="16"/>
        </w:rPr>
        <w:t>I understand that some believe that we should attempt a return to the surface of the Moon first, as previously planned. But I just have to say pretty bluntly here: We’ve been there before. Buzz has been there […] By 2025, we expect new spacecraft designed for long journeys to allow us to begin the first-ever crewed missions beyond the Moon into deep space. So we’ll start – we’ll start by sending astronauts to an asteroid for the first time in history. By the mid-2030s, I believe we can send humans to orbit Mars and return them safely to Earth. And a landing on Mars will follow. And I expect to be around to see it. (Obama 2010)</w:t>
      </w:r>
      <w:r w:rsidR="006602C7" w:rsidRPr="006602C7">
        <w:rPr>
          <w:sz w:val="16"/>
        </w:rPr>
        <w:t xml:space="preserve"> </w:t>
      </w:r>
      <w:r w:rsidRPr="006602C7">
        <w:rPr>
          <w:sz w:val="16"/>
        </w:rPr>
        <w:t>Accordingly, in 2015 NASA launched its Journey to Mars program, aiming for a manned mission to the Red Planet in the 2030s. Notably, Obama’s rhetoric also departed from earlier concern with rivalry, emphasizing instead multilateralism and co-operation in space. The space program, he stated, should demonstrate “the power of a free and open society” (Obama 2010). While maintaining US leadership remained a key goal, Obama stressed that:</w:t>
      </w:r>
      <w:r w:rsidR="006602C7" w:rsidRPr="006602C7">
        <w:rPr>
          <w:sz w:val="16"/>
        </w:rPr>
        <w:t xml:space="preserve"> </w:t>
      </w:r>
      <w:r w:rsidRPr="006602C7">
        <w:rPr>
          <w:sz w:val="16"/>
        </w:rPr>
        <w:t>We’re no longer racing against an adversary. We’re no longer competing to achieve a singular goal like reaching the Moon. In fact, what was once a global competition has long since become a global collaboration. (Obama 2010)</w:t>
      </w:r>
      <w:r w:rsidR="006602C7" w:rsidRPr="006602C7">
        <w:rPr>
          <w:sz w:val="16"/>
        </w:rPr>
        <w:t xml:space="preserve"> </w:t>
      </w:r>
      <w:r w:rsidRPr="006602C7">
        <w:rPr>
          <w:sz w:val="16"/>
        </w:rPr>
        <w:t>Yet, only 2 years later, the discourse of rivalry and competition returned with the Trump administration. In a pivotal 2019 speech, Vice President Mike Pence declared:</w:t>
      </w:r>
      <w:r w:rsidR="006602C7" w:rsidRPr="006602C7">
        <w:rPr>
          <w:sz w:val="16"/>
        </w:rPr>
        <w:t xml:space="preserve"> </w:t>
      </w:r>
      <w:r w:rsidRPr="006602C7">
        <w:rPr>
          <w:sz w:val="16"/>
        </w:rPr>
        <w:t>Make no mistake about it – we’re in a space race today, just as we were in the 1960s, and the stakes are even higher […] The United States must remain first in space in this century as in the last, not just to propel our economy and secure our nation but, above all, because the rules and values of space, like every great frontier, will be written by those who have the courage to get there first and the commitment to stay. (Mike Pence, cited in Wall 2019)</w:t>
      </w:r>
      <w:r w:rsidR="006602C7" w:rsidRPr="006602C7">
        <w:rPr>
          <w:sz w:val="16"/>
        </w:rPr>
        <w:t xml:space="preserve"> </w:t>
      </w:r>
      <w:r w:rsidRPr="006602C7">
        <w:rPr>
          <w:sz w:val="16"/>
        </w:rPr>
        <w:t>Pence explicitly identified China as the United States’ primary challenger, citing its Chang’e 4 mission, which achieved the first-ever landing on the Moon’s far side in January 2019. This, he warned, “revealed [China’s] ambition to seize the lunar strategic high ground and become the world’s pre-eminent spacefaring nation” (Pence, cited in Wall 2019). Simultaneously, the Trump administration established the Space Force, a new military branch signifying renewed emphasis on rivalry and conflict in space.</w:t>
      </w:r>
      <w:r w:rsidR="006602C7" w:rsidRPr="006602C7">
        <w:rPr>
          <w:sz w:val="16"/>
        </w:rPr>
        <w:t xml:space="preserve"> </w:t>
      </w:r>
      <w:r w:rsidRPr="006602C7">
        <w:rPr>
          <w:sz w:val="16"/>
        </w:rPr>
        <w:t>The renewed lunar focus was further marked by NASA’s Artemis program, launched in 2017 and backed by President Trump, which aims to establish a permanent presence on the Moon. NASA’s official rationale reads:</w:t>
      </w:r>
      <w:r w:rsidR="006602C7" w:rsidRPr="006602C7">
        <w:rPr>
          <w:sz w:val="16"/>
        </w:rPr>
        <w:t xml:space="preserve"> </w:t>
      </w:r>
      <w:r w:rsidRPr="006602C7">
        <w:rPr>
          <w:sz w:val="16"/>
        </w:rPr>
        <w:t>We’re going back to the Moon for scientific discovery, economic benefits, and inspiration for a new generation of explorers: the Artemis Generation. While maintaining American leadership in exploration, we will build a global alliance and explore deep space for the benefit of all. (NASA 2025)</w:t>
      </w:r>
      <w:r w:rsidR="006602C7" w:rsidRPr="006602C7">
        <w:rPr>
          <w:sz w:val="16"/>
        </w:rPr>
        <w:t xml:space="preserve"> </w:t>
      </w:r>
      <w:r w:rsidRPr="006602C7">
        <w:rPr>
          <w:sz w:val="16"/>
        </w:rPr>
        <w:t>The first of four planned Artemis missions—an unmanned orbital flight—took place in November–December 2022. The remaining missions include three crewed operations: Artemis II (a lunar flyby which was launched on April 1, 2026), Artemis III (a human landing, scheduled for 2027), and Artemis IV (the establishment of a permanent lunar base, planned to begin in 2028). Artemis is conceived not merely as a lunar venture but as a stepping stone toward Mars, developing the technologies and experience necessary for deep-space exploration.</w:t>
      </w:r>
      <w:r w:rsidR="006602C7" w:rsidRPr="006602C7">
        <w:rPr>
          <w:sz w:val="16"/>
        </w:rPr>
        <w:t xml:space="preserve"> </w:t>
      </w:r>
      <w:r w:rsidRPr="006602C7">
        <w:rPr>
          <w:sz w:val="16"/>
        </w:rPr>
        <w:t>The Artemis timeline, however, remains uncertain. The second Trump administration in 2025 proposed a drastic 25 percent cut to NASA’s budget—including a nearly 50 percent reduction of its science budget—leaving the agency with its smallest budget since 1961 and forcing the loss of thousands of employees (Dreier 2016). Thus, beyond the technical delays and setbacks characteristic of space programs, Artemis now faces a volatile domestic political environment that threatens to weaken US space science and, ultimately, its capacity to compete in the new space race.</w:t>
      </w:r>
      <w:r w:rsidR="006602C7" w:rsidRPr="006602C7">
        <w:rPr>
          <w:sz w:val="16"/>
        </w:rPr>
        <w:t xml:space="preserve"> </w:t>
      </w:r>
      <w:r w:rsidRPr="006602C7">
        <w:rPr>
          <w:sz w:val="16"/>
        </w:rPr>
        <w:t>At the same time, NASA—like all federal agencies—was ordered by the “anti-woke” Trump administration to terminate all DEI (Diversity, Equity, and Inclusion) initiatives. This not only reduced opportunities for women and people of color to participate in space programs but also marked a return to status concerns articulated in distinctly male-chauvinist terms, valorizing physical strength, aggression, and dominance (cf. Hegseth 2025). The current democratic backsliding in the United States thus permeates all policy domains, including space, potentially returning to a condition reminiscent of the early space program, when “women and black Americans were actively excluded” (Whitman and Wendy 2023: 166). While the two Trump administrations may be more explicitly “anti-woke” in their rhetoric than other administrations, there is arguably continuity in how masculinism informs US politics (Agius 2022).</w:t>
      </w:r>
      <w:r w:rsidR="006602C7" w:rsidRPr="006602C7">
        <w:rPr>
          <w:sz w:val="16"/>
        </w:rPr>
        <w:t xml:space="preserve"> </w:t>
      </w:r>
      <w:r w:rsidRPr="006602C7">
        <w:rPr>
          <w:sz w:val="16"/>
        </w:rPr>
        <w:t xml:space="preserve">Taken together, US space policy reveals how the pursuit of status in outer space is deeply intertwined with ontological security and national self-identity. </w:t>
      </w:r>
      <w:r w:rsidRPr="00B45FF5">
        <w:rPr>
          <w:rStyle w:val="StyleUnderline"/>
        </w:rPr>
        <w:t xml:space="preserve">Across administrations, </w:t>
      </w:r>
      <w:r w:rsidRPr="00455194">
        <w:rPr>
          <w:rStyle w:val="StyleUnderline"/>
          <w:highlight w:val="green"/>
        </w:rPr>
        <w:t>space exploration</w:t>
      </w:r>
      <w:r w:rsidRPr="00B45FF5">
        <w:rPr>
          <w:rStyle w:val="StyleUnderline"/>
        </w:rPr>
        <w:t xml:space="preserve"> </w:t>
      </w:r>
      <w:r w:rsidRPr="00455194">
        <w:rPr>
          <w:rStyle w:val="StyleUnderline"/>
          <w:highlight w:val="green"/>
        </w:rPr>
        <w:t>has</w:t>
      </w:r>
      <w:r w:rsidRPr="00B45FF5">
        <w:rPr>
          <w:rStyle w:val="StyleUnderline"/>
        </w:rPr>
        <w:t xml:space="preserve"> </w:t>
      </w:r>
      <w:r w:rsidRPr="00455194">
        <w:rPr>
          <w:rStyle w:val="Emphasis"/>
        </w:rPr>
        <w:t>repeatedly</w:t>
      </w:r>
      <w:r w:rsidRPr="00B45FF5">
        <w:rPr>
          <w:rStyle w:val="StyleUnderline"/>
        </w:rPr>
        <w:t xml:space="preserve"> </w:t>
      </w:r>
      <w:r w:rsidRPr="00455194">
        <w:rPr>
          <w:rStyle w:val="StyleUnderline"/>
          <w:highlight w:val="green"/>
        </w:rPr>
        <w:t>been framed</w:t>
      </w:r>
      <w:r w:rsidRPr="00B45FF5">
        <w:rPr>
          <w:rStyle w:val="StyleUnderline"/>
        </w:rPr>
        <w:t xml:space="preserve"> not merely as a scientific or strategic endeavor, but </w:t>
      </w:r>
      <w:r w:rsidRPr="00455194">
        <w:rPr>
          <w:rStyle w:val="StyleUnderline"/>
          <w:highlight w:val="green"/>
        </w:rPr>
        <w:t>as proof of American greatness, leadership, and historical destiny</w:t>
      </w:r>
      <w:r w:rsidRPr="006602C7">
        <w:rPr>
          <w:sz w:val="16"/>
        </w:rPr>
        <w:t xml:space="preserve">. </w:t>
      </w:r>
      <w:r w:rsidRPr="00B45FF5">
        <w:rPr>
          <w:rStyle w:val="StyleUnderline"/>
        </w:rPr>
        <w:t>The fear of “</w:t>
      </w:r>
      <w:r w:rsidRPr="00455194">
        <w:rPr>
          <w:rStyle w:val="StyleUnderline"/>
          <w:highlight w:val="green"/>
        </w:rPr>
        <w:t>falling behind</w:t>
      </w:r>
      <w:r w:rsidRPr="00B45FF5">
        <w:rPr>
          <w:rStyle w:val="StyleUnderline"/>
        </w:rPr>
        <w:t>” rival powers</w:t>
      </w:r>
      <w:r w:rsidRPr="006602C7">
        <w:rPr>
          <w:sz w:val="16"/>
        </w:rPr>
        <w:t>—first the Soviet Union and now China—</w:t>
      </w:r>
      <w:r w:rsidRPr="00455194">
        <w:rPr>
          <w:rStyle w:val="StyleUnderline"/>
          <w:highlight w:val="green"/>
        </w:rPr>
        <w:t>reflects</w:t>
      </w:r>
      <w:r w:rsidRPr="006602C7">
        <w:rPr>
          <w:sz w:val="16"/>
        </w:rPr>
        <w:t xml:space="preserve"> </w:t>
      </w:r>
      <w:r w:rsidRPr="00B45FF5">
        <w:rPr>
          <w:rStyle w:val="StyleUnderline"/>
        </w:rPr>
        <w:t xml:space="preserve">an </w:t>
      </w:r>
      <w:r w:rsidRPr="00B45FF5">
        <w:rPr>
          <w:rStyle w:val="Emphasis"/>
        </w:rPr>
        <w:t xml:space="preserve">underlying </w:t>
      </w:r>
      <w:r w:rsidRPr="00455194">
        <w:rPr>
          <w:rStyle w:val="Emphasis"/>
          <w:highlight w:val="green"/>
        </w:rPr>
        <w:t>anxiety</w:t>
      </w:r>
      <w:r w:rsidRPr="006602C7">
        <w:rPr>
          <w:sz w:val="16"/>
        </w:rPr>
        <w:t xml:space="preserve"> about losing recognition as the world’s pre-eminent spacefaring nation. At the same time, these </w:t>
      </w:r>
      <w:r w:rsidRPr="00455194">
        <w:rPr>
          <w:rStyle w:val="StyleUnderline"/>
        </w:rPr>
        <w:t>status</w:t>
      </w:r>
      <w:r w:rsidRPr="00B45FF5">
        <w:rPr>
          <w:rStyle w:val="StyleUnderline"/>
        </w:rPr>
        <w:t xml:space="preserve"> </w:t>
      </w:r>
      <w:r w:rsidRPr="00455194">
        <w:rPr>
          <w:rStyle w:val="StyleUnderline"/>
          <w:highlight w:val="green"/>
        </w:rPr>
        <w:t>aspirations are articulated through</w:t>
      </w:r>
      <w:r w:rsidRPr="00B45FF5">
        <w:rPr>
          <w:rStyle w:val="StyleUnderline"/>
        </w:rPr>
        <w:t xml:space="preserve"> strongly </w:t>
      </w:r>
      <w:r w:rsidRPr="00455194">
        <w:rPr>
          <w:rStyle w:val="Emphasis"/>
          <w:highlight w:val="green"/>
        </w:rPr>
        <w:t>gendered narratives</w:t>
      </w:r>
      <w:r w:rsidRPr="00455194">
        <w:rPr>
          <w:rStyle w:val="StyleUnderline"/>
          <w:highlight w:val="green"/>
        </w:rPr>
        <w:t xml:space="preserve"> of frontier conquest, heroism, strength, and dominance</w:t>
      </w:r>
      <w:r w:rsidRPr="00455194">
        <w:rPr>
          <w:rStyle w:val="StyleUnderline"/>
        </w:rPr>
        <w:t>, reproducing masculinized ideals of leadership</w:t>
      </w:r>
      <w:r w:rsidRPr="00455194">
        <w:rPr>
          <w:sz w:val="16"/>
        </w:rPr>
        <w:t xml:space="preserve"> and competition that continue to shape both governmental and corporate visions of America’s future in space.</w:t>
      </w:r>
      <w:r w:rsidR="006602C7" w:rsidRPr="00455194">
        <w:rPr>
          <w:sz w:val="16"/>
        </w:rPr>
        <w:t xml:space="preserve"> </w:t>
      </w:r>
      <w:r w:rsidRPr="00455194">
        <w:rPr>
          <w:sz w:val="16"/>
        </w:rPr>
        <w:t>The Chinese Race</w:t>
      </w:r>
      <w:r w:rsidRPr="006602C7">
        <w:rPr>
          <w:sz w:val="16"/>
        </w:rPr>
        <w:t xml:space="preserve"> for Status</w:t>
      </w:r>
    </w:p>
    <w:p w14:paraId="63C302D3" w14:textId="7DD9F198" w:rsidR="006A451F" w:rsidRPr="00176E3C" w:rsidRDefault="006A451F" w:rsidP="006A451F">
      <w:pPr>
        <w:pStyle w:val="Heading4"/>
      </w:pPr>
      <w:r>
        <w:lastRenderedPageBreak/>
        <w:t xml:space="preserve">See the policy debate Open Evidence Project (linked </w:t>
      </w:r>
      <w:hyperlink r:id="rId21" w:history="1">
        <w:r w:rsidRPr="006A451F">
          <w:rPr>
            <w:rStyle w:val="Hyperlink"/>
          </w:rPr>
          <w:t>here</w:t>
        </w:r>
      </w:hyperlink>
      <w:r>
        <w:t>) for midterm DA internal link and impact cards</w:t>
      </w:r>
      <w:bookmarkEnd w:id="19"/>
    </w:p>
    <w:sectPr w:rsidR="006A451F" w:rsidRPr="00176E3C" w:rsidSect="004C5C14">
      <w:headerReference w:type="default" r:id="rId22"/>
      <w:footerReference w:type="default" r:id="rId2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320C8" w14:textId="77777777" w:rsidR="00E6407D" w:rsidRDefault="00E6407D" w:rsidP="000C05A6">
      <w:r>
        <w:separator/>
      </w:r>
    </w:p>
  </w:endnote>
  <w:endnote w:type="continuationSeparator" w:id="0">
    <w:p w14:paraId="66F4D2B2" w14:textId="77777777" w:rsidR="00E6407D" w:rsidRDefault="00E6407D" w:rsidP="000C0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2327531"/>
      <w:docPartObj>
        <w:docPartGallery w:val="Page Numbers (Bottom of Page)"/>
        <w:docPartUnique/>
      </w:docPartObj>
    </w:sdtPr>
    <w:sdtEndPr>
      <w:rPr>
        <w:noProof/>
      </w:rPr>
    </w:sdtEndPr>
    <w:sdtContent>
      <w:p w14:paraId="61BCEE8C" w14:textId="6D224328" w:rsidR="004C5C14" w:rsidRPr="002E5585" w:rsidRDefault="004C5C14" w:rsidP="004C5C14">
        <w:pPr>
          <w:pStyle w:val="Footer"/>
          <w:jc w:val="center"/>
          <w:rPr>
            <w:rFonts w:ascii="Arial Black" w:hAnsi="Arial Black"/>
          </w:rPr>
        </w:pPr>
        <w:r w:rsidRPr="004C5C14">
          <w:rPr>
            <w:b/>
            <w:bCs/>
            <w14:textOutline w14:w="9525" w14:cap="rnd" w14:cmpd="sng" w14:algn="ctr">
              <w14:solidFill>
                <w14:srgbClr w14:val="000000"/>
              </w14:solidFill>
              <w14:prstDash w14:val="solid"/>
              <w14:bevel/>
            </w14:textOutline>
          </w:rPr>
          <w:fldChar w:fldCharType="begin"/>
        </w:r>
        <w:r w:rsidRPr="004C5C14">
          <w:rPr>
            <w:b/>
            <w:bCs/>
            <w14:textOutline w14:w="9525" w14:cap="rnd" w14:cmpd="sng" w14:algn="ctr">
              <w14:solidFill>
                <w14:srgbClr w14:val="000000"/>
              </w14:solidFill>
              <w14:prstDash w14:val="solid"/>
              <w14:bevel/>
            </w14:textOutline>
          </w:rPr>
          <w:instrText xml:space="preserve"> PAGE   \* MERGEFORMAT </w:instrText>
        </w:r>
        <w:r w:rsidRPr="004C5C14">
          <w:rPr>
            <w:b/>
            <w:bCs/>
            <w14:textOutline w14:w="9525" w14:cap="rnd" w14:cmpd="sng" w14:algn="ctr">
              <w14:solidFill>
                <w14:srgbClr w14:val="000000"/>
              </w14:solidFill>
              <w14:prstDash w14:val="solid"/>
              <w14:bevel/>
            </w14:textOutline>
          </w:rPr>
          <w:fldChar w:fldCharType="separate"/>
        </w:r>
        <w:r w:rsidRPr="004C5C14">
          <w:rPr>
            <w:b/>
            <w:bCs/>
            <w:noProof/>
            <w14:textOutline w14:w="9525" w14:cap="rnd" w14:cmpd="sng" w14:algn="ctr">
              <w14:solidFill>
                <w14:srgbClr w14:val="000000"/>
              </w14:solidFill>
              <w14:prstDash w14:val="solid"/>
              <w14:bevel/>
            </w14:textOutline>
          </w:rPr>
          <w:t>2</w:t>
        </w:r>
        <w:r w:rsidRPr="004C5C14">
          <w:rPr>
            <w:b/>
            <w:bCs/>
            <w:noProof/>
            <w14:textOutline w14:w="9525" w14:cap="rnd" w14:cmpd="sng" w14:algn="ctr">
              <w14:solidFill>
                <w14:srgbClr w14:val="000000"/>
              </w14:solidFill>
              <w14:prstDash w14:val="solid"/>
              <w14:bevel/>
            </w14:textOutline>
          </w:rPr>
          <w:fldChar w:fldCharType="end"/>
        </w:r>
      </w:p>
      <w:p w14:paraId="79045018" w14:textId="28185B1C" w:rsidR="004C5C14" w:rsidRDefault="00000000">
        <w:pPr>
          <w:pStyle w:val="Footer"/>
          <w:jc w:val="center"/>
        </w:pPr>
      </w:p>
    </w:sdtContent>
  </w:sdt>
  <w:p w14:paraId="41C29917" w14:textId="77777777" w:rsidR="008E46B7" w:rsidRDefault="008E46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61877" w14:textId="77777777" w:rsidR="00E6407D" w:rsidRDefault="00E6407D" w:rsidP="000C05A6">
      <w:r>
        <w:separator/>
      </w:r>
    </w:p>
  </w:footnote>
  <w:footnote w:type="continuationSeparator" w:id="0">
    <w:p w14:paraId="0E79CE0D" w14:textId="77777777" w:rsidR="00E6407D" w:rsidRDefault="00E6407D" w:rsidP="000C0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9F8A" w14:textId="77777777" w:rsidR="0093556D" w:rsidRDefault="0093556D" w:rsidP="0093556D">
    <w:pPr>
      <w:pStyle w:val="Header"/>
    </w:pPr>
    <w:r>
      <w:rPr>
        <w:noProof/>
      </w:rPr>
      <mc:AlternateContent>
        <mc:Choice Requires="wps">
          <w:drawing>
            <wp:anchor distT="0" distB="0" distL="114300" distR="114300" simplePos="0" relativeHeight="251659264" behindDoc="0" locked="0" layoutInCell="1" allowOverlap="1" wp14:anchorId="0DDB7C5F" wp14:editId="30D5083B">
              <wp:simplePos x="0" y="0"/>
              <wp:positionH relativeFrom="column">
                <wp:posOffset>0</wp:posOffset>
              </wp:positionH>
              <wp:positionV relativeFrom="paragraph">
                <wp:posOffset>5715</wp:posOffset>
              </wp:positionV>
              <wp:extent cx="5939790" cy="337820"/>
              <wp:effectExtent l="0" t="0" r="3810" b="5080"/>
              <wp:wrapNone/>
              <wp:docPr id="861124931" name="Rectangle 7"/>
              <wp:cNvGraphicFramePr/>
              <a:graphic xmlns:a="http://schemas.openxmlformats.org/drawingml/2006/main">
                <a:graphicData uri="http://schemas.microsoft.com/office/word/2010/wordprocessingShape">
                  <wps:wsp>
                    <wps:cNvSpPr/>
                    <wps:spPr>
                      <a:xfrm>
                        <a:off x="0" y="0"/>
                        <a:ext cx="5939790" cy="337820"/>
                      </a:xfrm>
                      <a:prstGeom prst="rect">
                        <a:avLst/>
                      </a:prstGeom>
                      <a:solidFill>
                        <a:srgbClr val="FC6C2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A03DA51" w14:textId="3FAD5B10" w:rsidR="0093556D" w:rsidRPr="002E63FB" w:rsidRDefault="0093556D" w:rsidP="0093556D">
                          <w:pPr>
                            <w:rPr>
                              <w:rFonts w:ascii="Arial Black" w:hAnsi="Arial Black"/>
                              <w:color w:val="000000" w:themeColor="text1"/>
                            </w:rPr>
                          </w:pPr>
                          <w:r w:rsidRPr="002E63FB">
                            <w:rPr>
                              <w:rFonts w:ascii="Arial Black" w:hAnsi="Arial Black"/>
                              <w:color w:val="000000" w:themeColor="text1"/>
                            </w:rPr>
                            <w:t xml:space="preserve">KANKEE BRIEFS - 2026 </w:t>
                          </w:r>
                          <w:r w:rsidRPr="00C27E63">
                            <w:rPr>
                              <w:rFonts w:ascii="Arial Black" w:hAnsi="Arial Black"/>
                              <w:color w:val="CB6CE6"/>
                            </w:rPr>
                            <w:t>SEPTEMBER</w:t>
                          </w:r>
                          <w:r w:rsidR="00C27E63" w:rsidRPr="00C27E63">
                            <w:rPr>
                              <w:rFonts w:ascii="Arial Black" w:hAnsi="Arial Black"/>
                              <w:color w:val="CB6CE6"/>
                            </w:rPr>
                            <w:t>-</w:t>
                          </w:r>
                          <w:r w:rsidRPr="00C27E63">
                            <w:rPr>
                              <w:rFonts w:ascii="Arial Black" w:hAnsi="Arial Black"/>
                              <w:color w:val="CB6CE6"/>
                            </w:rPr>
                            <w:t xml:space="preserve">OCTOBER </w:t>
                          </w:r>
                          <w:r>
                            <w:rPr>
                              <w:rFonts w:ascii="Arial Black" w:hAnsi="Arial Black"/>
                              <w:color w:val="000000" w:themeColor="text1"/>
                            </w:rPr>
                            <w:t>BRIEF</w:t>
                          </w:r>
                        </w:p>
                        <w:p w14:paraId="00DB3F87" w14:textId="77777777" w:rsidR="0093556D" w:rsidRPr="002E63FB" w:rsidRDefault="0093556D" w:rsidP="0093556D">
                          <w:pPr>
                            <w:jc w:val="center"/>
                            <w:rPr>
                              <w:rFonts w:ascii="Arial Black" w:hAnsi="Arial Black"/>
                              <w:color w:val="000000" w:themeColor="text1"/>
                            </w:rPr>
                          </w:pPr>
                        </w:p>
                        <w:p w14:paraId="7620D94F" w14:textId="77777777" w:rsidR="0093556D" w:rsidRPr="002E63FB" w:rsidRDefault="0093556D" w:rsidP="0093556D">
                          <w:pPr>
                            <w:jc w:val="center"/>
                            <w:rPr>
                              <w:rFonts w:ascii="Arial Black" w:hAnsi="Arial Black"/>
                              <w:color w:val="000000" w:themeColor="text1"/>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B7C5F" id="Rectangle 7" o:spid="_x0000_s1034" style="position:absolute;margin-left:0;margin-top:.45pt;width:467.7pt;height:2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" fillcolor="#fc6c2e" stroked="f" strokeweight="1pt">
              <v:textbox>
                <w:txbxContent>
                  <w:p w14:paraId="7A03DA51" w14:textId="3FAD5B10" w:rsidR="0093556D" w:rsidRPr="002E63FB" w:rsidRDefault="0093556D" w:rsidP="0093556D">
                    <w:pPr>
                      <w:rPr>
                        <w:rFonts w:ascii="Arial Black" w:hAnsi="Arial Black"/>
                        <w:color w:val="000000" w:themeColor="text1"/>
                      </w:rPr>
                    </w:pPr>
                    <w:r w:rsidRPr="002E63FB">
                      <w:rPr>
                        <w:rFonts w:ascii="Arial Black" w:hAnsi="Arial Black"/>
                        <w:color w:val="000000" w:themeColor="text1"/>
                      </w:rPr>
                      <w:t xml:space="preserve">KANKEE BRIEFS - 2026 </w:t>
                    </w:r>
                    <w:r w:rsidRPr="00C27E63">
                      <w:rPr>
                        <w:rFonts w:ascii="Arial Black" w:hAnsi="Arial Black"/>
                        <w:color w:val="CB6CE6"/>
                      </w:rPr>
                      <w:t>SEPTEMBER</w:t>
                    </w:r>
                    <w:r w:rsidR="00C27E63" w:rsidRPr="00C27E63">
                      <w:rPr>
                        <w:rFonts w:ascii="Arial Black" w:hAnsi="Arial Black"/>
                        <w:color w:val="CB6CE6"/>
                      </w:rPr>
                      <w:t>-</w:t>
                    </w:r>
                    <w:r w:rsidRPr="00C27E63">
                      <w:rPr>
                        <w:rFonts w:ascii="Arial Black" w:hAnsi="Arial Black"/>
                        <w:color w:val="CB6CE6"/>
                      </w:rPr>
                      <w:t xml:space="preserve">OCTOBER </w:t>
                    </w:r>
                    <w:r>
                      <w:rPr>
                        <w:rFonts w:ascii="Arial Black" w:hAnsi="Arial Black"/>
                        <w:color w:val="000000" w:themeColor="text1"/>
                      </w:rPr>
                      <w:t>BRIEF</w:t>
                    </w:r>
                  </w:p>
                  <w:p w14:paraId="00DB3F87" w14:textId="77777777" w:rsidR="0093556D" w:rsidRPr="002E63FB" w:rsidRDefault="0093556D" w:rsidP="0093556D">
                    <w:pPr>
                      <w:jc w:val="center"/>
                      <w:rPr>
                        <w:rFonts w:ascii="Arial Black" w:hAnsi="Arial Black"/>
                        <w:color w:val="000000" w:themeColor="text1"/>
                      </w:rPr>
                    </w:pPr>
                  </w:p>
                  <w:p w14:paraId="7620D94F" w14:textId="77777777" w:rsidR="0093556D" w:rsidRPr="002E63FB" w:rsidRDefault="0093556D" w:rsidP="0093556D">
                    <w:pPr>
                      <w:jc w:val="center"/>
                      <w:rPr>
                        <w:rFonts w:ascii="Arial Black" w:hAnsi="Arial Black"/>
                        <w:color w:val="000000" w:themeColor="text1"/>
                      </w:rPr>
                    </w:pPr>
                  </w:p>
                </w:txbxContent>
              </v:textbox>
            </v:rect>
          </w:pict>
        </mc:Fallback>
      </mc:AlternateContent>
    </w:r>
  </w:p>
  <w:p w14:paraId="2AEC9119" w14:textId="515C9B22" w:rsidR="008E46B7" w:rsidRPr="0093556D" w:rsidRDefault="008E46B7" w:rsidP="00935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22E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D20CB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1E60F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C7285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32FF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D2E7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6EDE4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164F1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E2A4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84FA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C421C"/>
    <w:multiLevelType w:val="multilevel"/>
    <w:tmpl w:val="EB36F710"/>
    <w:lvl w:ilvl="0">
      <w:start w:val="1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15010F"/>
    <w:multiLevelType w:val="multilevel"/>
    <w:tmpl w:val="AD369B88"/>
    <w:lvl w:ilvl="0">
      <w:start w:val="1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F179B8"/>
    <w:multiLevelType w:val="multilevel"/>
    <w:tmpl w:val="AAE23D6A"/>
    <w:lvl w:ilvl="0">
      <w:start w:val="1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D61E7F"/>
    <w:multiLevelType w:val="hybridMultilevel"/>
    <w:tmpl w:val="CD68C136"/>
    <w:lvl w:ilvl="0" w:tplc="E3AA7A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002175"/>
    <w:multiLevelType w:val="hybridMultilevel"/>
    <w:tmpl w:val="DAAEE846"/>
    <w:lvl w:ilvl="0" w:tplc="07C4530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820AA6"/>
    <w:multiLevelType w:val="multilevel"/>
    <w:tmpl w:val="514E97B6"/>
    <w:lvl w:ilvl="0">
      <w:start w:val="9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D75608"/>
    <w:multiLevelType w:val="hybridMultilevel"/>
    <w:tmpl w:val="8A569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954744"/>
    <w:multiLevelType w:val="multilevel"/>
    <w:tmpl w:val="A2482C68"/>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C3849CC"/>
    <w:multiLevelType w:val="multilevel"/>
    <w:tmpl w:val="D396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AC7175"/>
    <w:multiLevelType w:val="hybridMultilevel"/>
    <w:tmpl w:val="DA0CB928"/>
    <w:lvl w:ilvl="0" w:tplc="4A5AB6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9841D3"/>
    <w:multiLevelType w:val="hybridMultilevel"/>
    <w:tmpl w:val="8326AB2E"/>
    <w:lvl w:ilvl="0" w:tplc="61C4FF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5E16DC"/>
    <w:multiLevelType w:val="multilevel"/>
    <w:tmpl w:val="38DA858A"/>
    <w:lvl w:ilvl="0">
      <w:start w:val="1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8056C3"/>
    <w:multiLevelType w:val="hybridMultilevel"/>
    <w:tmpl w:val="CAFE3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C17CE4"/>
    <w:multiLevelType w:val="multilevel"/>
    <w:tmpl w:val="37727BE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E3B4CBB"/>
    <w:multiLevelType w:val="hybridMultilevel"/>
    <w:tmpl w:val="CE227572"/>
    <w:lvl w:ilvl="0" w:tplc="87C65044">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0C09EF"/>
    <w:multiLevelType w:val="multilevel"/>
    <w:tmpl w:val="73C4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F07F83"/>
    <w:multiLevelType w:val="multilevel"/>
    <w:tmpl w:val="5476C51A"/>
    <w:lvl w:ilvl="0">
      <w:start w:val="1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AB6D31"/>
    <w:multiLevelType w:val="hybridMultilevel"/>
    <w:tmpl w:val="023875EC"/>
    <w:lvl w:ilvl="0" w:tplc="A258888C">
      <w:start w:val="202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B15C4C"/>
    <w:multiLevelType w:val="multilevel"/>
    <w:tmpl w:val="282205C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4BF1A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7252BF0"/>
    <w:multiLevelType w:val="hybridMultilevel"/>
    <w:tmpl w:val="4168BD44"/>
    <w:lvl w:ilvl="0" w:tplc="F30A8686">
      <w:start w:val="202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D77971"/>
    <w:multiLevelType w:val="hybridMultilevel"/>
    <w:tmpl w:val="680E6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C64A7A"/>
    <w:multiLevelType w:val="multilevel"/>
    <w:tmpl w:val="034256D0"/>
    <w:lvl w:ilvl="0">
      <w:start w:val="1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BF66738"/>
    <w:multiLevelType w:val="multilevel"/>
    <w:tmpl w:val="1A2E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6F0559"/>
    <w:multiLevelType w:val="hybridMultilevel"/>
    <w:tmpl w:val="74763ADA"/>
    <w:lvl w:ilvl="0" w:tplc="2FD8FB26">
      <w:numFmt w:val="bullet"/>
      <w:lvlText w:val="-"/>
      <w:lvlJc w:val="left"/>
      <w:pPr>
        <w:ind w:left="720" w:hanging="360"/>
      </w:pPr>
      <w:rPr>
        <w:rFonts w:ascii="Calibri" w:eastAsiaTheme="maj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E22C91"/>
    <w:multiLevelType w:val="multilevel"/>
    <w:tmpl w:val="D38C4136"/>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6427290"/>
    <w:multiLevelType w:val="hybridMultilevel"/>
    <w:tmpl w:val="236E9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435172"/>
    <w:multiLevelType w:val="hybridMultilevel"/>
    <w:tmpl w:val="C47E8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385919"/>
    <w:multiLevelType w:val="hybridMultilevel"/>
    <w:tmpl w:val="B1DA8E66"/>
    <w:lvl w:ilvl="0" w:tplc="7B9EC1A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014345D"/>
    <w:multiLevelType w:val="multilevel"/>
    <w:tmpl w:val="1634293E"/>
    <w:lvl w:ilvl="0">
      <w:start w:val="1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32B2398"/>
    <w:multiLevelType w:val="multilevel"/>
    <w:tmpl w:val="5852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194F73"/>
    <w:multiLevelType w:val="hybridMultilevel"/>
    <w:tmpl w:val="ECDAEBC2"/>
    <w:lvl w:ilvl="0" w:tplc="BA6C5B24">
      <w:start w:val="3"/>
      <w:numFmt w:val="bullet"/>
      <w:lvlText w:val="-"/>
      <w:lvlJc w:val="left"/>
      <w:pPr>
        <w:ind w:left="720" w:hanging="360"/>
      </w:pPr>
      <w:rPr>
        <w:rFonts w:ascii="Calibri" w:eastAsiaTheme="maj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385601"/>
    <w:multiLevelType w:val="multilevel"/>
    <w:tmpl w:val="462ECCE2"/>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CD6020A"/>
    <w:multiLevelType w:val="hybridMultilevel"/>
    <w:tmpl w:val="91304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B94ECC"/>
    <w:multiLevelType w:val="hybridMultilevel"/>
    <w:tmpl w:val="5E58BC04"/>
    <w:lvl w:ilvl="0" w:tplc="9050E052">
      <w:start w:val="1"/>
      <w:numFmt w:val="bullet"/>
      <w:lvlText w:val="-"/>
      <w:lvlJc w:val="left"/>
      <w:pPr>
        <w:ind w:left="720" w:hanging="360"/>
      </w:pPr>
      <w:rPr>
        <w:rFonts w:ascii="Calibri" w:eastAsiaTheme="maj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2224652">
    <w:abstractNumId w:val="9"/>
  </w:num>
  <w:num w:numId="2" w16cid:durableId="29455191">
    <w:abstractNumId w:val="7"/>
  </w:num>
  <w:num w:numId="3" w16cid:durableId="2074692918">
    <w:abstractNumId w:val="6"/>
  </w:num>
  <w:num w:numId="4" w16cid:durableId="1753359335">
    <w:abstractNumId w:val="5"/>
  </w:num>
  <w:num w:numId="5" w16cid:durableId="1937517140">
    <w:abstractNumId w:val="4"/>
  </w:num>
  <w:num w:numId="6" w16cid:durableId="346644170">
    <w:abstractNumId w:val="8"/>
  </w:num>
  <w:num w:numId="7" w16cid:durableId="171074573">
    <w:abstractNumId w:val="3"/>
  </w:num>
  <w:num w:numId="8" w16cid:durableId="1785347979">
    <w:abstractNumId w:val="2"/>
  </w:num>
  <w:num w:numId="9" w16cid:durableId="1157191722">
    <w:abstractNumId w:val="1"/>
  </w:num>
  <w:num w:numId="10" w16cid:durableId="2779395">
    <w:abstractNumId w:val="0"/>
  </w:num>
  <w:num w:numId="11" w16cid:durableId="1270160569">
    <w:abstractNumId w:val="25"/>
  </w:num>
  <w:num w:numId="12" w16cid:durableId="1723557092">
    <w:abstractNumId w:val="40"/>
  </w:num>
  <w:num w:numId="13" w16cid:durableId="225647404">
    <w:abstractNumId w:val="33"/>
  </w:num>
  <w:num w:numId="14" w16cid:durableId="1433093021">
    <w:abstractNumId w:val="18"/>
  </w:num>
  <w:num w:numId="15" w16cid:durableId="898444746">
    <w:abstractNumId w:val="30"/>
  </w:num>
  <w:num w:numId="16" w16cid:durableId="1957373285">
    <w:abstractNumId w:val="27"/>
  </w:num>
  <w:num w:numId="17" w16cid:durableId="36441222">
    <w:abstractNumId w:val="38"/>
  </w:num>
  <w:num w:numId="18" w16cid:durableId="1481926595">
    <w:abstractNumId w:val="28"/>
  </w:num>
  <w:num w:numId="19" w16cid:durableId="2056738767">
    <w:abstractNumId w:val="42"/>
  </w:num>
  <w:num w:numId="20" w16cid:durableId="623583310">
    <w:abstractNumId w:val="23"/>
  </w:num>
  <w:num w:numId="21" w16cid:durableId="432626345">
    <w:abstractNumId w:val="16"/>
  </w:num>
  <w:num w:numId="22" w16cid:durableId="1717386782">
    <w:abstractNumId w:val="31"/>
  </w:num>
  <w:num w:numId="23" w16cid:durableId="1164666443">
    <w:abstractNumId w:val="22"/>
  </w:num>
  <w:num w:numId="24" w16cid:durableId="726342318">
    <w:abstractNumId w:val="24"/>
  </w:num>
  <w:num w:numId="25" w16cid:durableId="2034959934">
    <w:abstractNumId w:val="34"/>
  </w:num>
  <w:num w:numId="26" w16cid:durableId="1517231305">
    <w:abstractNumId w:val="37"/>
  </w:num>
  <w:num w:numId="27" w16cid:durableId="1306810934">
    <w:abstractNumId w:val="43"/>
  </w:num>
  <w:num w:numId="28" w16cid:durableId="1781073127">
    <w:abstractNumId w:val="36"/>
  </w:num>
  <w:num w:numId="29" w16cid:durableId="909073978">
    <w:abstractNumId w:val="29"/>
  </w:num>
  <w:num w:numId="30" w16cid:durableId="1205605210">
    <w:abstractNumId w:val="20"/>
  </w:num>
  <w:num w:numId="31" w16cid:durableId="1695883432">
    <w:abstractNumId w:val="19"/>
  </w:num>
  <w:num w:numId="32" w16cid:durableId="720713117">
    <w:abstractNumId w:val="13"/>
  </w:num>
  <w:num w:numId="33" w16cid:durableId="732191566">
    <w:abstractNumId w:val="14"/>
  </w:num>
  <w:num w:numId="34" w16cid:durableId="1673482533">
    <w:abstractNumId w:val="44"/>
  </w:num>
  <w:num w:numId="35" w16cid:durableId="1660843258">
    <w:abstractNumId w:val="41"/>
  </w:num>
  <w:num w:numId="36" w16cid:durableId="2119400146">
    <w:abstractNumId w:val="17"/>
  </w:num>
  <w:num w:numId="37" w16cid:durableId="154878078">
    <w:abstractNumId w:val="35"/>
  </w:num>
  <w:num w:numId="38" w16cid:durableId="1213343890">
    <w:abstractNumId w:val="15"/>
  </w:num>
  <w:num w:numId="39" w16cid:durableId="46422176">
    <w:abstractNumId w:val="26"/>
  </w:num>
  <w:num w:numId="40" w16cid:durableId="1164780025">
    <w:abstractNumId w:val="39"/>
  </w:num>
  <w:num w:numId="41" w16cid:durableId="1975452007">
    <w:abstractNumId w:val="10"/>
  </w:num>
  <w:num w:numId="42" w16cid:durableId="1189484764">
    <w:abstractNumId w:val="21"/>
  </w:num>
  <w:num w:numId="43" w16cid:durableId="2102025843">
    <w:abstractNumId w:val="32"/>
  </w:num>
  <w:num w:numId="44" w16cid:durableId="976372246">
    <w:abstractNumId w:val="12"/>
  </w:num>
  <w:num w:numId="45" w16cid:durableId="677007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D304" w:allStyles="0" w:customStyles="0" w:latentStyles="1" w:stylesInUse="0" w:headingStyles="0" w:numberingStyles="0" w:tableStyles="0" w:directFormattingOnRuns="1" w:directFormattingOnParagraphs="1"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ibbonPointer" w:val="2562724020352"/>
    <w:docVar w:name="VerbatimVersion" w:val="5.1"/>
  </w:docVars>
  <w:rsids>
    <w:rsidRoot w:val="00345B2B"/>
    <w:rsid w:val="000008FF"/>
    <w:rsid w:val="00002F48"/>
    <w:rsid w:val="000054C2"/>
    <w:rsid w:val="00006CD2"/>
    <w:rsid w:val="00011D5C"/>
    <w:rsid w:val="000136A6"/>
    <w:rsid w:val="000139A3"/>
    <w:rsid w:val="00013D96"/>
    <w:rsid w:val="00014F7F"/>
    <w:rsid w:val="00015106"/>
    <w:rsid w:val="00016571"/>
    <w:rsid w:val="00016A4C"/>
    <w:rsid w:val="00016E7B"/>
    <w:rsid w:val="00020007"/>
    <w:rsid w:val="000219E6"/>
    <w:rsid w:val="00021B59"/>
    <w:rsid w:val="00022233"/>
    <w:rsid w:val="0002559C"/>
    <w:rsid w:val="00026846"/>
    <w:rsid w:val="000277C0"/>
    <w:rsid w:val="00027A79"/>
    <w:rsid w:val="00030E7C"/>
    <w:rsid w:val="00031990"/>
    <w:rsid w:val="00032DA7"/>
    <w:rsid w:val="00033D46"/>
    <w:rsid w:val="000471D4"/>
    <w:rsid w:val="000542A3"/>
    <w:rsid w:val="000542E1"/>
    <w:rsid w:val="00054393"/>
    <w:rsid w:val="00054F16"/>
    <w:rsid w:val="00062187"/>
    <w:rsid w:val="0006223C"/>
    <w:rsid w:val="0006234F"/>
    <w:rsid w:val="000670EE"/>
    <w:rsid w:val="00072344"/>
    <w:rsid w:val="00076080"/>
    <w:rsid w:val="0007796F"/>
    <w:rsid w:val="00082641"/>
    <w:rsid w:val="00084076"/>
    <w:rsid w:val="00085EA2"/>
    <w:rsid w:val="00090D8F"/>
    <w:rsid w:val="00091F4C"/>
    <w:rsid w:val="00092496"/>
    <w:rsid w:val="00095B51"/>
    <w:rsid w:val="00097D34"/>
    <w:rsid w:val="000A2D29"/>
    <w:rsid w:val="000A4560"/>
    <w:rsid w:val="000A4706"/>
    <w:rsid w:val="000A55F1"/>
    <w:rsid w:val="000A591A"/>
    <w:rsid w:val="000A5CC9"/>
    <w:rsid w:val="000B06D0"/>
    <w:rsid w:val="000B2C7C"/>
    <w:rsid w:val="000B3CD7"/>
    <w:rsid w:val="000B4A1B"/>
    <w:rsid w:val="000B4E88"/>
    <w:rsid w:val="000B61A9"/>
    <w:rsid w:val="000B6799"/>
    <w:rsid w:val="000B75F9"/>
    <w:rsid w:val="000C05A6"/>
    <w:rsid w:val="000C0ACF"/>
    <w:rsid w:val="000C0BDE"/>
    <w:rsid w:val="000C3835"/>
    <w:rsid w:val="000C707D"/>
    <w:rsid w:val="000D2AEC"/>
    <w:rsid w:val="000D4AE2"/>
    <w:rsid w:val="000D6BAC"/>
    <w:rsid w:val="000E049B"/>
    <w:rsid w:val="000E135B"/>
    <w:rsid w:val="000E18B8"/>
    <w:rsid w:val="000E1C72"/>
    <w:rsid w:val="000E5A07"/>
    <w:rsid w:val="000E67F2"/>
    <w:rsid w:val="000E6AC3"/>
    <w:rsid w:val="000F4348"/>
    <w:rsid w:val="000F47BD"/>
    <w:rsid w:val="00100010"/>
    <w:rsid w:val="00100833"/>
    <w:rsid w:val="001011E6"/>
    <w:rsid w:val="00101F96"/>
    <w:rsid w:val="001024C9"/>
    <w:rsid w:val="00104529"/>
    <w:rsid w:val="00104C38"/>
    <w:rsid w:val="0010534E"/>
    <w:rsid w:val="00105942"/>
    <w:rsid w:val="00105D7F"/>
    <w:rsid w:val="001070CD"/>
    <w:rsid w:val="00107396"/>
    <w:rsid w:val="00110371"/>
    <w:rsid w:val="00112FA3"/>
    <w:rsid w:val="001149E9"/>
    <w:rsid w:val="0011607F"/>
    <w:rsid w:val="00117F1F"/>
    <w:rsid w:val="0012192D"/>
    <w:rsid w:val="0012389E"/>
    <w:rsid w:val="00130163"/>
    <w:rsid w:val="001305D3"/>
    <w:rsid w:val="00130AC9"/>
    <w:rsid w:val="00130D28"/>
    <w:rsid w:val="00137B53"/>
    <w:rsid w:val="0014182E"/>
    <w:rsid w:val="00142B41"/>
    <w:rsid w:val="00143267"/>
    <w:rsid w:val="001441E6"/>
    <w:rsid w:val="001446E4"/>
    <w:rsid w:val="00144A4C"/>
    <w:rsid w:val="001469B3"/>
    <w:rsid w:val="001533E3"/>
    <w:rsid w:val="00160014"/>
    <w:rsid w:val="00164B12"/>
    <w:rsid w:val="001706BF"/>
    <w:rsid w:val="00171AF9"/>
    <w:rsid w:val="00176AB0"/>
    <w:rsid w:val="00177B7D"/>
    <w:rsid w:val="00177C18"/>
    <w:rsid w:val="00180CB3"/>
    <w:rsid w:val="00182678"/>
    <w:rsid w:val="0018322D"/>
    <w:rsid w:val="001850C8"/>
    <w:rsid w:val="001900E4"/>
    <w:rsid w:val="00191341"/>
    <w:rsid w:val="001915E8"/>
    <w:rsid w:val="00192E4E"/>
    <w:rsid w:val="00193C26"/>
    <w:rsid w:val="00194913"/>
    <w:rsid w:val="001958E6"/>
    <w:rsid w:val="001959EA"/>
    <w:rsid w:val="00196D87"/>
    <w:rsid w:val="001A05D5"/>
    <w:rsid w:val="001A41A0"/>
    <w:rsid w:val="001A61D5"/>
    <w:rsid w:val="001B11DA"/>
    <w:rsid w:val="001B2DF5"/>
    <w:rsid w:val="001B5776"/>
    <w:rsid w:val="001C3122"/>
    <w:rsid w:val="001C4F33"/>
    <w:rsid w:val="001C5B4B"/>
    <w:rsid w:val="001C7B4F"/>
    <w:rsid w:val="001D1E18"/>
    <w:rsid w:val="001D59C3"/>
    <w:rsid w:val="001D6173"/>
    <w:rsid w:val="001E369F"/>
    <w:rsid w:val="001E3D47"/>
    <w:rsid w:val="001E527A"/>
    <w:rsid w:val="001F78CE"/>
    <w:rsid w:val="00200996"/>
    <w:rsid w:val="002112AA"/>
    <w:rsid w:val="00216C67"/>
    <w:rsid w:val="002206B8"/>
    <w:rsid w:val="002242A2"/>
    <w:rsid w:val="002255E1"/>
    <w:rsid w:val="002262E9"/>
    <w:rsid w:val="0023094D"/>
    <w:rsid w:val="002319F4"/>
    <w:rsid w:val="00233431"/>
    <w:rsid w:val="0023422A"/>
    <w:rsid w:val="0023556B"/>
    <w:rsid w:val="002368AD"/>
    <w:rsid w:val="00236D19"/>
    <w:rsid w:val="0023798C"/>
    <w:rsid w:val="0024089D"/>
    <w:rsid w:val="00241C4A"/>
    <w:rsid w:val="00242939"/>
    <w:rsid w:val="00243C90"/>
    <w:rsid w:val="002448F2"/>
    <w:rsid w:val="002509F1"/>
    <w:rsid w:val="00251FC7"/>
    <w:rsid w:val="00257887"/>
    <w:rsid w:val="002617BA"/>
    <w:rsid w:val="00262465"/>
    <w:rsid w:val="00262816"/>
    <w:rsid w:val="0026345C"/>
    <w:rsid w:val="0026346F"/>
    <w:rsid w:val="00266860"/>
    <w:rsid w:val="00274BFE"/>
    <w:rsid w:val="00274C55"/>
    <w:rsid w:val="00275BE3"/>
    <w:rsid w:val="00276CBA"/>
    <w:rsid w:val="00276EC9"/>
    <w:rsid w:val="00280150"/>
    <w:rsid w:val="00280867"/>
    <w:rsid w:val="0028101D"/>
    <w:rsid w:val="00282D5A"/>
    <w:rsid w:val="00282DA8"/>
    <w:rsid w:val="00282F5E"/>
    <w:rsid w:val="00283519"/>
    <w:rsid w:val="002837D1"/>
    <w:rsid w:val="00283901"/>
    <w:rsid w:val="002855A7"/>
    <w:rsid w:val="00285F47"/>
    <w:rsid w:val="002862E9"/>
    <w:rsid w:val="0028648C"/>
    <w:rsid w:val="00290570"/>
    <w:rsid w:val="00291F7B"/>
    <w:rsid w:val="002925C9"/>
    <w:rsid w:val="002929C6"/>
    <w:rsid w:val="00293D9F"/>
    <w:rsid w:val="002962D1"/>
    <w:rsid w:val="002A2C2E"/>
    <w:rsid w:val="002A40CA"/>
    <w:rsid w:val="002A5E20"/>
    <w:rsid w:val="002A68DE"/>
    <w:rsid w:val="002A6959"/>
    <w:rsid w:val="002A6F0C"/>
    <w:rsid w:val="002B05CA"/>
    <w:rsid w:val="002B146A"/>
    <w:rsid w:val="002B2F2B"/>
    <w:rsid w:val="002B37DA"/>
    <w:rsid w:val="002B3E62"/>
    <w:rsid w:val="002B5448"/>
    <w:rsid w:val="002B5E17"/>
    <w:rsid w:val="002B6F88"/>
    <w:rsid w:val="002B7FEA"/>
    <w:rsid w:val="002C1E8C"/>
    <w:rsid w:val="002D16CC"/>
    <w:rsid w:val="002D1915"/>
    <w:rsid w:val="002D384C"/>
    <w:rsid w:val="002D3B25"/>
    <w:rsid w:val="002D6FF9"/>
    <w:rsid w:val="002D707B"/>
    <w:rsid w:val="002D78FB"/>
    <w:rsid w:val="002E0D90"/>
    <w:rsid w:val="002E219F"/>
    <w:rsid w:val="002E244F"/>
    <w:rsid w:val="002E444A"/>
    <w:rsid w:val="002E54B9"/>
    <w:rsid w:val="002E5585"/>
    <w:rsid w:val="002E5C1E"/>
    <w:rsid w:val="002E7900"/>
    <w:rsid w:val="002E7B70"/>
    <w:rsid w:val="002F04D7"/>
    <w:rsid w:val="002F07D2"/>
    <w:rsid w:val="002F1612"/>
    <w:rsid w:val="002F359D"/>
    <w:rsid w:val="002F41A6"/>
    <w:rsid w:val="002F5A55"/>
    <w:rsid w:val="002F63CC"/>
    <w:rsid w:val="002F6987"/>
    <w:rsid w:val="002F7447"/>
    <w:rsid w:val="002F7677"/>
    <w:rsid w:val="0030098F"/>
    <w:rsid w:val="0030205B"/>
    <w:rsid w:val="00303A39"/>
    <w:rsid w:val="003040CE"/>
    <w:rsid w:val="00304307"/>
    <w:rsid w:val="0030611D"/>
    <w:rsid w:val="00310C0B"/>
    <w:rsid w:val="00315690"/>
    <w:rsid w:val="00316B75"/>
    <w:rsid w:val="003229F1"/>
    <w:rsid w:val="003252B8"/>
    <w:rsid w:val="00325646"/>
    <w:rsid w:val="00325DBE"/>
    <w:rsid w:val="003261BE"/>
    <w:rsid w:val="00326BAD"/>
    <w:rsid w:val="00331B40"/>
    <w:rsid w:val="00331C85"/>
    <w:rsid w:val="003321FE"/>
    <w:rsid w:val="00341883"/>
    <w:rsid w:val="00343469"/>
    <w:rsid w:val="00345B2B"/>
    <w:rsid w:val="003460F2"/>
    <w:rsid w:val="003469A0"/>
    <w:rsid w:val="003515E2"/>
    <w:rsid w:val="0035276F"/>
    <w:rsid w:val="00353354"/>
    <w:rsid w:val="003542EA"/>
    <w:rsid w:val="00355390"/>
    <w:rsid w:val="003612A7"/>
    <w:rsid w:val="00361A9D"/>
    <w:rsid w:val="00363ABE"/>
    <w:rsid w:val="00364F63"/>
    <w:rsid w:val="00365942"/>
    <w:rsid w:val="00366814"/>
    <w:rsid w:val="003705B6"/>
    <w:rsid w:val="003733ED"/>
    <w:rsid w:val="0037348A"/>
    <w:rsid w:val="00373EEC"/>
    <w:rsid w:val="003744EB"/>
    <w:rsid w:val="003767C9"/>
    <w:rsid w:val="00377090"/>
    <w:rsid w:val="0038158C"/>
    <w:rsid w:val="00382B12"/>
    <w:rsid w:val="0038302F"/>
    <w:rsid w:val="00384F98"/>
    <w:rsid w:val="003902BA"/>
    <w:rsid w:val="00394C27"/>
    <w:rsid w:val="003A09E2"/>
    <w:rsid w:val="003A1B7C"/>
    <w:rsid w:val="003A56A1"/>
    <w:rsid w:val="003A71E6"/>
    <w:rsid w:val="003B31F2"/>
    <w:rsid w:val="003B3FC7"/>
    <w:rsid w:val="003C1EB0"/>
    <w:rsid w:val="003C649A"/>
    <w:rsid w:val="003C7760"/>
    <w:rsid w:val="003C7C7C"/>
    <w:rsid w:val="003D1A8F"/>
    <w:rsid w:val="003D29DF"/>
    <w:rsid w:val="003D45ED"/>
    <w:rsid w:val="003E0751"/>
    <w:rsid w:val="003E2D89"/>
    <w:rsid w:val="003E3367"/>
    <w:rsid w:val="003E5BD8"/>
    <w:rsid w:val="003E640E"/>
    <w:rsid w:val="003F0E54"/>
    <w:rsid w:val="003F14E3"/>
    <w:rsid w:val="003F1B53"/>
    <w:rsid w:val="003F21A0"/>
    <w:rsid w:val="003F2A03"/>
    <w:rsid w:val="003F3EA5"/>
    <w:rsid w:val="00401C46"/>
    <w:rsid w:val="004041BD"/>
    <w:rsid w:val="00407037"/>
    <w:rsid w:val="004106BA"/>
    <w:rsid w:val="00410B4F"/>
    <w:rsid w:val="004116A2"/>
    <w:rsid w:val="00413DAF"/>
    <w:rsid w:val="00415541"/>
    <w:rsid w:val="00420140"/>
    <w:rsid w:val="00420BC0"/>
    <w:rsid w:val="00420C3B"/>
    <w:rsid w:val="004257E2"/>
    <w:rsid w:val="00432A87"/>
    <w:rsid w:val="00432BEB"/>
    <w:rsid w:val="00434227"/>
    <w:rsid w:val="004345BE"/>
    <w:rsid w:val="00435288"/>
    <w:rsid w:val="004352F1"/>
    <w:rsid w:val="00440EC4"/>
    <w:rsid w:val="004436B7"/>
    <w:rsid w:val="00447110"/>
    <w:rsid w:val="00447F33"/>
    <w:rsid w:val="004500B5"/>
    <w:rsid w:val="004500E5"/>
    <w:rsid w:val="004536E7"/>
    <w:rsid w:val="00454D88"/>
    <w:rsid w:val="00455194"/>
    <w:rsid w:val="00457158"/>
    <w:rsid w:val="004605D6"/>
    <w:rsid w:val="00462DCB"/>
    <w:rsid w:val="004653BA"/>
    <w:rsid w:val="0047344E"/>
    <w:rsid w:val="0047392C"/>
    <w:rsid w:val="004745A8"/>
    <w:rsid w:val="0047598B"/>
    <w:rsid w:val="00476914"/>
    <w:rsid w:val="004826D0"/>
    <w:rsid w:val="00482B76"/>
    <w:rsid w:val="00483073"/>
    <w:rsid w:val="00483C20"/>
    <w:rsid w:val="00484D37"/>
    <w:rsid w:val="0048573C"/>
    <w:rsid w:val="00493621"/>
    <w:rsid w:val="00495260"/>
    <w:rsid w:val="00495527"/>
    <w:rsid w:val="00496CF2"/>
    <w:rsid w:val="004971B2"/>
    <w:rsid w:val="004A1BF5"/>
    <w:rsid w:val="004A5185"/>
    <w:rsid w:val="004A55D0"/>
    <w:rsid w:val="004B056B"/>
    <w:rsid w:val="004B3263"/>
    <w:rsid w:val="004B3C42"/>
    <w:rsid w:val="004B63F8"/>
    <w:rsid w:val="004B7AE5"/>
    <w:rsid w:val="004C08FA"/>
    <w:rsid w:val="004C1ABB"/>
    <w:rsid w:val="004C3836"/>
    <w:rsid w:val="004C59CE"/>
    <w:rsid w:val="004C5C14"/>
    <w:rsid w:val="004C60E8"/>
    <w:rsid w:val="004C727A"/>
    <w:rsid w:val="004C7B50"/>
    <w:rsid w:val="004D039D"/>
    <w:rsid w:val="004D0A01"/>
    <w:rsid w:val="004D1378"/>
    <w:rsid w:val="004D1822"/>
    <w:rsid w:val="004D2599"/>
    <w:rsid w:val="004D27AB"/>
    <w:rsid w:val="004D3FE6"/>
    <w:rsid w:val="004D4346"/>
    <w:rsid w:val="004E07E9"/>
    <w:rsid w:val="004E0B03"/>
    <w:rsid w:val="004E3579"/>
    <w:rsid w:val="004E4F24"/>
    <w:rsid w:val="004E63A2"/>
    <w:rsid w:val="004E6E89"/>
    <w:rsid w:val="004E728B"/>
    <w:rsid w:val="004E7A90"/>
    <w:rsid w:val="004E7C7C"/>
    <w:rsid w:val="004F0E49"/>
    <w:rsid w:val="004F3696"/>
    <w:rsid w:val="004F39E0"/>
    <w:rsid w:val="004F4194"/>
    <w:rsid w:val="004F679B"/>
    <w:rsid w:val="00500CB8"/>
    <w:rsid w:val="00501D36"/>
    <w:rsid w:val="00503B25"/>
    <w:rsid w:val="00503CAF"/>
    <w:rsid w:val="005054D0"/>
    <w:rsid w:val="005073A4"/>
    <w:rsid w:val="00512ACE"/>
    <w:rsid w:val="00515FE0"/>
    <w:rsid w:val="005161E1"/>
    <w:rsid w:val="005209BA"/>
    <w:rsid w:val="00521AF6"/>
    <w:rsid w:val="0052228E"/>
    <w:rsid w:val="00525D4C"/>
    <w:rsid w:val="00533E93"/>
    <w:rsid w:val="005353DA"/>
    <w:rsid w:val="00535848"/>
    <w:rsid w:val="00536749"/>
    <w:rsid w:val="0053772C"/>
    <w:rsid w:val="00537BD5"/>
    <w:rsid w:val="00541200"/>
    <w:rsid w:val="00541823"/>
    <w:rsid w:val="00541CEB"/>
    <w:rsid w:val="00541D57"/>
    <w:rsid w:val="00546E58"/>
    <w:rsid w:val="00547369"/>
    <w:rsid w:val="00553803"/>
    <w:rsid w:val="00554F66"/>
    <w:rsid w:val="0055684D"/>
    <w:rsid w:val="00561F84"/>
    <w:rsid w:val="005625CF"/>
    <w:rsid w:val="00562BE3"/>
    <w:rsid w:val="00563ED6"/>
    <w:rsid w:val="00564507"/>
    <w:rsid w:val="005645A8"/>
    <w:rsid w:val="00566934"/>
    <w:rsid w:val="005705E9"/>
    <w:rsid w:val="005722BB"/>
    <w:rsid w:val="0057268A"/>
    <w:rsid w:val="00573C8E"/>
    <w:rsid w:val="00580B8E"/>
    <w:rsid w:val="00581892"/>
    <w:rsid w:val="005849F9"/>
    <w:rsid w:val="00585CDE"/>
    <w:rsid w:val="00586C2B"/>
    <w:rsid w:val="00592E75"/>
    <w:rsid w:val="00594847"/>
    <w:rsid w:val="00594ACE"/>
    <w:rsid w:val="005A04E1"/>
    <w:rsid w:val="005A379D"/>
    <w:rsid w:val="005A38BE"/>
    <w:rsid w:val="005A3A7B"/>
    <w:rsid w:val="005A3F85"/>
    <w:rsid w:val="005A4037"/>
    <w:rsid w:val="005A46EF"/>
    <w:rsid w:val="005A555C"/>
    <w:rsid w:val="005A5EE8"/>
    <w:rsid w:val="005B03D9"/>
    <w:rsid w:val="005B311D"/>
    <w:rsid w:val="005B60F9"/>
    <w:rsid w:val="005B7F8B"/>
    <w:rsid w:val="005C1148"/>
    <w:rsid w:val="005C1985"/>
    <w:rsid w:val="005C2238"/>
    <w:rsid w:val="005C551E"/>
    <w:rsid w:val="005C6762"/>
    <w:rsid w:val="005D0369"/>
    <w:rsid w:val="005D1889"/>
    <w:rsid w:val="005D276E"/>
    <w:rsid w:val="005D2912"/>
    <w:rsid w:val="005D32C5"/>
    <w:rsid w:val="005D477C"/>
    <w:rsid w:val="005D48AF"/>
    <w:rsid w:val="005D5D05"/>
    <w:rsid w:val="005E3475"/>
    <w:rsid w:val="005E3872"/>
    <w:rsid w:val="005E50F3"/>
    <w:rsid w:val="005E6408"/>
    <w:rsid w:val="005E72A2"/>
    <w:rsid w:val="005E7716"/>
    <w:rsid w:val="005E7C6B"/>
    <w:rsid w:val="005F0E63"/>
    <w:rsid w:val="005F262E"/>
    <w:rsid w:val="005F4079"/>
    <w:rsid w:val="005F7D23"/>
    <w:rsid w:val="00604ACC"/>
    <w:rsid w:val="00605696"/>
    <w:rsid w:val="006065BD"/>
    <w:rsid w:val="00615B8D"/>
    <w:rsid w:val="00617692"/>
    <w:rsid w:val="00624E40"/>
    <w:rsid w:val="00625B97"/>
    <w:rsid w:val="006269A7"/>
    <w:rsid w:val="00631CCF"/>
    <w:rsid w:val="00631FAE"/>
    <w:rsid w:val="0063332A"/>
    <w:rsid w:val="00633F5B"/>
    <w:rsid w:val="00634675"/>
    <w:rsid w:val="00634BB2"/>
    <w:rsid w:val="006360ED"/>
    <w:rsid w:val="006369D4"/>
    <w:rsid w:val="006379AF"/>
    <w:rsid w:val="0064166F"/>
    <w:rsid w:val="00642702"/>
    <w:rsid w:val="00642984"/>
    <w:rsid w:val="00642D9D"/>
    <w:rsid w:val="00645340"/>
    <w:rsid w:val="00645FA9"/>
    <w:rsid w:val="00646BC7"/>
    <w:rsid w:val="006471CE"/>
    <w:rsid w:val="00647866"/>
    <w:rsid w:val="00653BF5"/>
    <w:rsid w:val="00655257"/>
    <w:rsid w:val="006555C8"/>
    <w:rsid w:val="0066009F"/>
    <w:rsid w:val="006602C7"/>
    <w:rsid w:val="00661769"/>
    <w:rsid w:val="00665003"/>
    <w:rsid w:val="00667183"/>
    <w:rsid w:val="00672D7A"/>
    <w:rsid w:val="006760CD"/>
    <w:rsid w:val="006776DF"/>
    <w:rsid w:val="00681E1B"/>
    <w:rsid w:val="0068377C"/>
    <w:rsid w:val="00687D41"/>
    <w:rsid w:val="0069153B"/>
    <w:rsid w:val="00694518"/>
    <w:rsid w:val="00697027"/>
    <w:rsid w:val="006A1461"/>
    <w:rsid w:val="006A212C"/>
    <w:rsid w:val="006A26DA"/>
    <w:rsid w:val="006A2AD0"/>
    <w:rsid w:val="006A2D6C"/>
    <w:rsid w:val="006A3358"/>
    <w:rsid w:val="006A451F"/>
    <w:rsid w:val="006A483C"/>
    <w:rsid w:val="006A5F85"/>
    <w:rsid w:val="006B0FF3"/>
    <w:rsid w:val="006B676C"/>
    <w:rsid w:val="006B7288"/>
    <w:rsid w:val="006C2375"/>
    <w:rsid w:val="006C750B"/>
    <w:rsid w:val="006D13C7"/>
    <w:rsid w:val="006D225B"/>
    <w:rsid w:val="006D2828"/>
    <w:rsid w:val="006D3614"/>
    <w:rsid w:val="006D4C8B"/>
    <w:rsid w:val="006D4ECC"/>
    <w:rsid w:val="006D5426"/>
    <w:rsid w:val="006D63BE"/>
    <w:rsid w:val="006D6A74"/>
    <w:rsid w:val="006D6FCA"/>
    <w:rsid w:val="006D7AA1"/>
    <w:rsid w:val="006E1050"/>
    <w:rsid w:val="006E2128"/>
    <w:rsid w:val="006E27A8"/>
    <w:rsid w:val="006E609D"/>
    <w:rsid w:val="006E6647"/>
    <w:rsid w:val="006F0DE2"/>
    <w:rsid w:val="006F0F0A"/>
    <w:rsid w:val="006F27E6"/>
    <w:rsid w:val="006F5878"/>
    <w:rsid w:val="006F5A18"/>
    <w:rsid w:val="006F5DA2"/>
    <w:rsid w:val="006F65D2"/>
    <w:rsid w:val="007008E3"/>
    <w:rsid w:val="00702175"/>
    <w:rsid w:val="00702FE0"/>
    <w:rsid w:val="007057CF"/>
    <w:rsid w:val="00705E07"/>
    <w:rsid w:val="00713079"/>
    <w:rsid w:val="0071415E"/>
    <w:rsid w:val="00714D36"/>
    <w:rsid w:val="00716992"/>
    <w:rsid w:val="00717185"/>
    <w:rsid w:val="00722258"/>
    <w:rsid w:val="00722F21"/>
    <w:rsid w:val="007235D6"/>
    <w:rsid w:val="007243E5"/>
    <w:rsid w:val="0072636B"/>
    <w:rsid w:val="00733390"/>
    <w:rsid w:val="00734C7B"/>
    <w:rsid w:val="00735F68"/>
    <w:rsid w:val="00736B07"/>
    <w:rsid w:val="007403B8"/>
    <w:rsid w:val="00747CD4"/>
    <w:rsid w:val="00747F02"/>
    <w:rsid w:val="00751A63"/>
    <w:rsid w:val="007529F1"/>
    <w:rsid w:val="0075309E"/>
    <w:rsid w:val="0075513B"/>
    <w:rsid w:val="00755CBB"/>
    <w:rsid w:val="00756402"/>
    <w:rsid w:val="00757CF6"/>
    <w:rsid w:val="007626C5"/>
    <w:rsid w:val="00762F0C"/>
    <w:rsid w:val="00766EA0"/>
    <w:rsid w:val="00767CB5"/>
    <w:rsid w:val="0077010A"/>
    <w:rsid w:val="00771CAC"/>
    <w:rsid w:val="00772549"/>
    <w:rsid w:val="00773537"/>
    <w:rsid w:val="0077407E"/>
    <w:rsid w:val="00775F70"/>
    <w:rsid w:val="0077637E"/>
    <w:rsid w:val="0078060E"/>
    <w:rsid w:val="0078222F"/>
    <w:rsid w:val="00782916"/>
    <w:rsid w:val="007839C8"/>
    <w:rsid w:val="00784536"/>
    <w:rsid w:val="00790FE5"/>
    <w:rsid w:val="00791768"/>
    <w:rsid w:val="00791BB9"/>
    <w:rsid w:val="00794F8A"/>
    <w:rsid w:val="00796710"/>
    <w:rsid w:val="007967BA"/>
    <w:rsid w:val="00796FC5"/>
    <w:rsid w:val="00797FE6"/>
    <w:rsid w:val="007A17DF"/>
    <w:rsid w:val="007A1F0D"/>
    <w:rsid w:val="007A2226"/>
    <w:rsid w:val="007A271B"/>
    <w:rsid w:val="007A4A3E"/>
    <w:rsid w:val="007A4D31"/>
    <w:rsid w:val="007A4D9E"/>
    <w:rsid w:val="007A5C54"/>
    <w:rsid w:val="007A7965"/>
    <w:rsid w:val="007B16C5"/>
    <w:rsid w:val="007B205F"/>
    <w:rsid w:val="007B239D"/>
    <w:rsid w:val="007B24F8"/>
    <w:rsid w:val="007B27E9"/>
    <w:rsid w:val="007B2A61"/>
    <w:rsid w:val="007C0690"/>
    <w:rsid w:val="007C0986"/>
    <w:rsid w:val="007C1B65"/>
    <w:rsid w:val="007C54A7"/>
    <w:rsid w:val="007C5B91"/>
    <w:rsid w:val="007D0EF7"/>
    <w:rsid w:val="007D1979"/>
    <w:rsid w:val="007D392B"/>
    <w:rsid w:val="007D663E"/>
    <w:rsid w:val="007E2298"/>
    <w:rsid w:val="007E2F75"/>
    <w:rsid w:val="007E2F76"/>
    <w:rsid w:val="007E56EC"/>
    <w:rsid w:val="007E59F3"/>
    <w:rsid w:val="007F1849"/>
    <w:rsid w:val="007F3532"/>
    <w:rsid w:val="007F381D"/>
    <w:rsid w:val="007F5B66"/>
    <w:rsid w:val="007F7248"/>
    <w:rsid w:val="007F7461"/>
    <w:rsid w:val="00801388"/>
    <w:rsid w:val="008022C8"/>
    <w:rsid w:val="00813B0C"/>
    <w:rsid w:val="00816AF5"/>
    <w:rsid w:val="00822FE6"/>
    <w:rsid w:val="00823A1C"/>
    <w:rsid w:val="00823D81"/>
    <w:rsid w:val="00824144"/>
    <w:rsid w:val="0082537A"/>
    <w:rsid w:val="008305EA"/>
    <w:rsid w:val="00832B64"/>
    <w:rsid w:val="00835A1C"/>
    <w:rsid w:val="0083794B"/>
    <w:rsid w:val="0084141C"/>
    <w:rsid w:val="00841F1C"/>
    <w:rsid w:val="00843BE3"/>
    <w:rsid w:val="00843F0B"/>
    <w:rsid w:val="00845726"/>
    <w:rsid w:val="00845B9D"/>
    <w:rsid w:val="0085374D"/>
    <w:rsid w:val="008537D4"/>
    <w:rsid w:val="00855CE5"/>
    <w:rsid w:val="008600C2"/>
    <w:rsid w:val="00860984"/>
    <w:rsid w:val="00861BC0"/>
    <w:rsid w:val="008622C4"/>
    <w:rsid w:val="00862B24"/>
    <w:rsid w:val="00862B83"/>
    <w:rsid w:val="00864E5E"/>
    <w:rsid w:val="008672B8"/>
    <w:rsid w:val="008705A5"/>
    <w:rsid w:val="00872D32"/>
    <w:rsid w:val="008736A5"/>
    <w:rsid w:val="00873D9C"/>
    <w:rsid w:val="00873DCA"/>
    <w:rsid w:val="0087727C"/>
    <w:rsid w:val="00884928"/>
    <w:rsid w:val="00885037"/>
    <w:rsid w:val="00887A90"/>
    <w:rsid w:val="00890155"/>
    <w:rsid w:val="008907BE"/>
    <w:rsid w:val="00892620"/>
    <w:rsid w:val="00892A5F"/>
    <w:rsid w:val="008939DF"/>
    <w:rsid w:val="00894324"/>
    <w:rsid w:val="00894B83"/>
    <w:rsid w:val="008973C3"/>
    <w:rsid w:val="008A3558"/>
    <w:rsid w:val="008A7AFE"/>
    <w:rsid w:val="008B0416"/>
    <w:rsid w:val="008B057D"/>
    <w:rsid w:val="008B16F8"/>
    <w:rsid w:val="008B3ECB"/>
    <w:rsid w:val="008B4DA0"/>
    <w:rsid w:val="008B4E85"/>
    <w:rsid w:val="008B52A4"/>
    <w:rsid w:val="008B6CB4"/>
    <w:rsid w:val="008B6DD5"/>
    <w:rsid w:val="008C01C7"/>
    <w:rsid w:val="008C1334"/>
    <w:rsid w:val="008C1B2E"/>
    <w:rsid w:val="008C376B"/>
    <w:rsid w:val="008C3B17"/>
    <w:rsid w:val="008C68AF"/>
    <w:rsid w:val="008C71CA"/>
    <w:rsid w:val="008C7A47"/>
    <w:rsid w:val="008D069C"/>
    <w:rsid w:val="008D0E8C"/>
    <w:rsid w:val="008D1F6A"/>
    <w:rsid w:val="008D2FDD"/>
    <w:rsid w:val="008D4D95"/>
    <w:rsid w:val="008D529C"/>
    <w:rsid w:val="008D58DB"/>
    <w:rsid w:val="008D6BFA"/>
    <w:rsid w:val="008E027B"/>
    <w:rsid w:val="008E25E0"/>
    <w:rsid w:val="008E36F1"/>
    <w:rsid w:val="008E3E69"/>
    <w:rsid w:val="008E3F40"/>
    <w:rsid w:val="008E46B7"/>
    <w:rsid w:val="008F0922"/>
    <w:rsid w:val="008F1940"/>
    <w:rsid w:val="008F214F"/>
    <w:rsid w:val="008F569E"/>
    <w:rsid w:val="00900395"/>
    <w:rsid w:val="00903C63"/>
    <w:rsid w:val="00904A1F"/>
    <w:rsid w:val="009079EF"/>
    <w:rsid w:val="00910ABB"/>
    <w:rsid w:val="0091340D"/>
    <w:rsid w:val="0091627E"/>
    <w:rsid w:val="00917BED"/>
    <w:rsid w:val="009218F0"/>
    <w:rsid w:val="00921EF5"/>
    <w:rsid w:val="009335E8"/>
    <w:rsid w:val="00933C31"/>
    <w:rsid w:val="0093427A"/>
    <w:rsid w:val="0093556D"/>
    <w:rsid w:val="00936587"/>
    <w:rsid w:val="00941E66"/>
    <w:rsid w:val="0094200A"/>
    <w:rsid w:val="00950F90"/>
    <w:rsid w:val="00951436"/>
    <w:rsid w:val="009514D5"/>
    <w:rsid w:val="00953B3E"/>
    <w:rsid w:val="009543E7"/>
    <w:rsid w:val="00954F43"/>
    <w:rsid w:val="0095542B"/>
    <w:rsid w:val="00955CB9"/>
    <w:rsid w:val="00960124"/>
    <w:rsid w:val="00961C1C"/>
    <w:rsid w:val="009660F7"/>
    <w:rsid w:val="0097032B"/>
    <w:rsid w:val="00970E2A"/>
    <w:rsid w:val="00972133"/>
    <w:rsid w:val="00972314"/>
    <w:rsid w:val="00974352"/>
    <w:rsid w:val="00981B35"/>
    <w:rsid w:val="0098479D"/>
    <w:rsid w:val="00986590"/>
    <w:rsid w:val="00990772"/>
    <w:rsid w:val="00990C82"/>
    <w:rsid w:val="00995E4B"/>
    <w:rsid w:val="00996928"/>
    <w:rsid w:val="00997859"/>
    <w:rsid w:val="009A0489"/>
    <w:rsid w:val="009A37CF"/>
    <w:rsid w:val="009A4F91"/>
    <w:rsid w:val="009A6972"/>
    <w:rsid w:val="009B03BA"/>
    <w:rsid w:val="009B0685"/>
    <w:rsid w:val="009B0BCE"/>
    <w:rsid w:val="009B1F68"/>
    <w:rsid w:val="009B3F7F"/>
    <w:rsid w:val="009B51E1"/>
    <w:rsid w:val="009B58DB"/>
    <w:rsid w:val="009C0552"/>
    <w:rsid w:val="009C1371"/>
    <w:rsid w:val="009C1886"/>
    <w:rsid w:val="009C4347"/>
    <w:rsid w:val="009D11E7"/>
    <w:rsid w:val="009D12D1"/>
    <w:rsid w:val="009D254F"/>
    <w:rsid w:val="009D2EAD"/>
    <w:rsid w:val="009D307A"/>
    <w:rsid w:val="009D514C"/>
    <w:rsid w:val="009D54B2"/>
    <w:rsid w:val="009D55BC"/>
    <w:rsid w:val="009D73F8"/>
    <w:rsid w:val="009D7772"/>
    <w:rsid w:val="009E180A"/>
    <w:rsid w:val="009E1922"/>
    <w:rsid w:val="009E2CB6"/>
    <w:rsid w:val="009E35CB"/>
    <w:rsid w:val="009E56D3"/>
    <w:rsid w:val="009E6DCD"/>
    <w:rsid w:val="009F0558"/>
    <w:rsid w:val="009F1102"/>
    <w:rsid w:val="009F5137"/>
    <w:rsid w:val="009F6609"/>
    <w:rsid w:val="009F6999"/>
    <w:rsid w:val="009F7854"/>
    <w:rsid w:val="009F7ED2"/>
    <w:rsid w:val="00A016F4"/>
    <w:rsid w:val="00A01D44"/>
    <w:rsid w:val="00A03743"/>
    <w:rsid w:val="00A05FC7"/>
    <w:rsid w:val="00A065AC"/>
    <w:rsid w:val="00A06A81"/>
    <w:rsid w:val="00A070D4"/>
    <w:rsid w:val="00A0711F"/>
    <w:rsid w:val="00A0748B"/>
    <w:rsid w:val="00A0782A"/>
    <w:rsid w:val="00A10853"/>
    <w:rsid w:val="00A11768"/>
    <w:rsid w:val="00A12A3E"/>
    <w:rsid w:val="00A147BA"/>
    <w:rsid w:val="00A1739E"/>
    <w:rsid w:val="00A24142"/>
    <w:rsid w:val="00A26085"/>
    <w:rsid w:val="00A2638F"/>
    <w:rsid w:val="00A279AC"/>
    <w:rsid w:val="00A319F7"/>
    <w:rsid w:val="00A3228B"/>
    <w:rsid w:val="00A33C31"/>
    <w:rsid w:val="00A33C8C"/>
    <w:rsid w:val="00A33D77"/>
    <w:rsid w:val="00A3456C"/>
    <w:rsid w:val="00A35570"/>
    <w:rsid w:val="00A35DF0"/>
    <w:rsid w:val="00A43DF1"/>
    <w:rsid w:val="00A44F01"/>
    <w:rsid w:val="00A50622"/>
    <w:rsid w:val="00A50DC5"/>
    <w:rsid w:val="00A51B91"/>
    <w:rsid w:val="00A57AB9"/>
    <w:rsid w:val="00A601E8"/>
    <w:rsid w:val="00A60D9F"/>
    <w:rsid w:val="00A62676"/>
    <w:rsid w:val="00A64E0A"/>
    <w:rsid w:val="00A663E0"/>
    <w:rsid w:val="00A665F8"/>
    <w:rsid w:val="00A707AF"/>
    <w:rsid w:val="00A72C2F"/>
    <w:rsid w:val="00A73EF4"/>
    <w:rsid w:val="00A74170"/>
    <w:rsid w:val="00A7683C"/>
    <w:rsid w:val="00A7696B"/>
    <w:rsid w:val="00A77C61"/>
    <w:rsid w:val="00A77D94"/>
    <w:rsid w:val="00A87E9C"/>
    <w:rsid w:val="00A901C6"/>
    <w:rsid w:val="00A90F63"/>
    <w:rsid w:val="00A9134A"/>
    <w:rsid w:val="00A9158B"/>
    <w:rsid w:val="00A92A90"/>
    <w:rsid w:val="00A93661"/>
    <w:rsid w:val="00A95652"/>
    <w:rsid w:val="00AA0151"/>
    <w:rsid w:val="00AA02E8"/>
    <w:rsid w:val="00AA0846"/>
    <w:rsid w:val="00AA1E54"/>
    <w:rsid w:val="00AA30CE"/>
    <w:rsid w:val="00AA32E8"/>
    <w:rsid w:val="00AA34CD"/>
    <w:rsid w:val="00AA3B61"/>
    <w:rsid w:val="00AA50FB"/>
    <w:rsid w:val="00AB3FFE"/>
    <w:rsid w:val="00AB54BE"/>
    <w:rsid w:val="00AB7171"/>
    <w:rsid w:val="00AC0AB8"/>
    <w:rsid w:val="00AC3856"/>
    <w:rsid w:val="00AC43D7"/>
    <w:rsid w:val="00AC5828"/>
    <w:rsid w:val="00AC66DF"/>
    <w:rsid w:val="00AC7580"/>
    <w:rsid w:val="00AD2243"/>
    <w:rsid w:val="00AD30F5"/>
    <w:rsid w:val="00AD39BF"/>
    <w:rsid w:val="00AD553C"/>
    <w:rsid w:val="00AD7B05"/>
    <w:rsid w:val="00AE070D"/>
    <w:rsid w:val="00AE4CD0"/>
    <w:rsid w:val="00AE6802"/>
    <w:rsid w:val="00AE78DE"/>
    <w:rsid w:val="00AF45F1"/>
    <w:rsid w:val="00AF4C31"/>
    <w:rsid w:val="00B0066C"/>
    <w:rsid w:val="00B05D65"/>
    <w:rsid w:val="00B1185D"/>
    <w:rsid w:val="00B11D46"/>
    <w:rsid w:val="00B14041"/>
    <w:rsid w:val="00B14470"/>
    <w:rsid w:val="00B16AF6"/>
    <w:rsid w:val="00B2000C"/>
    <w:rsid w:val="00B23539"/>
    <w:rsid w:val="00B23EB6"/>
    <w:rsid w:val="00B2415D"/>
    <w:rsid w:val="00B25298"/>
    <w:rsid w:val="00B25723"/>
    <w:rsid w:val="00B25D40"/>
    <w:rsid w:val="00B26273"/>
    <w:rsid w:val="00B267D3"/>
    <w:rsid w:val="00B32AA3"/>
    <w:rsid w:val="00B33275"/>
    <w:rsid w:val="00B33A10"/>
    <w:rsid w:val="00B33C6D"/>
    <w:rsid w:val="00B33ED6"/>
    <w:rsid w:val="00B35BA0"/>
    <w:rsid w:val="00B370E6"/>
    <w:rsid w:val="00B37363"/>
    <w:rsid w:val="00B425CF"/>
    <w:rsid w:val="00B42BE8"/>
    <w:rsid w:val="00B42E27"/>
    <w:rsid w:val="00B43876"/>
    <w:rsid w:val="00B43BD4"/>
    <w:rsid w:val="00B4421B"/>
    <w:rsid w:val="00B44717"/>
    <w:rsid w:val="00B4508F"/>
    <w:rsid w:val="00B4595D"/>
    <w:rsid w:val="00B45E1B"/>
    <w:rsid w:val="00B45FF5"/>
    <w:rsid w:val="00B51832"/>
    <w:rsid w:val="00B51F53"/>
    <w:rsid w:val="00B5443A"/>
    <w:rsid w:val="00B55AD5"/>
    <w:rsid w:val="00B5600F"/>
    <w:rsid w:val="00B562E1"/>
    <w:rsid w:val="00B56CF0"/>
    <w:rsid w:val="00B57A3C"/>
    <w:rsid w:val="00B60895"/>
    <w:rsid w:val="00B628D1"/>
    <w:rsid w:val="00B644F9"/>
    <w:rsid w:val="00B66220"/>
    <w:rsid w:val="00B662CB"/>
    <w:rsid w:val="00B71EDD"/>
    <w:rsid w:val="00B737AF"/>
    <w:rsid w:val="00B75160"/>
    <w:rsid w:val="00B77087"/>
    <w:rsid w:val="00B77972"/>
    <w:rsid w:val="00B8057C"/>
    <w:rsid w:val="00B80E14"/>
    <w:rsid w:val="00B819EE"/>
    <w:rsid w:val="00B85D78"/>
    <w:rsid w:val="00B86949"/>
    <w:rsid w:val="00B9053B"/>
    <w:rsid w:val="00B913A5"/>
    <w:rsid w:val="00B9272B"/>
    <w:rsid w:val="00B93D54"/>
    <w:rsid w:val="00B97E15"/>
    <w:rsid w:val="00BA1BC7"/>
    <w:rsid w:val="00BA1E07"/>
    <w:rsid w:val="00BA3B53"/>
    <w:rsid w:val="00BA777B"/>
    <w:rsid w:val="00BB1DC8"/>
    <w:rsid w:val="00BB385D"/>
    <w:rsid w:val="00BB45F3"/>
    <w:rsid w:val="00BB519A"/>
    <w:rsid w:val="00BC3289"/>
    <w:rsid w:val="00BC5CDC"/>
    <w:rsid w:val="00BD1172"/>
    <w:rsid w:val="00BD4077"/>
    <w:rsid w:val="00BD5285"/>
    <w:rsid w:val="00BD6238"/>
    <w:rsid w:val="00BD6BD3"/>
    <w:rsid w:val="00BE0E09"/>
    <w:rsid w:val="00BE3CAA"/>
    <w:rsid w:val="00BE68D2"/>
    <w:rsid w:val="00BE6FCF"/>
    <w:rsid w:val="00BE7D72"/>
    <w:rsid w:val="00BF1A21"/>
    <w:rsid w:val="00BF3B05"/>
    <w:rsid w:val="00BF593B"/>
    <w:rsid w:val="00BF6981"/>
    <w:rsid w:val="00BF6D52"/>
    <w:rsid w:val="00BF773A"/>
    <w:rsid w:val="00BF7E81"/>
    <w:rsid w:val="00C029D7"/>
    <w:rsid w:val="00C02B85"/>
    <w:rsid w:val="00C03AA4"/>
    <w:rsid w:val="00C07970"/>
    <w:rsid w:val="00C10FA7"/>
    <w:rsid w:val="00C13122"/>
    <w:rsid w:val="00C13773"/>
    <w:rsid w:val="00C15897"/>
    <w:rsid w:val="00C17CC8"/>
    <w:rsid w:val="00C2219E"/>
    <w:rsid w:val="00C22583"/>
    <w:rsid w:val="00C230DE"/>
    <w:rsid w:val="00C27E63"/>
    <w:rsid w:val="00C306FC"/>
    <w:rsid w:val="00C3178F"/>
    <w:rsid w:val="00C321D1"/>
    <w:rsid w:val="00C3229A"/>
    <w:rsid w:val="00C32611"/>
    <w:rsid w:val="00C32EA5"/>
    <w:rsid w:val="00C34BAF"/>
    <w:rsid w:val="00C35FED"/>
    <w:rsid w:val="00C41EB6"/>
    <w:rsid w:val="00C428E5"/>
    <w:rsid w:val="00C42E19"/>
    <w:rsid w:val="00C45D39"/>
    <w:rsid w:val="00C52D63"/>
    <w:rsid w:val="00C53588"/>
    <w:rsid w:val="00C53BDE"/>
    <w:rsid w:val="00C54A82"/>
    <w:rsid w:val="00C54FD1"/>
    <w:rsid w:val="00C56114"/>
    <w:rsid w:val="00C56367"/>
    <w:rsid w:val="00C564B7"/>
    <w:rsid w:val="00C56A7B"/>
    <w:rsid w:val="00C56E87"/>
    <w:rsid w:val="00C571B6"/>
    <w:rsid w:val="00C63CC0"/>
    <w:rsid w:val="00C63D82"/>
    <w:rsid w:val="00C65538"/>
    <w:rsid w:val="00C65FDF"/>
    <w:rsid w:val="00C70413"/>
    <w:rsid w:val="00C73904"/>
    <w:rsid w:val="00C74018"/>
    <w:rsid w:val="00C74169"/>
    <w:rsid w:val="00C75991"/>
    <w:rsid w:val="00C76C73"/>
    <w:rsid w:val="00C76CAB"/>
    <w:rsid w:val="00C80956"/>
    <w:rsid w:val="00C81162"/>
    <w:rsid w:val="00C83417"/>
    <w:rsid w:val="00C84DE0"/>
    <w:rsid w:val="00C850E7"/>
    <w:rsid w:val="00C919C6"/>
    <w:rsid w:val="00C9297C"/>
    <w:rsid w:val="00C93366"/>
    <w:rsid w:val="00C9604F"/>
    <w:rsid w:val="00CA0801"/>
    <w:rsid w:val="00CA1430"/>
    <w:rsid w:val="00CA19AA"/>
    <w:rsid w:val="00CA6081"/>
    <w:rsid w:val="00CA6DA7"/>
    <w:rsid w:val="00CA75B7"/>
    <w:rsid w:val="00CB119E"/>
    <w:rsid w:val="00CB51E3"/>
    <w:rsid w:val="00CB5A15"/>
    <w:rsid w:val="00CB703B"/>
    <w:rsid w:val="00CB74EF"/>
    <w:rsid w:val="00CC0C6B"/>
    <w:rsid w:val="00CC5298"/>
    <w:rsid w:val="00CC54BE"/>
    <w:rsid w:val="00CC71EC"/>
    <w:rsid w:val="00CD0BD2"/>
    <w:rsid w:val="00CD2DD3"/>
    <w:rsid w:val="00CD736E"/>
    <w:rsid w:val="00CD798D"/>
    <w:rsid w:val="00CE161E"/>
    <w:rsid w:val="00CE2592"/>
    <w:rsid w:val="00CE2F8F"/>
    <w:rsid w:val="00CE770A"/>
    <w:rsid w:val="00CE773B"/>
    <w:rsid w:val="00CE7B63"/>
    <w:rsid w:val="00CF0AC0"/>
    <w:rsid w:val="00CF54EA"/>
    <w:rsid w:val="00CF59A8"/>
    <w:rsid w:val="00CF5C4F"/>
    <w:rsid w:val="00CF63E3"/>
    <w:rsid w:val="00D000E1"/>
    <w:rsid w:val="00D01142"/>
    <w:rsid w:val="00D02306"/>
    <w:rsid w:val="00D0706E"/>
    <w:rsid w:val="00D10220"/>
    <w:rsid w:val="00D10593"/>
    <w:rsid w:val="00D108E2"/>
    <w:rsid w:val="00D11CAE"/>
    <w:rsid w:val="00D1204B"/>
    <w:rsid w:val="00D13583"/>
    <w:rsid w:val="00D14047"/>
    <w:rsid w:val="00D14693"/>
    <w:rsid w:val="00D16A93"/>
    <w:rsid w:val="00D201A9"/>
    <w:rsid w:val="00D22893"/>
    <w:rsid w:val="00D22FA5"/>
    <w:rsid w:val="00D25620"/>
    <w:rsid w:val="00D265E5"/>
    <w:rsid w:val="00D26B0C"/>
    <w:rsid w:val="00D27692"/>
    <w:rsid w:val="00D30850"/>
    <w:rsid w:val="00D325A9"/>
    <w:rsid w:val="00D36A8A"/>
    <w:rsid w:val="00D4246B"/>
    <w:rsid w:val="00D440C2"/>
    <w:rsid w:val="00D47507"/>
    <w:rsid w:val="00D47B4F"/>
    <w:rsid w:val="00D50D9F"/>
    <w:rsid w:val="00D50FE5"/>
    <w:rsid w:val="00D54995"/>
    <w:rsid w:val="00D61409"/>
    <w:rsid w:val="00D63DFC"/>
    <w:rsid w:val="00D657D9"/>
    <w:rsid w:val="00D6691E"/>
    <w:rsid w:val="00D6709B"/>
    <w:rsid w:val="00D678F9"/>
    <w:rsid w:val="00D71170"/>
    <w:rsid w:val="00D72D44"/>
    <w:rsid w:val="00D76DD8"/>
    <w:rsid w:val="00D826CA"/>
    <w:rsid w:val="00D83B24"/>
    <w:rsid w:val="00D83C29"/>
    <w:rsid w:val="00D84D2A"/>
    <w:rsid w:val="00D8586E"/>
    <w:rsid w:val="00D90EDE"/>
    <w:rsid w:val="00D919D0"/>
    <w:rsid w:val="00D9510F"/>
    <w:rsid w:val="00D95C6B"/>
    <w:rsid w:val="00D95EBF"/>
    <w:rsid w:val="00D9617E"/>
    <w:rsid w:val="00DA1A2A"/>
    <w:rsid w:val="00DA1C92"/>
    <w:rsid w:val="00DA25D4"/>
    <w:rsid w:val="00DA3F00"/>
    <w:rsid w:val="00DA6538"/>
    <w:rsid w:val="00DB1026"/>
    <w:rsid w:val="00DB24E6"/>
    <w:rsid w:val="00DB26BD"/>
    <w:rsid w:val="00DB2DA5"/>
    <w:rsid w:val="00DB3757"/>
    <w:rsid w:val="00DB378B"/>
    <w:rsid w:val="00DB3BA7"/>
    <w:rsid w:val="00DB3DF5"/>
    <w:rsid w:val="00DB5084"/>
    <w:rsid w:val="00DB6FFF"/>
    <w:rsid w:val="00DC0317"/>
    <w:rsid w:val="00DC55BD"/>
    <w:rsid w:val="00DC573E"/>
    <w:rsid w:val="00DD0149"/>
    <w:rsid w:val="00DD0DCA"/>
    <w:rsid w:val="00DD3C89"/>
    <w:rsid w:val="00DD5E10"/>
    <w:rsid w:val="00DE1002"/>
    <w:rsid w:val="00DE6F7B"/>
    <w:rsid w:val="00DF0CD4"/>
    <w:rsid w:val="00DF3FE0"/>
    <w:rsid w:val="00DF454E"/>
    <w:rsid w:val="00DF4EBB"/>
    <w:rsid w:val="00DF548C"/>
    <w:rsid w:val="00DF75CE"/>
    <w:rsid w:val="00E017FF"/>
    <w:rsid w:val="00E01BBF"/>
    <w:rsid w:val="00E02C07"/>
    <w:rsid w:val="00E0607A"/>
    <w:rsid w:val="00E06663"/>
    <w:rsid w:val="00E07926"/>
    <w:rsid w:val="00E11759"/>
    <w:rsid w:val="00E11F3E"/>
    <w:rsid w:val="00E12DD9"/>
    <w:rsid w:val="00E13483"/>
    <w:rsid w:val="00E13BC2"/>
    <w:rsid w:val="00E140A8"/>
    <w:rsid w:val="00E15E75"/>
    <w:rsid w:val="00E203C6"/>
    <w:rsid w:val="00E2445F"/>
    <w:rsid w:val="00E2615D"/>
    <w:rsid w:val="00E276B8"/>
    <w:rsid w:val="00E30C41"/>
    <w:rsid w:val="00E30F00"/>
    <w:rsid w:val="00E31A46"/>
    <w:rsid w:val="00E337EE"/>
    <w:rsid w:val="00E40494"/>
    <w:rsid w:val="00E41576"/>
    <w:rsid w:val="00E4776C"/>
    <w:rsid w:val="00E513BB"/>
    <w:rsid w:val="00E5262C"/>
    <w:rsid w:val="00E543A0"/>
    <w:rsid w:val="00E54C70"/>
    <w:rsid w:val="00E56DAA"/>
    <w:rsid w:val="00E61A39"/>
    <w:rsid w:val="00E63CD2"/>
    <w:rsid w:val="00E6407D"/>
    <w:rsid w:val="00E64C5C"/>
    <w:rsid w:val="00E64CC1"/>
    <w:rsid w:val="00E64FE6"/>
    <w:rsid w:val="00E656D7"/>
    <w:rsid w:val="00E66058"/>
    <w:rsid w:val="00E66258"/>
    <w:rsid w:val="00E674CC"/>
    <w:rsid w:val="00E67522"/>
    <w:rsid w:val="00E71CCC"/>
    <w:rsid w:val="00E73385"/>
    <w:rsid w:val="00E765C5"/>
    <w:rsid w:val="00E76861"/>
    <w:rsid w:val="00E8004C"/>
    <w:rsid w:val="00E80C12"/>
    <w:rsid w:val="00E81854"/>
    <w:rsid w:val="00E845E9"/>
    <w:rsid w:val="00E84DFC"/>
    <w:rsid w:val="00E87694"/>
    <w:rsid w:val="00E91FB2"/>
    <w:rsid w:val="00E940FD"/>
    <w:rsid w:val="00E94CB5"/>
    <w:rsid w:val="00E94FB4"/>
    <w:rsid w:val="00E9549B"/>
    <w:rsid w:val="00E95676"/>
    <w:rsid w:val="00E95BC8"/>
    <w:rsid w:val="00E95D63"/>
    <w:rsid w:val="00E96D2C"/>
    <w:rsid w:val="00EA5596"/>
    <w:rsid w:val="00EA723E"/>
    <w:rsid w:val="00EA7CB5"/>
    <w:rsid w:val="00EB1962"/>
    <w:rsid w:val="00EB1B4A"/>
    <w:rsid w:val="00EB21A1"/>
    <w:rsid w:val="00EB3749"/>
    <w:rsid w:val="00EB4221"/>
    <w:rsid w:val="00EB5C0F"/>
    <w:rsid w:val="00EB7F20"/>
    <w:rsid w:val="00EC1947"/>
    <w:rsid w:val="00EC7DC4"/>
    <w:rsid w:val="00ED0EF4"/>
    <w:rsid w:val="00ED222B"/>
    <w:rsid w:val="00ED30CF"/>
    <w:rsid w:val="00ED4EFC"/>
    <w:rsid w:val="00EE3F0C"/>
    <w:rsid w:val="00EE4825"/>
    <w:rsid w:val="00EE4DC1"/>
    <w:rsid w:val="00EF1111"/>
    <w:rsid w:val="00EF568A"/>
    <w:rsid w:val="00EF7D2A"/>
    <w:rsid w:val="00F008C2"/>
    <w:rsid w:val="00F01087"/>
    <w:rsid w:val="00F011B5"/>
    <w:rsid w:val="00F0257E"/>
    <w:rsid w:val="00F03CF6"/>
    <w:rsid w:val="00F06B15"/>
    <w:rsid w:val="00F07F90"/>
    <w:rsid w:val="00F10840"/>
    <w:rsid w:val="00F15CD2"/>
    <w:rsid w:val="00F164DB"/>
    <w:rsid w:val="00F176EF"/>
    <w:rsid w:val="00F202C2"/>
    <w:rsid w:val="00F25C34"/>
    <w:rsid w:val="00F25E34"/>
    <w:rsid w:val="00F267DA"/>
    <w:rsid w:val="00F269ED"/>
    <w:rsid w:val="00F30942"/>
    <w:rsid w:val="00F321BF"/>
    <w:rsid w:val="00F34477"/>
    <w:rsid w:val="00F36AE7"/>
    <w:rsid w:val="00F375E9"/>
    <w:rsid w:val="00F37D85"/>
    <w:rsid w:val="00F452FC"/>
    <w:rsid w:val="00F45E10"/>
    <w:rsid w:val="00F47DEA"/>
    <w:rsid w:val="00F51392"/>
    <w:rsid w:val="00F51B74"/>
    <w:rsid w:val="00F55112"/>
    <w:rsid w:val="00F5648C"/>
    <w:rsid w:val="00F57D85"/>
    <w:rsid w:val="00F62038"/>
    <w:rsid w:val="00F62568"/>
    <w:rsid w:val="00F62FC7"/>
    <w:rsid w:val="00F63522"/>
    <w:rsid w:val="00F6364A"/>
    <w:rsid w:val="00F647C6"/>
    <w:rsid w:val="00F658A3"/>
    <w:rsid w:val="00F65EF3"/>
    <w:rsid w:val="00F67166"/>
    <w:rsid w:val="00F67221"/>
    <w:rsid w:val="00F71E44"/>
    <w:rsid w:val="00F72EAD"/>
    <w:rsid w:val="00F7566F"/>
    <w:rsid w:val="00F80929"/>
    <w:rsid w:val="00F81737"/>
    <w:rsid w:val="00F83330"/>
    <w:rsid w:val="00F874D3"/>
    <w:rsid w:val="00F874DF"/>
    <w:rsid w:val="00F9113A"/>
    <w:rsid w:val="00F91C4A"/>
    <w:rsid w:val="00F91F38"/>
    <w:rsid w:val="00F93727"/>
    <w:rsid w:val="00F95C60"/>
    <w:rsid w:val="00F969C2"/>
    <w:rsid w:val="00F96F48"/>
    <w:rsid w:val="00F97334"/>
    <w:rsid w:val="00F977FD"/>
    <w:rsid w:val="00FA17B1"/>
    <w:rsid w:val="00FA32B2"/>
    <w:rsid w:val="00FA60B7"/>
    <w:rsid w:val="00FB07BD"/>
    <w:rsid w:val="00FB3F2D"/>
    <w:rsid w:val="00FB5D78"/>
    <w:rsid w:val="00FC2C5F"/>
    <w:rsid w:val="00FC3F84"/>
    <w:rsid w:val="00FC54D1"/>
    <w:rsid w:val="00FC656D"/>
    <w:rsid w:val="00FC6E9D"/>
    <w:rsid w:val="00FD0AAB"/>
    <w:rsid w:val="00FD22C7"/>
    <w:rsid w:val="00FD2D37"/>
    <w:rsid w:val="00FD57AD"/>
    <w:rsid w:val="00FE004E"/>
    <w:rsid w:val="00FE04FC"/>
    <w:rsid w:val="00FE0F7F"/>
    <w:rsid w:val="00FE2546"/>
    <w:rsid w:val="00FF02E2"/>
    <w:rsid w:val="00FF07DB"/>
    <w:rsid w:val="00FF0E2F"/>
    <w:rsid w:val="00FF53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3FFDB"/>
  <w15:chartTrackingRefBased/>
  <w15:docId w15:val="{D915D390-486E-4F1F-8ECF-63414513A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5"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iPriority="21" w:unhideWhenUsed="1" w:qFormat="1"/>
    <w:lsdException w:name="Subtle Reference" w:semiHidden="1" w:unhideWhenUsed="1" w:qFormat="1"/>
    <w:lsdException w:name="Intense Reference" w:semiHidden="1" w:uiPriority="32" w:unhideWhenUsed="1" w:qFormat="1"/>
    <w:lsdException w:name="Book Title" w:semiHidden="1" w:uiPriority="33" w:unhideWhenUsed="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Card"/>
    <w:uiPriority w:val="5"/>
    <w:qFormat/>
    <w:rsid w:val="008705A5"/>
    <w:pPr>
      <w:spacing w:after="160" w:line="259" w:lineRule="auto"/>
    </w:pPr>
    <w:rPr>
      <w:rFonts w:ascii="Calibri" w:hAnsi="Calibri" w:cs="Calibri"/>
    </w:rPr>
  </w:style>
  <w:style w:type="paragraph" w:styleId="Heading1">
    <w:name w:val="heading 1"/>
    <w:aliases w:val="Pocket,ALEX,Heading,Brief - Heading 1,Heading 1 Char Char,Header Char Char Char,Heading 1 Char Char Char Char,Header Char Char Char Char Char,Heading 1 Char Char Char Char Char Char,Header 1 Char,HatText,Titles,Brief Title,Block Title"/>
    <w:basedOn w:val="Normal"/>
    <w:next w:val="Normal"/>
    <w:link w:val="Heading1Char"/>
    <w:qFormat/>
    <w:rsid w:val="008705A5"/>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Heading 2 Char Char1 Char,Heading 2 Char2,Heading 2 Char1 Char,Heading 2 Char Char Char,Heading 2 Char Char1,Heading 21,Char2,BlockText, 1, 2, 3, Char Char Char Char1, 31, 4, 5,Char Char Char Char1,Tag&amp;C,1,2,3,31,4,5,Heading 2 Char Char"/>
    <w:basedOn w:val="Normal"/>
    <w:next w:val="Normal"/>
    <w:link w:val="Heading2Char"/>
    <w:uiPriority w:val="1"/>
    <w:qFormat/>
    <w:rsid w:val="008705A5"/>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Char Char Char Char Char Char Char,Heading 3 Char Char, Char Char, Char Char Char Char Char Char Char,Char Char, Char,Tag Char Char,Bold Cite,Cite 1,Read Char,Heading 3 Char1 Char Char,Heading 3 Char Char1 Char Char,Read Char Ch,Citation"/>
    <w:basedOn w:val="Normal"/>
    <w:next w:val="Normal"/>
    <w:link w:val="Heading3Char"/>
    <w:uiPriority w:val="2"/>
    <w:qFormat/>
    <w:rsid w:val="008705A5"/>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body,Big card,small text,Normal Tag,heading 2,Heading 2 Char2 Char,Heading 2 Char1 Char Char, Ch,Ch,No Spacing211,No Spacing12,no read,TAG,ta,No Spacing2111,No Spacing111111,No Spacing11111,No Spacing4,No Spacing21,tags,Car,small space,T,t"/>
    <w:basedOn w:val="Normal"/>
    <w:next w:val="Normal"/>
    <w:link w:val="Heading4Char"/>
    <w:uiPriority w:val="3"/>
    <w:qFormat/>
    <w:rsid w:val="008705A5"/>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semiHidden/>
    <w:unhideWhenUsed/>
    <w:rsid w:val="008705A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16A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A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A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A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rsid w:val="00870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5A5"/>
  </w:style>
  <w:style w:type="character" w:customStyle="1" w:styleId="Heading1Char">
    <w:name w:val="Heading 1 Char"/>
    <w:aliases w:val="Pocket Char,ALEX Char,Heading Char,Brief - Heading 1 Char,Heading 1 Char Char Char,Header Char Char Char Char,Heading 1 Char Char Char Char Char,Header Char Char Char Char Char Char,Heading 1 Char Char Char Char Char Char Char,Titles Char"/>
    <w:basedOn w:val="DefaultParagraphFont"/>
    <w:link w:val="Heading1"/>
    <w:rsid w:val="008705A5"/>
    <w:rPr>
      <w:rFonts w:ascii="Calibri" w:eastAsiaTheme="majorEastAsia" w:hAnsi="Calibri" w:cstheme="majorBidi"/>
      <w:b/>
      <w:sz w:val="52"/>
      <w:szCs w:val="32"/>
    </w:rPr>
  </w:style>
  <w:style w:type="character" w:customStyle="1" w:styleId="Heading2Char">
    <w:name w:val="Heading 2 Char"/>
    <w:aliases w:val="Hat Char,Heading 2 Char Char1 Char Char,Heading 2 Char2 Char1,Heading 2 Char1 Char Char1,Heading 2 Char Char Char Char,Heading 2 Char Char1 Char1,Heading 21 Char,Char2 Char,BlockText Char, 1 Char, 2 Char, 3 Char, Char Char Char Char1 Char"/>
    <w:basedOn w:val="DefaultParagraphFont"/>
    <w:link w:val="Heading2"/>
    <w:uiPriority w:val="1"/>
    <w:rsid w:val="008705A5"/>
    <w:rPr>
      <w:rFonts w:ascii="Calibri" w:eastAsiaTheme="majorEastAsia" w:hAnsi="Calibri" w:cstheme="majorBidi"/>
      <w:b/>
      <w:sz w:val="44"/>
      <w:szCs w:val="26"/>
      <w:u w:val="double"/>
    </w:rPr>
  </w:style>
  <w:style w:type="character" w:customStyle="1" w:styleId="Heading3Char">
    <w:name w:val="Heading 3 Char"/>
    <w:aliases w:val="Block Char,Char Char Char Char Char Char Char Char,Heading 3 Char Char Char, Char Char Char, Char Char Char Char Char Char Char Char,Char Char Char, Char Char1,Tag Char Char Char,Bold Cite Char,Cite 1 Char,Read Char Char,Read Char Ch Char"/>
    <w:basedOn w:val="DefaultParagraphFont"/>
    <w:link w:val="Heading3"/>
    <w:uiPriority w:val="2"/>
    <w:rsid w:val="008705A5"/>
    <w:rPr>
      <w:rFonts w:ascii="Calibri" w:eastAsiaTheme="majorEastAsia" w:hAnsi="Calibri" w:cstheme="majorBidi"/>
      <w:b/>
      <w:sz w:val="32"/>
      <w:szCs w:val="24"/>
      <w:u w:val="single"/>
    </w:rPr>
  </w:style>
  <w:style w:type="character" w:customStyle="1" w:styleId="Heading4Char">
    <w:name w:val="Heading 4 Char"/>
    <w:aliases w:val="Tag Char,body Char,Big card Char,small text Char,Normal Tag Char,heading 2 Char,Heading 2 Char2 Char Char,Heading 2 Char1 Char Char Char, Ch Char,Ch Char,No Spacing211 Char,No Spacing12 Char,no read Char,TAG Char,ta Char,No Spacing4 Char"/>
    <w:basedOn w:val="DefaultParagraphFont"/>
    <w:link w:val="Heading4"/>
    <w:uiPriority w:val="3"/>
    <w:rsid w:val="008705A5"/>
    <w:rPr>
      <w:rFonts w:ascii="Calibri" w:eastAsiaTheme="majorEastAsia" w:hAnsi="Calibri" w:cstheme="majorBidi"/>
      <w:b/>
      <w:iCs/>
      <w:sz w:val="26"/>
    </w:rPr>
  </w:style>
  <w:style w:type="character" w:styleId="Emphasis">
    <w:name w:val="Emphasis"/>
    <w:aliases w:val="Evidence,Minimized,minimized,Highlighted,tag2,Size 10,emphasis in card,CD Card,ED - Tag,Underlined,emphasis,Emphasis!!,small,Bold Underline,Qualifications,normal card text,Shrunk,bold underline,qualifications in card,qualifications,Style1,Box,s"/>
    <w:basedOn w:val="DefaultParagraphFont"/>
    <w:link w:val="textbold"/>
    <w:uiPriority w:val="8"/>
    <w:qFormat/>
    <w:rsid w:val="008705A5"/>
    <w:rPr>
      <w:rFonts w:ascii="Calibri" w:hAnsi="Calibri" w:cs="Calibri"/>
      <w:b/>
      <w:i w:val="0"/>
      <w:iCs/>
      <w:sz w:val="22"/>
      <w:u w:val="single"/>
      <w:bdr w:val="none" w:sz="0" w:space="0" w:color="auto"/>
    </w:rPr>
  </w:style>
  <w:style w:type="character" w:customStyle="1" w:styleId="Style13ptBold">
    <w:name w:val="Style 13 pt Bold"/>
    <w:aliases w:val="Cite,Style Style Bold + 12 pt,Style Style Bold,Style Style Bold + 12pt,Style Style + 12 pt,Style Style Bo... +,Old Cite,Style Style Bold + 10 pt,tagld + 12 pt,Style Style Bold + 13 pt,Style Style Bold + 11 pt,tag + 12 pt,Not...,Not.,Not"/>
    <w:basedOn w:val="DefaultParagraphFont"/>
    <w:uiPriority w:val="6"/>
    <w:qFormat/>
    <w:rsid w:val="008705A5"/>
    <w:rPr>
      <w:b/>
      <w:bCs/>
      <w:sz w:val="26"/>
      <w:u w:val="none"/>
    </w:rPr>
  </w:style>
  <w:style w:type="character" w:customStyle="1" w:styleId="StyleUnderline">
    <w:name w:val="Style Underline"/>
    <w:aliases w:val="Underline,Style Bold Underline,apple-style-span + 6 pt,Bold,Kern at 16 pt,Intense Emphasis1,Intense Emphasis2,HHeading 3 + 12 pt,Minimized Char,Heading 3 Char Char Char Char Char,c,Citation Char Char Char,Style,ci,Intense Emphasis3,Bo,B"/>
    <w:basedOn w:val="DefaultParagraphFont"/>
    <w:uiPriority w:val="7"/>
    <w:qFormat/>
    <w:rsid w:val="008705A5"/>
    <w:rPr>
      <w:b w:val="0"/>
      <w:sz w:val="22"/>
      <w:u w:val="single"/>
    </w:rPr>
  </w:style>
  <w:style w:type="character" w:styleId="Hyperlink">
    <w:name w:val="Hyperlink"/>
    <w:aliases w:val="heading 1 (block title),Important,Read,Card Text,Internet Link,Analytic Text,Internet link,Underline Char Char Char Char1,Heading 3 Char Char Char Char Char Char Char Char Char Char1,BlockText Char1,TAG ,Char Char1,Heading 1 Char1,Pocket Char1"/>
    <w:basedOn w:val="DefaultParagraphFont"/>
    <w:link w:val="Card"/>
    <w:uiPriority w:val="99"/>
    <w:unhideWhenUsed/>
    <w:rsid w:val="008705A5"/>
    <w:rPr>
      <w:color w:val="0563C1" w:themeColor="hyperlink"/>
      <w:u w:val="single"/>
    </w:rPr>
  </w:style>
  <w:style w:type="character" w:styleId="FollowedHyperlink">
    <w:name w:val="FollowedHyperlink"/>
    <w:basedOn w:val="DefaultParagraphFont"/>
    <w:uiPriority w:val="99"/>
    <w:semiHidden/>
    <w:unhideWhenUsed/>
    <w:rsid w:val="008705A5"/>
    <w:rPr>
      <w:color w:val="auto"/>
      <w:u w:val="none"/>
    </w:rPr>
  </w:style>
  <w:style w:type="paragraph" w:customStyle="1" w:styleId="textbold">
    <w:name w:val="text bold"/>
    <w:basedOn w:val="Normal"/>
    <w:link w:val="Emphasis"/>
    <w:uiPriority w:val="8"/>
    <w:qFormat/>
    <w:rsid w:val="00345B2B"/>
    <w:pPr>
      <w:ind w:left="720"/>
      <w:jc w:val="both"/>
    </w:pPr>
    <w:rPr>
      <w:b/>
      <w:iCs/>
      <w:u w:val="single"/>
    </w:rPr>
  </w:style>
  <w:style w:type="paragraph" w:customStyle="1" w:styleId="Card">
    <w:name w:val="Card"/>
    <w:aliases w:val="Debate Text,No Spacing31,No Spacing22,No Spacing3,No Spacing2,Read stuff,Tags,No Spacing11,No Spacing111,No Spacing1121,No Spacing41,No Spacing111112,No Spacing112,No Spacing1111,No Spacing1,Medium Grid 21,tag,Dont use,No Spacing5,CD - Cite,Dont u"/>
    <w:basedOn w:val="Heading1"/>
    <w:link w:val="Hyperlink"/>
    <w:autoRedefine/>
    <w:uiPriority w:val="99"/>
    <w:qFormat/>
    <w:rsid w:val="00345B2B"/>
    <w:pPr>
      <w:keepNext w:val="0"/>
      <w:keepLines w:val="0"/>
      <w:pageBreakBefore w:val="0"/>
      <w:pBdr>
        <w:top w:val="none" w:sz="0" w:space="0" w:color="auto"/>
        <w:left w:val="none" w:sz="0" w:space="0" w:color="auto"/>
        <w:bottom w:val="none" w:sz="0" w:space="0" w:color="auto"/>
        <w:right w:val="none" w:sz="0" w:space="0" w:color="auto"/>
      </w:pBdr>
      <w:jc w:val="left"/>
      <w:outlineLvl w:val="9"/>
    </w:pPr>
    <w:rPr>
      <w:rFonts w:asciiTheme="minorHAnsi" w:eastAsiaTheme="minorHAnsi" w:hAnsiTheme="minorHAnsi" w:cstheme="minorBidi"/>
      <w:b w:val="0"/>
      <w:color w:val="0563C1" w:themeColor="hyperlink"/>
      <w:sz w:val="22"/>
      <w:szCs w:val="22"/>
      <w:u w:val="single"/>
    </w:rPr>
  </w:style>
  <w:style w:type="character" w:styleId="Strong">
    <w:name w:val="Strong"/>
    <w:basedOn w:val="DefaultParagraphFont"/>
    <w:uiPriority w:val="22"/>
    <w:qFormat/>
    <w:rsid w:val="008705A5"/>
    <w:rPr>
      <w:b/>
      <w:bCs/>
    </w:rPr>
  </w:style>
  <w:style w:type="paragraph" w:styleId="NormalWeb">
    <w:name w:val="Normal (Web)"/>
    <w:basedOn w:val="Normal"/>
    <w:uiPriority w:val="99"/>
    <w:semiHidden/>
    <w:unhideWhenUsed/>
    <w:rsid w:val="00F07F90"/>
    <w:pPr>
      <w:spacing w:before="100" w:beforeAutospacing="1" w:after="100" w:afterAutospacing="1"/>
    </w:pPr>
    <w:rPr>
      <w:rFonts w:ascii="Times New Roman" w:eastAsia="Times New Roman" w:hAnsi="Times New Roman" w:cs="Times New Roman"/>
      <w:sz w:val="24"/>
      <w:szCs w:val="24"/>
    </w:rPr>
  </w:style>
  <w:style w:type="character" w:customStyle="1" w:styleId="wikiexternallink">
    <w:name w:val="wikiexternallink"/>
    <w:basedOn w:val="DefaultParagraphFont"/>
    <w:rsid w:val="00F07F90"/>
  </w:style>
  <w:style w:type="character" w:customStyle="1" w:styleId="wikigeneratedlinkcontent">
    <w:name w:val="wikigeneratedlinkcontent"/>
    <w:basedOn w:val="DefaultParagraphFont"/>
    <w:rsid w:val="00F07F90"/>
  </w:style>
  <w:style w:type="character" w:customStyle="1" w:styleId="underline">
    <w:name w:val="underline"/>
    <w:basedOn w:val="DefaultParagraphFont"/>
    <w:rsid w:val="001C3122"/>
  </w:style>
  <w:style w:type="paragraph" w:customStyle="1" w:styleId="css-exrw3m">
    <w:name w:val="css-exrw3m"/>
    <w:basedOn w:val="Normal"/>
    <w:rsid w:val="00266860"/>
    <w:pPr>
      <w:spacing w:before="100" w:beforeAutospacing="1" w:after="100" w:afterAutospacing="1"/>
    </w:pPr>
    <w:rPr>
      <w:rFonts w:ascii="Times New Roman" w:eastAsia="Times New Roman" w:hAnsi="Times New Roman" w:cs="Times New Roman"/>
      <w:sz w:val="24"/>
      <w:szCs w:val="24"/>
    </w:rPr>
  </w:style>
  <w:style w:type="character" w:customStyle="1" w:styleId="balancedheadline">
    <w:name w:val="balancedheadline"/>
    <w:basedOn w:val="DefaultParagraphFont"/>
    <w:rsid w:val="00266860"/>
  </w:style>
  <w:style w:type="paragraph" w:customStyle="1" w:styleId="UnderlinePara">
    <w:name w:val="Underline Para"/>
    <w:basedOn w:val="Normal"/>
    <w:uiPriority w:val="6"/>
    <w:qFormat/>
    <w:rsid w:val="00694518"/>
    <w:pPr>
      <w:widowControl w:val="0"/>
      <w:suppressAutoHyphens/>
      <w:spacing w:after="200"/>
      <w:contextualSpacing/>
    </w:pPr>
    <w:rPr>
      <w:rFonts w:asciiTheme="minorHAnsi" w:hAnsiTheme="minorHAnsi"/>
      <w:u w:val="single"/>
    </w:rPr>
  </w:style>
  <w:style w:type="paragraph" w:customStyle="1" w:styleId="font--body">
    <w:name w:val="font--body"/>
    <w:basedOn w:val="Normal"/>
    <w:rsid w:val="00CC54BE"/>
    <w:pPr>
      <w:spacing w:before="100" w:beforeAutospacing="1" w:after="100" w:afterAutospacing="1"/>
    </w:pPr>
    <w:rPr>
      <w:rFonts w:ascii="Times New Roman" w:eastAsia="Times New Roman" w:hAnsi="Times New Roman" w:cs="Times New Roman"/>
      <w:sz w:val="24"/>
      <w:szCs w:val="24"/>
    </w:rPr>
  </w:style>
  <w:style w:type="paragraph" w:customStyle="1" w:styleId="zn-bodyparagraph">
    <w:name w:val="zn-body__paragraph"/>
    <w:basedOn w:val="Normal"/>
    <w:rsid w:val="00C2219E"/>
    <w:pPr>
      <w:spacing w:before="100" w:beforeAutospacing="1" w:after="100" w:afterAutospacing="1"/>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C2219E"/>
    <w:rPr>
      <w:i/>
      <w:iCs/>
    </w:rPr>
  </w:style>
  <w:style w:type="paragraph" w:customStyle="1" w:styleId="pullquotequote">
    <w:name w:val="pullquote__quote"/>
    <w:basedOn w:val="Normal"/>
    <w:rsid w:val="00C2219E"/>
    <w:pPr>
      <w:spacing w:before="100" w:beforeAutospacing="1" w:after="100" w:afterAutospacing="1"/>
    </w:pPr>
    <w:rPr>
      <w:rFonts w:ascii="Times New Roman" w:eastAsia="Times New Roman" w:hAnsi="Times New Roman" w:cs="Times New Roman"/>
      <w:sz w:val="24"/>
      <w:szCs w:val="24"/>
    </w:rPr>
  </w:style>
  <w:style w:type="paragraph" w:customStyle="1" w:styleId="pullquoteauthor">
    <w:name w:val="pullquote__author"/>
    <w:basedOn w:val="Normal"/>
    <w:rsid w:val="00C2219E"/>
    <w:pPr>
      <w:spacing w:before="100" w:beforeAutospacing="1" w:after="100" w:afterAutospacing="1"/>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C2219E"/>
  </w:style>
  <w:style w:type="character" w:customStyle="1" w:styleId="inlinkchart">
    <w:name w:val="inlink_chart"/>
    <w:basedOn w:val="DefaultParagraphFont"/>
    <w:rsid w:val="00C2219E"/>
  </w:style>
  <w:style w:type="paragraph" w:customStyle="1" w:styleId="more-ontitle">
    <w:name w:val="more-on__title"/>
    <w:basedOn w:val="Normal"/>
    <w:rsid w:val="0047344E"/>
    <w:pPr>
      <w:spacing w:before="100" w:beforeAutospacing="1" w:after="100" w:afterAutospacing="1"/>
    </w:pPr>
    <w:rPr>
      <w:rFonts w:ascii="Times New Roman" w:eastAsia="Times New Roman" w:hAnsi="Times New Roman" w:cs="Times New Roman"/>
      <w:sz w:val="24"/>
      <w:szCs w:val="24"/>
    </w:rPr>
  </w:style>
  <w:style w:type="paragraph" w:customStyle="1" w:styleId="more-oncontent">
    <w:name w:val="more-on__content"/>
    <w:basedOn w:val="Normal"/>
    <w:rsid w:val="0047344E"/>
    <w:pPr>
      <w:spacing w:before="100" w:beforeAutospacing="1" w:after="100" w:afterAutospacing="1"/>
    </w:pPr>
    <w:rPr>
      <w:rFonts w:ascii="Times New Roman" w:eastAsia="Times New Roman" w:hAnsi="Times New Roman" w:cs="Times New Roman"/>
      <w:sz w:val="24"/>
      <w:szCs w:val="24"/>
    </w:rPr>
  </w:style>
  <w:style w:type="paragraph" w:styleId="Title">
    <w:name w:val="Title"/>
    <w:aliases w:val="Cites and Cards,UNDERLINE,Bold Underlined,title,Block Heading,Read This,Non Read Text,Debate Normal"/>
    <w:basedOn w:val="Normal"/>
    <w:next w:val="Normal"/>
    <w:link w:val="TitleChar"/>
    <w:uiPriority w:val="10"/>
    <w:qFormat/>
    <w:rsid w:val="000A55F1"/>
    <w:pPr>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aliases w:val="Cites and Cards Char,UNDERLINE Char,Bold Underlined Char,title Char,Block Heading Char,Read This Char,Non Read Text Char,Debate Normal Char"/>
    <w:basedOn w:val="DefaultParagraphFont"/>
    <w:link w:val="Title"/>
    <w:uiPriority w:val="10"/>
    <w:qFormat/>
    <w:rsid w:val="000A55F1"/>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0A55F1"/>
    <w:pPr>
      <w:numPr>
        <w:ilvl w:val="1"/>
      </w:numPr>
    </w:pPr>
    <w:rPr>
      <w:rFonts w:asciiTheme="minorHAnsi" w:eastAsiaTheme="minorEastAsia" w:hAnsiTheme="minorHAnsi" w:cs="Times New Roman"/>
      <w:color w:val="5A5A5A" w:themeColor="text1" w:themeTint="A5"/>
      <w:spacing w:val="15"/>
    </w:rPr>
  </w:style>
  <w:style w:type="character" w:customStyle="1" w:styleId="SubtitleChar">
    <w:name w:val="Subtitle Char"/>
    <w:basedOn w:val="DefaultParagraphFont"/>
    <w:link w:val="Subtitle"/>
    <w:uiPriority w:val="11"/>
    <w:rsid w:val="000A55F1"/>
    <w:rPr>
      <w:rFonts w:eastAsiaTheme="minorEastAsia" w:cs="Times New Roman"/>
      <w:color w:val="5A5A5A" w:themeColor="text1" w:themeTint="A5"/>
      <w:spacing w:val="15"/>
    </w:rPr>
  </w:style>
  <w:style w:type="paragraph" w:styleId="Header">
    <w:name w:val="header"/>
    <w:basedOn w:val="Normal"/>
    <w:link w:val="HeaderChar"/>
    <w:uiPriority w:val="99"/>
    <w:rsid w:val="00870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A5"/>
    <w:rPr>
      <w:rFonts w:ascii="Calibri" w:hAnsi="Calibri" w:cs="Calibri"/>
    </w:rPr>
  </w:style>
  <w:style w:type="paragraph" w:styleId="Footer">
    <w:name w:val="footer"/>
    <w:basedOn w:val="Normal"/>
    <w:link w:val="FooterChar"/>
    <w:uiPriority w:val="99"/>
    <w:rsid w:val="00870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5A5"/>
    <w:rPr>
      <w:rFonts w:ascii="Calibri" w:hAnsi="Calibri" w:cs="Calibri"/>
    </w:rPr>
  </w:style>
  <w:style w:type="character" w:styleId="PlaceholderText">
    <w:name w:val="Placeholder Text"/>
    <w:basedOn w:val="DefaultParagraphFont"/>
    <w:uiPriority w:val="99"/>
    <w:semiHidden/>
    <w:rsid w:val="000A55F1"/>
    <w:rPr>
      <w:color w:val="808080"/>
    </w:rPr>
  </w:style>
  <w:style w:type="paragraph" w:customStyle="1" w:styleId="wp-caption-text">
    <w:name w:val="wp-caption-text"/>
    <w:basedOn w:val="Normal"/>
    <w:rsid w:val="00B60895"/>
    <w:pPr>
      <w:spacing w:before="100" w:beforeAutospacing="1" w:after="100" w:afterAutospacing="1"/>
    </w:pPr>
    <w:rPr>
      <w:rFonts w:ascii="Times New Roman" w:eastAsia="Times New Roman" w:hAnsi="Times New Roman" w:cs="Times New Roman"/>
      <w:sz w:val="24"/>
      <w:szCs w:val="24"/>
    </w:rPr>
  </w:style>
  <w:style w:type="character" w:customStyle="1" w:styleId="sc-axirz">
    <w:name w:val="sc-axirz"/>
    <w:basedOn w:val="DefaultParagraphFont"/>
    <w:rsid w:val="00A06A81"/>
  </w:style>
  <w:style w:type="paragraph" w:styleId="ListParagraph">
    <w:name w:val="List Paragraph"/>
    <w:basedOn w:val="Normal"/>
    <w:uiPriority w:val="34"/>
    <w:unhideWhenUsed/>
    <w:qFormat/>
    <w:rsid w:val="00D01142"/>
    <w:pPr>
      <w:ind w:left="720"/>
      <w:contextualSpacing/>
    </w:pPr>
  </w:style>
  <w:style w:type="character" w:styleId="UnresolvedMention">
    <w:name w:val="Unresolved Mention"/>
    <w:basedOn w:val="DefaultParagraphFont"/>
    <w:uiPriority w:val="99"/>
    <w:semiHidden/>
    <w:unhideWhenUsed/>
    <w:rsid w:val="008705A5"/>
    <w:rPr>
      <w:color w:val="605E5C"/>
      <w:shd w:val="clear" w:color="auto" w:fill="E1DFDD"/>
    </w:rPr>
  </w:style>
  <w:style w:type="paragraph" w:customStyle="1" w:styleId="Emphasize">
    <w:name w:val="Emphasize"/>
    <w:basedOn w:val="Normal"/>
    <w:uiPriority w:val="7"/>
    <w:qFormat/>
    <w:rsid w:val="00C56E87"/>
    <w:pPr>
      <w:pBdr>
        <w:top w:val="single" w:sz="18" w:space="0" w:color="auto"/>
        <w:left w:val="single" w:sz="18" w:space="0" w:color="auto"/>
        <w:bottom w:val="single" w:sz="18" w:space="0" w:color="auto"/>
        <w:right w:val="single" w:sz="18" w:space="0" w:color="auto"/>
      </w:pBdr>
      <w:spacing w:line="256" w:lineRule="auto"/>
      <w:ind w:left="720"/>
      <w:jc w:val="both"/>
    </w:pPr>
    <w:rPr>
      <w:b/>
      <w:iCs/>
      <w:u w:val="single"/>
    </w:rPr>
  </w:style>
  <w:style w:type="character" w:styleId="CommentReference">
    <w:name w:val="annotation reference"/>
    <w:basedOn w:val="DefaultParagraphFont"/>
    <w:uiPriority w:val="99"/>
    <w:semiHidden/>
    <w:unhideWhenUsed/>
    <w:rsid w:val="00E513BB"/>
    <w:rPr>
      <w:sz w:val="16"/>
      <w:szCs w:val="16"/>
    </w:rPr>
  </w:style>
  <w:style w:type="paragraph" w:styleId="CommentText">
    <w:name w:val="annotation text"/>
    <w:basedOn w:val="Normal"/>
    <w:link w:val="CommentTextChar"/>
    <w:uiPriority w:val="99"/>
    <w:semiHidden/>
    <w:unhideWhenUsed/>
    <w:rsid w:val="00E513BB"/>
    <w:rPr>
      <w:sz w:val="20"/>
      <w:szCs w:val="20"/>
    </w:rPr>
  </w:style>
  <w:style w:type="character" w:customStyle="1" w:styleId="CommentTextChar">
    <w:name w:val="Comment Text Char"/>
    <w:basedOn w:val="DefaultParagraphFont"/>
    <w:link w:val="CommentText"/>
    <w:uiPriority w:val="99"/>
    <w:semiHidden/>
    <w:rsid w:val="00E513BB"/>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E513BB"/>
    <w:rPr>
      <w:b/>
      <w:bCs/>
    </w:rPr>
  </w:style>
  <w:style w:type="character" w:customStyle="1" w:styleId="CommentSubjectChar">
    <w:name w:val="Comment Subject Char"/>
    <w:basedOn w:val="CommentTextChar"/>
    <w:link w:val="CommentSubject"/>
    <w:uiPriority w:val="99"/>
    <w:semiHidden/>
    <w:rsid w:val="00E513BB"/>
    <w:rPr>
      <w:rFonts w:ascii="Calibri" w:hAnsi="Calibri" w:cs="Calibri"/>
      <w:b/>
      <w:bCs/>
      <w:sz w:val="20"/>
      <w:szCs w:val="20"/>
    </w:rPr>
  </w:style>
  <w:style w:type="paragraph" w:customStyle="1" w:styleId="Emphasis1">
    <w:name w:val="Emphasis1"/>
    <w:basedOn w:val="Normal"/>
    <w:uiPriority w:val="7"/>
    <w:qFormat/>
    <w:rsid w:val="002B6F88"/>
    <w:pPr>
      <w:pBdr>
        <w:top w:val="single" w:sz="4" w:space="1" w:color="auto"/>
        <w:left w:val="single" w:sz="4" w:space="4" w:color="auto"/>
        <w:bottom w:val="single" w:sz="4" w:space="1" w:color="auto"/>
        <w:right w:val="single" w:sz="4" w:space="4" w:color="auto"/>
      </w:pBdr>
      <w:ind w:left="720"/>
      <w:jc w:val="both"/>
    </w:pPr>
    <w:rPr>
      <w:rFonts w:asciiTheme="minorHAnsi" w:hAnsiTheme="minorHAnsi" w:cstheme="minorBidi"/>
      <w:b/>
      <w:iCs/>
      <w:u w:val="single"/>
      <w:lang w:eastAsia="zh-CN"/>
    </w:rPr>
  </w:style>
  <w:style w:type="character" w:customStyle="1" w:styleId="TitleChar1">
    <w:name w:val="Title Char1"/>
    <w:basedOn w:val="DefaultParagraphFont"/>
    <w:uiPriority w:val="99"/>
    <w:rsid w:val="009A6972"/>
    <w:rPr>
      <w:rFonts w:asciiTheme="majorHAnsi" w:eastAsiaTheme="majorEastAsia" w:hAnsiTheme="majorHAnsi" w:cstheme="majorBidi"/>
      <w:spacing w:val="-10"/>
      <w:kern w:val="28"/>
      <w:sz w:val="56"/>
      <w:szCs w:val="56"/>
    </w:rPr>
  </w:style>
  <w:style w:type="paragraph" w:customStyle="1" w:styleId="Shrink">
    <w:name w:val="Shrink"/>
    <w:basedOn w:val="Normal"/>
    <w:link w:val="ShrinkChar"/>
    <w:autoRedefine/>
    <w:uiPriority w:val="4"/>
    <w:qFormat/>
    <w:rsid w:val="009A6972"/>
    <w:rPr>
      <w:rFonts w:asciiTheme="minorHAnsi" w:eastAsia="Times New Roman" w:hAnsiTheme="minorHAnsi" w:cstheme="minorHAnsi"/>
      <w:bCs/>
      <w:sz w:val="16"/>
      <w:lang w:eastAsia="zh-CN"/>
    </w:rPr>
  </w:style>
  <w:style w:type="character" w:customStyle="1" w:styleId="ShrinkChar">
    <w:name w:val="Shrink Char"/>
    <w:basedOn w:val="DefaultParagraphFont"/>
    <w:link w:val="Shrink"/>
    <w:uiPriority w:val="4"/>
    <w:rsid w:val="009A6972"/>
    <w:rPr>
      <w:rFonts w:eastAsia="Times New Roman" w:cstheme="minorHAnsi"/>
      <w:bCs/>
      <w:sz w:val="16"/>
      <w:lang w:eastAsia="zh-CN"/>
    </w:rPr>
  </w:style>
  <w:style w:type="character" w:styleId="IntenseEmphasis">
    <w:name w:val="Intense Emphasis"/>
    <w:aliases w:val="Intense Emphasis31"/>
    <w:basedOn w:val="DefaultParagraphFont"/>
    <w:uiPriority w:val="21"/>
    <w:qFormat/>
    <w:rsid w:val="009A6972"/>
    <w:rPr>
      <w:b w:val="0"/>
      <w:sz w:val="22"/>
      <w:u w:val="single"/>
    </w:rPr>
  </w:style>
  <w:style w:type="paragraph" w:styleId="NoSpacing">
    <w:name w:val="No Spacing"/>
    <w:link w:val="NoSpacingChar"/>
    <w:uiPriority w:val="99"/>
    <w:unhideWhenUsed/>
    <w:qFormat/>
    <w:rsid w:val="008705A5"/>
    <w:rPr>
      <w:rFonts w:ascii="Calibri" w:hAnsi="Calibri" w:cs="Calibri"/>
    </w:rPr>
  </w:style>
  <w:style w:type="character" w:customStyle="1" w:styleId="Heading5Char">
    <w:name w:val="Heading 5 Char"/>
    <w:basedOn w:val="DefaultParagraphFont"/>
    <w:link w:val="Heading5"/>
    <w:uiPriority w:val="9"/>
    <w:semiHidden/>
    <w:rsid w:val="008705A5"/>
    <w:rPr>
      <w:rFonts w:asciiTheme="majorHAnsi" w:eastAsiaTheme="majorEastAsia" w:hAnsiTheme="majorHAnsi" w:cstheme="majorBidi"/>
      <w:color w:val="2E74B5" w:themeColor="accent1" w:themeShade="BF"/>
    </w:rPr>
  </w:style>
  <w:style w:type="character" w:styleId="BookTitle">
    <w:name w:val="Book Title"/>
    <w:basedOn w:val="DefaultParagraphFont"/>
    <w:uiPriority w:val="33"/>
    <w:qFormat/>
    <w:rsid w:val="008705A5"/>
    <w:rPr>
      <w:b/>
      <w:bCs/>
      <w:i/>
      <w:iCs/>
      <w:spacing w:val="5"/>
    </w:rPr>
  </w:style>
  <w:style w:type="numbering" w:styleId="111111">
    <w:name w:val="Outline List 2"/>
    <w:basedOn w:val="NoList"/>
    <w:uiPriority w:val="99"/>
    <w:semiHidden/>
    <w:unhideWhenUsed/>
    <w:rsid w:val="008705A5"/>
  </w:style>
  <w:style w:type="paragraph" w:styleId="BodyText">
    <w:name w:val="Body Text"/>
    <w:basedOn w:val="Normal"/>
    <w:link w:val="BodyTextChar"/>
    <w:uiPriority w:val="99"/>
    <w:semiHidden/>
    <w:unhideWhenUsed/>
    <w:rsid w:val="008705A5"/>
    <w:pPr>
      <w:spacing w:after="120"/>
    </w:pPr>
  </w:style>
  <w:style w:type="character" w:customStyle="1" w:styleId="BodyTextChar">
    <w:name w:val="Body Text Char"/>
    <w:basedOn w:val="DefaultParagraphFont"/>
    <w:link w:val="BodyText"/>
    <w:uiPriority w:val="99"/>
    <w:semiHidden/>
    <w:rsid w:val="008705A5"/>
    <w:rPr>
      <w:rFonts w:ascii="Calibri" w:hAnsi="Calibri" w:cs="Calibri"/>
    </w:rPr>
  </w:style>
  <w:style w:type="character" w:customStyle="1" w:styleId="NoSpacingChar">
    <w:name w:val="No Spacing Char"/>
    <w:basedOn w:val="DefaultParagraphFont"/>
    <w:link w:val="NoSpacing"/>
    <w:uiPriority w:val="99"/>
    <w:rsid w:val="008705A5"/>
    <w:rPr>
      <w:rFonts w:ascii="Calibri" w:hAnsi="Calibri" w:cs="Calibri"/>
    </w:rPr>
  </w:style>
  <w:style w:type="character" w:customStyle="1" w:styleId="Heading6Char">
    <w:name w:val="Heading 6 Char"/>
    <w:basedOn w:val="DefaultParagraphFont"/>
    <w:link w:val="Heading6"/>
    <w:uiPriority w:val="9"/>
    <w:semiHidden/>
    <w:rsid w:val="00016A4C"/>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016A4C"/>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016A4C"/>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016A4C"/>
    <w:rPr>
      <w:rFonts w:ascii="Calibri" w:eastAsiaTheme="majorEastAsia" w:hAnsi="Calibri" w:cstheme="majorBidi"/>
      <w:color w:val="272727" w:themeColor="text1" w:themeTint="D8"/>
    </w:rPr>
  </w:style>
  <w:style w:type="paragraph" w:styleId="Quote">
    <w:name w:val="Quote"/>
    <w:basedOn w:val="Normal"/>
    <w:next w:val="Normal"/>
    <w:link w:val="QuoteChar"/>
    <w:uiPriority w:val="29"/>
    <w:qFormat/>
    <w:rsid w:val="00016A4C"/>
    <w:pPr>
      <w:spacing w:before="160"/>
      <w:jc w:val="center"/>
    </w:pPr>
    <w:rPr>
      <w:i/>
      <w:iCs/>
      <w:color w:val="404040" w:themeColor="text1" w:themeTint="BF"/>
    </w:rPr>
  </w:style>
  <w:style w:type="character" w:customStyle="1" w:styleId="QuoteChar">
    <w:name w:val="Quote Char"/>
    <w:basedOn w:val="DefaultParagraphFont"/>
    <w:link w:val="Quote"/>
    <w:uiPriority w:val="29"/>
    <w:rsid w:val="00016A4C"/>
    <w:rPr>
      <w:rFonts w:ascii="Calibri" w:hAnsi="Calibri" w:cs="Calibri"/>
      <w:i/>
      <w:iCs/>
      <w:color w:val="404040" w:themeColor="text1" w:themeTint="BF"/>
    </w:rPr>
  </w:style>
  <w:style w:type="paragraph" w:styleId="IntenseQuote">
    <w:name w:val="Intense Quote"/>
    <w:basedOn w:val="Normal"/>
    <w:next w:val="Normal"/>
    <w:link w:val="IntenseQuoteChar"/>
    <w:uiPriority w:val="30"/>
    <w:qFormat/>
    <w:rsid w:val="00016A4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16A4C"/>
    <w:rPr>
      <w:rFonts w:ascii="Calibri" w:hAnsi="Calibri" w:cs="Calibri"/>
      <w:i/>
      <w:iCs/>
      <w:color w:val="2E74B5" w:themeColor="accent1" w:themeShade="BF"/>
    </w:rPr>
  </w:style>
  <w:style w:type="character" w:styleId="IntenseReference">
    <w:name w:val="Intense Reference"/>
    <w:basedOn w:val="DefaultParagraphFont"/>
    <w:uiPriority w:val="32"/>
    <w:qFormat/>
    <w:rsid w:val="00016A4C"/>
    <w:rPr>
      <w:b/>
      <w:bCs/>
      <w:smallCaps/>
      <w:color w:val="2E74B5" w:themeColor="accent1" w:themeShade="BF"/>
      <w:spacing w:val="5"/>
    </w:rPr>
  </w:style>
  <w:style w:type="paragraph" w:customStyle="1" w:styleId="Undertag">
    <w:name w:val="Undertag"/>
    <w:basedOn w:val="Normal"/>
    <w:link w:val="UndertagChar"/>
    <w:autoRedefine/>
    <w:uiPriority w:val="5"/>
    <w:qFormat/>
    <w:rsid w:val="00BD5285"/>
    <w:pPr>
      <w:spacing w:after="0"/>
    </w:pPr>
    <w:rPr>
      <w:rFonts w:ascii="Times New Roman" w:eastAsiaTheme="majorEastAsia" w:hAnsi="Times New Roman" w:cstheme="majorBidi"/>
      <w:i/>
      <w:iCs/>
      <w:color w:val="385623" w:themeColor="accent6" w:themeShade="80"/>
      <w:sz w:val="24"/>
    </w:rPr>
  </w:style>
  <w:style w:type="character" w:customStyle="1" w:styleId="UndertagChar">
    <w:name w:val="Undertag Char"/>
    <w:basedOn w:val="DefaultParagraphFont"/>
    <w:link w:val="Undertag"/>
    <w:uiPriority w:val="5"/>
    <w:rsid w:val="00BD5285"/>
    <w:rPr>
      <w:rFonts w:ascii="Times New Roman" w:eastAsiaTheme="majorEastAsia" w:hAnsi="Times New Roman" w:cstheme="majorBidi"/>
      <w:i/>
      <w:iCs/>
      <w:color w:val="385623" w:themeColor="accent6" w:themeShade="80"/>
      <w:sz w:val="24"/>
    </w:rPr>
  </w:style>
  <w:style w:type="paragraph" w:customStyle="1" w:styleId="Analytic">
    <w:name w:val="Analytic"/>
    <w:basedOn w:val="Heading4"/>
    <w:link w:val="AnalyticChar"/>
    <w:autoRedefine/>
    <w:uiPriority w:val="5"/>
    <w:qFormat/>
    <w:rsid w:val="00BD5285"/>
    <w:rPr>
      <w:color w:val="1F4E79" w:themeColor="accent1" w:themeShade="80"/>
    </w:rPr>
  </w:style>
  <w:style w:type="character" w:customStyle="1" w:styleId="AnalyticChar">
    <w:name w:val="Analytic Char"/>
    <w:basedOn w:val="DefaultParagraphFont"/>
    <w:link w:val="Analytic"/>
    <w:uiPriority w:val="5"/>
    <w:rsid w:val="00BD5285"/>
    <w:rPr>
      <w:rFonts w:ascii="Calibri" w:eastAsiaTheme="majorEastAsia" w:hAnsi="Calibri" w:cstheme="majorBidi"/>
      <w:b/>
      <w:iCs/>
      <w:color w:val="1F4E79" w:themeColor="accent1" w:themeShade="8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4152">
      <w:bodyDiv w:val="1"/>
      <w:marLeft w:val="0"/>
      <w:marRight w:val="0"/>
      <w:marTop w:val="0"/>
      <w:marBottom w:val="0"/>
      <w:divBdr>
        <w:top w:val="none" w:sz="0" w:space="0" w:color="auto"/>
        <w:left w:val="none" w:sz="0" w:space="0" w:color="auto"/>
        <w:bottom w:val="none" w:sz="0" w:space="0" w:color="auto"/>
        <w:right w:val="none" w:sz="0" w:space="0" w:color="auto"/>
      </w:divBdr>
    </w:div>
    <w:div w:id="93869320">
      <w:bodyDiv w:val="1"/>
      <w:marLeft w:val="0"/>
      <w:marRight w:val="0"/>
      <w:marTop w:val="0"/>
      <w:marBottom w:val="0"/>
      <w:divBdr>
        <w:top w:val="none" w:sz="0" w:space="0" w:color="auto"/>
        <w:left w:val="none" w:sz="0" w:space="0" w:color="auto"/>
        <w:bottom w:val="none" w:sz="0" w:space="0" w:color="auto"/>
        <w:right w:val="none" w:sz="0" w:space="0" w:color="auto"/>
      </w:divBdr>
      <w:divsChild>
        <w:div w:id="1700399302">
          <w:blockQuote w:val="1"/>
          <w:marLeft w:val="0"/>
          <w:marRight w:val="0"/>
          <w:marTop w:val="0"/>
          <w:marBottom w:val="750"/>
          <w:divBdr>
            <w:top w:val="none" w:sz="0" w:space="0" w:color="auto"/>
            <w:left w:val="none" w:sz="0" w:space="0" w:color="auto"/>
            <w:bottom w:val="none" w:sz="0" w:space="0" w:color="auto"/>
            <w:right w:val="none" w:sz="0" w:space="0" w:color="auto"/>
          </w:divBdr>
        </w:div>
        <w:div w:id="127670959">
          <w:marLeft w:val="0"/>
          <w:marRight w:val="0"/>
          <w:marTop w:val="0"/>
          <w:marBottom w:val="450"/>
          <w:divBdr>
            <w:top w:val="none" w:sz="0" w:space="0" w:color="auto"/>
            <w:left w:val="none" w:sz="0" w:space="0" w:color="auto"/>
            <w:bottom w:val="none" w:sz="0" w:space="0" w:color="auto"/>
            <w:right w:val="none" w:sz="0" w:space="0" w:color="auto"/>
          </w:divBdr>
          <w:divsChild>
            <w:div w:id="857235339">
              <w:marLeft w:val="0"/>
              <w:marRight w:val="0"/>
              <w:marTop w:val="0"/>
              <w:marBottom w:val="450"/>
              <w:divBdr>
                <w:top w:val="none" w:sz="0" w:space="0" w:color="auto"/>
                <w:left w:val="none" w:sz="0" w:space="0" w:color="auto"/>
                <w:bottom w:val="none" w:sz="0" w:space="0" w:color="auto"/>
                <w:right w:val="none" w:sz="0" w:space="0" w:color="auto"/>
              </w:divBdr>
              <w:divsChild>
                <w:div w:id="1221945803">
                  <w:marLeft w:val="0"/>
                  <w:marRight w:val="0"/>
                  <w:marTop w:val="0"/>
                  <w:marBottom w:val="0"/>
                  <w:divBdr>
                    <w:top w:val="none" w:sz="0" w:space="0" w:color="auto"/>
                    <w:left w:val="none" w:sz="0" w:space="0" w:color="auto"/>
                    <w:bottom w:val="none" w:sz="0" w:space="0" w:color="auto"/>
                    <w:right w:val="none" w:sz="0" w:space="0" w:color="auto"/>
                  </w:divBdr>
                  <w:divsChild>
                    <w:div w:id="2040205098">
                      <w:marLeft w:val="0"/>
                      <w:marRight w:val="0"/>
                      <w:marTop w:val="0"/>
                      <w:marBottom w:val="0"/>
                      <w:divBdr>
                        <w:top w:val="none" w:sz="0" w:space="0" w:color="auto"/>
                        <w:left w:val="none" w:sz="0" w:space="0" w:color="auto"/>
                        <w:bottom w:val="none" w:sz="0" w:space="0" w:color="auto"/>
                        <w:right w:val="none" w:sz="0" w:space="0" w:color="auto"/>
                      </w:divBdr>
                      <w:divsChild>
                        <w:div w:id="1581526178">
                          <w:marLeft w:val="0"/>
                          <w:marRight w:val="0"/>
                          <w:marTop w:val="0"/>
                          <w:marBottom w:val="0"/>
                          <w:divBdr>
                            <w:top w:val="none" w:sz="0" w:space="0" w:color="auto"/>
                            <w:left w:val="none" w:sz="0" w:space="0" w:color="auto"/>
                            <w:bottom w:val="none" w:sz="0" w:space="0" w:color="auto"/>
                            <w:right w:val="none" w:sz="0" w:space="0" w:color="auto"/>
                          </w:divBdr>
                          <w:divsChild>
                            <w:div w:id="1241522891">
                              <w:marLeft w:val="0"/>
                              <w:marRight w:val="0"/>
                              <w:marTop w:val="0"/>
                              <w:marBottom w:val="0"/>
                              <w:divBdr>
                                <w:top w:val="none" w:sz="0" w:space="0" w:color="auto"/>
                                <w:left w:val="none" w:sz="0" w:space="0" w:color="auto"/>
                                <w:bottom w:val="none" w:sz="0" w:space="0" w:color="auto"/>
                                <w:right w:val="none" w:sz="0" w:space="0" w:color="auto"/>
                              </w:divBdr>
                            </w:div>
                          </w:divsChild>
                        </w:div>
                        <w:div w:id="964972423">
                          <w:marLeft w:val="0"/>
                          <w:marRight w:val="0"/>
                          <w:marTop w:val="0"/>
                          <w:marBottom w:val="0"/>
                          <w:divBdr>
                            <w:top w:val="none" w:sz="0" w:space="0" w:color="auto"/>
                            <w:left w:val="none" w:sz="0" w:space="0" w:color="auto"/>
                            <w:bottom w:val="none" w:sz="0" w:space="0" w:color="auto"/>
                            <w:right w:val="none" w:sz="0" w:space="0" w:color="auto"/>
                          </w:divBdr>
                          <w:divsChild>
                            <w:div w:id="1516724632">
                              <w:marLeft w:val="0"/>
                              <w:marRight w:val="0"/>
                              <w:marTop w:val="0"/>
                              <w:marBottom w:val="0"/>
                              <w:divBdr>
                                <w:top w:val="none" w:sz="0" w:space="0" w:color="auto"/>
                                <w:left w:val="none" w:sz="0" w:space="0" w:color="auto"/>
                                <w:bottom w:val="none" w:sz="0" w:space="0" w:color="auto"/>
                                <w:right w:val="none" w:sz="0" w:space="0" w:color="auto"/>
                              </w:divBdr>
                            </w:div>
                          </w:divsChild>
                        </w:div>
                        <w:div w:id="1317875781">
                          <w:marLeft w:val="0"/>
                          <w:marRight w:val="0"/>
                          <w:marTop w:val="0"/>
                          <w:marBottom w:val="0"/>
                          <w:divBdr>
                            <w:top w:val="none" w:sz="0" w:space="0" w:color="auto"/>
                            <w:left w:val="none" w:sz="0" w:space="0" w:color="auto"/>
                            <w:bottom w:val="none" w:sz="0" w:space="0" w:color="auto"/>
                            <w:right w:val="none" w:sz="0" w:space="0" w:color="auto"/>
                          </w:divBdr>
                          <w:divsChild>
                            <w:div w:id="250551263">
                              <w:marLeft w:val="0"/>
                              <w:marRight w:val="0"/>
                              <w:marTop w:val="0"/>
                              <w:marBottom w:val="0"/>
                              <w:divBdr>
                                <w:top w:val="none" w:sz="0" w:space="0" w:color="auto"/>
                                <w:left w:val="none" w:sz="0" w:space="0" w:color="auto"/>
                                <w:bottom w:val="none" w:sz="0" w:space="0" w:color="auto"/>
                                <w:right w:val="none" w:sz="0" w:space="0" w:color="auto"/>
                              </w:divBdr>
                            </w:div>
                          </w:divsChild>
                        </w:div>
                        <w:div w:id="1684086330">
                          <w:marLeft w:val="0"/>
                          <w:marRight w:val="0"/>
                          <w:marTop w:val="0"/>
                          <w:marBottom w:val="0"/>
                          <w:divBdr>
                            <w:top w:val="none" w:sz="0" w:space="0" w:color="auto"/>
                            <w:left w:val="none" w:sz="0" w:space="0" w:color="auto"/>
                            <w:bottom w:val="none" w:sz="0" w:space="0" w:color="auto"/>
                            <w:right w:val="none" w:sz="0" w:space="0" w:color="auto"/>
                          </w:divBdr>
                          <w:divsChild>
                            <w:div w:id="1644500092">
                              <w:marLeft w:val="0"/>
                              <w:marRight w:val="0"/>
                              <w:marTop w:val="0"/>
                              <w:marBottom w:val="0"/>
                              <w:divBdr>
                                <w:top w:val="none" w:sz="0" w:space="0" w:color="auto"/>
                                <w:left w:val="none" w:sz="0" w:space="0" w:color="auto"/>
                                <w:bottom w:val="none" w:sz="0" w:space="0" w:color="auto"/>
                                <w:right w:val="none" w:sz="0" w:space="0" w:color="auto"/>
                              </w:divBdr>
                            </w:div>
                          </w:divsChild>
                        </w:div>
                        <w:div w:id="1450509965">
                          <w:marLeft w:val="0"/>
                          <w:marRight w:val="0"/>
                          <w:marTop w:val="0"/>
                          <w:marBottom w:val="0"/>
                          <w:divBdr>
                            <w:top w:val="none" w:sz="0" w:space="0" w:color="auto"/>
                            <w:left w:val="none" w:sz="0" w:space="0" w:color="auto"/>
                            <w:bottom w:val="none" w:sz="0" w:space="0" w:color="auto"/>
                            <w:right w:val="none" w:sz="0" w:space="0" w:color="auto"/>
                          </w:divBdr>
                          <w:divsChild>
                            <w:div w:id="397631120">
                              <w:marLeft w:val="0"/>
                              <w:marRight w:val="0"/>
                              <w:marTop w:val="0"/>
                              <w:marBottom w:val="0"/>
                              <w:divBdr>
                                <w:top w:val="none" w:sz="0" w:space="0" w:color="auto"/>
                                <w:left w:val="none" w:sz="0" w:space="0" w:color="auto"/>
                                <w:bottom w:val="none" w:sz="0" w:space="0" w:color="auto"/>
                                <w:right w:val="none" w:sz="0" w:space="0" w:color="auto"/>
                              </w:divBdr>
                            </w:div>
                          </w:divsChild>
                        </w:div>
                        <w:div w:id="1106577423">
                          <w:marLeft w:val="0"/>
                          <w:marRight w:val="0"/>
                          <w:marTop w:val="0"/>
                          <w:marBottom w:val="0"/>
                          <w:divBdr>
                            <w:top w:val="none" w:sz="0" w:space="0" w:color="auto"/>
                            <w:left w:val="none" w:sz="0" w:space="0" w:color="auto"/>
                            <w:bottom w:val="none" w:sz="0" w:space="0" w:color="auto"/>
                            <w:right w:val="none" w:sz="0" w:space="0" w:color="auto"/>
                          </w:divBdr>
                          <w:divsChild>
                            <w:div w:id="1248615672">
                              <w:marLeft w:val="0"/>
                              <w:marRight w:val="0"/>
                              <w:marTop w:val="0"/>
                              <w:marBottom w:val="0"/>
                              <w:divBdr>
                                <w:top w:val="none" w:sz="0" w:space="0" w:color="auto"/>
                                <w:left w:val="none" w:sz="0" w:space="0" w:color="auto"/>
                                <w:bottom w:val="none" w:sz="0" w:space="0" w:color="auto"/>
                                <w:right w:val="none" w:sz="0" w:space="0" w:color="auto"/>
                              </w:divBdr>
                            </w:div>
                          </w:divsChild>
                        </w:div>
                        <w:div w:id="204414877">
                          <w:marLeft w:val="0"/>
                          <w:marRight w:val="0"/>
                          <w:marTop w:val="0"/>
                          <w:marBottom w:val="0"/>
                          <w:divBdr>
                            <w:top w:val="none" w:sz="0" w:space="0" w:color="auto"/>
                            <w:left w:val="none" w:sz="0" w:space="0" w:color="auto"/>
                            <w:bottom w:val="none" w:sz="0" w:space="0" w:color="auto"/>
                            <w:right w:val="none" w:sz="0" w:space="0" w:color="auto"/>
                          </w:divBdr>
                          <w:divsChild>
                            <w:div w:id="989594371">
                              <w:marLeft w:val="0"/>
                              <w:marRight w:val="0"/>
                              <w:marTop w:val="0"/>
                              <w:marBottom w:val="0"/>
                              <w:divBdr>
                                <w:top w:val="none" w:sz="0" w:space="0" w:color="auto"/>
                                <w:left w:val="none" w:sz="0" w:space="0" w:color="auto"/>
                                <w:bottom w:val="none" w:sz="0" w:space="0" w:color="auto"/>
                                <w:right w:val="none" w:sz="0" w:space="0" w:color="auto"/>
                              </w:divBdr>
                            </w:div>
                          </w:divsChild>
                        </w:div>
                        <w:div w:id="20322153">
                          <w:marLeft w:val="0"/>
                          <w:marRight w:val="0"/>
                          <w:marTop w:val="0"/>
                          <w:marBottom w:val="0"/>
                          <w:divBdr>
                            <w:top w:val="none" w:sz="0" w:space="0" w:color="auto"/>
                            <w:left w:val="none" w:sz="0" w:space="0" w:color="auto"/>
                            <w:bottom w:val="none" w:sz="0" w:space="0" w:color="auto"/>
                            <w:right w:val="none" w:sz="0" w:space="0" w:color="auto"/>
                          </w:divBdr>
                          <w:divsChild>
                            <w:div w:id="1805461316">
                              <w:marLeft w:val="0"/>
                              <w:marRight w:val="0"/>
                              <w:marTop w:val="0"/>
                              <w:marBottom w:val="0"/>
                              <w:divBdr>
                                <w:top w:val="none" w:sz="0" w:space="0" w:color="auto"/>
                                <w:left w:val="none" w:sz="0" w:space="0" w:color="auto"/>
                                <w:bottom w:val="none" w:sz="0" w:space="0" w:color="auto"/>
                                <w:right w:val="none" w:sz="0" w:space="0" w:color="auto"/>
                              </w:divBdr>
                            </w:div>
                          </w:divsChild>
                        </w:div>
                        <w:div w:id="423110983">
                          <w:marLeft w:val="0"/>
                          <w:marRight w:val="0"/>
                          <w:marTop w:val="0"/>
                          <w:marBottom w:val="0"/>
                          <w:divBdr>
                            <w:top w:val="none" w:sz="0" w:space="0" w:color="auto"/>
                            <w:left w:val="none" w:sz="0" w:space="0" w:color="auto"/>
                            <w:bottom w:val="none" w:sz="0" w:space="0" w:color="auto"/>
                            <w:right w:val="none" w:sz="0" w:space="0" w:color="auto"/>
                          </w:divBdr>
                          <w:divsChild>
                            <w:div w:id="858272922">
                              <w:marLeft w:val="0"/>
                              <w:marRight w:val="0"/>
                              <w:marTop w:val="0"/>
                              <w:marBottom w:val="0"/>
                              <w:divBdr>
                                <w:top w:val="none" w:sz="0" w:space="0" w:color="auto"/>
                                <w:left w:val="none" w:sz="0" w:space="0" w:color="auto"/>
                                <w:bottom w:val="none" w:sz="0" w:space="0" w:color="auto"/>
                                <w:right w:val="none" w:sz="0" w:space="0" w:color="auto"/>
                              </w:divBdr>
                            </w:div>
                          </w:divsChild>
                        </w:div>
                        <w:div w:id="1587617497">
                          <w:marLeft w:val="0"/>
                          <w:marRight w:val="0"/>
                          <w:marTop w:val="0"/>
                          <w:marBottom w:val="0"/>
                          <w:divBdr>
                            <w:top w:val="none" w:sz="0" w:space="0" w:color="auto"/>
                            <w:left w:val="none" w:sz="0" w:space="0" w:color="auto"/>
                            <w:bottom w:val="none" w:sz="0" w:space="0" w:color="auto"/>
                            <w:right w:val="none" w:sz="0" w:space="0" w:color="auto"/>
                          </w:divBdr>
                          <w:divsChild>
                            <w:div w:id="58545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410549">
          <w:blockQuote w:val="1"/>
          <w:marLeft w:val="0"/>
          <w:marRight w:val="0"/>
          <w:marTop w:val="0"/>
          <w:marBottom w:val="750"/>
          <w:divBdr>
            <w:top w:val="none" w:sz="0" w:space="0" w:color="auto"/>
            <w:left w:val="none" w:sz="0" w:space="0" w:color="auto"/>
            <w:bottom w:val="none" w:sz="0" w:space="0" w:color="auto"/>
            <w:right w:val="none" w:sz="0" w:space="0" w:color="auto"/>
          </w:divBdr>
        </w:div>
        <w:div w:id="540628937">
          <w:marLeft w:val="0"/>
          <w:marRight w:val="0"/>
          <w:marTop w:val="600"/>
          <w:marBottom w:val="600"/>
          <w:divBdr>
            <w:top w:val="single" w:sz="6" w:space="8" w:color="E6E6E6"/>
            <w:left w:val="single" w:sz="6" w:space="8" w:color="E6E6E6"/>
            <w:bottom w:val="single" w:sz="6" w:space="8" w:color="E6E6E6"/>
            <w:right w:val="single" w:sz="6" w:space="8" w:color="E6E6E6"/>
          </w:divBdr>
        </w:div>
        <w:div w:id="1551307621">
          <w:blockQuote w:val="1"/>
          <w:marLeft w:val="0"/>
          <w:marRight w:val="0"/>
          <w:marTop w:val="0"/>
          <w:marBottom w:val="750"/>
          <w:divBdr>
            <w:top w:val="none" w:sz="0" w:space="0" w:color="auto"/>
            <w:left w:val="none" w:sz="0" w:space="0" w:color="auto"/>
            <w:bottom w:val="none" w:sz="0" w:space="0" w:color="auto"/>
            <w:right w:val="none" w:sz="0" w:space="0" w:color="auto"/>
          </w:divBdr>
        </w:div>
        <w:div w:id="342363636">
          <w:blockQuote w:val="1"/>
          <w:marLeft w:val="0"/>
          <w:marRight w:val="0"/>
          <w:marTop w:val="0"/>
          <w:marBottom w:val="750"/>
          <w:divBdr>
            <w:top w:val="none" w:sz="0" w:space="0" w:color="auto"/>
            <w:left w:val="none" w:sz="0" w:space="0" w:color="auto"/>
            <w:bottom w:val="none" w:sz="0" w:space="0" w:color="auto"/>
            <w:right w:val="none" w:sz="0" w:space="0" w:color="auto"/>
          </w:divBdr>
        </w:div>
        <w:div w:id="1750425873">
          <w:blockQuote w:val="1"/>
          <w:marLeft w:val="0"/>
          <w:marRight w:val="0"/>
          <w:marTop w:val="0"/>
          <w:marBottom w:val="750"/>
          <w:divBdr>
            <w:top w:val="none" w:sz="0" w:space="0" w:color="auto"/>
            <w:left w:val="none" w:sz="0" w:space="0" w:color="auto"/>
            <w:bottom w:val="none" w:sz="0" w:space="0" w:color="auto"/>
            <w:right w:val="none" w:sz="0" w:space="0" w:color="auto"/>
          </w:divBdr>
        </w:div>
        <w:div w:id="1877573294">
          <w:blockQuote w:val="1"/>
          <w:marLeft w:val="0"/>
          <w:marRight w:val="0"/>
          <w:marTop w:val="0"/>
          <w:marBottom w:val="750"/>
          <w:divBdr>
            <w:top w:val="none" w:sz="0" w:space="0" w:color="auto"/>
            <w:left w:val="none" w:sz="0" w:space="0" w:color="auto"/>
            <w:bottom w:val="none" w:sz="0" w:space="0" w:color="auto"/>
            <w:right w:val="none" w:sz="0" w:space="0" w:color="auto"/>
          </w:divBdr>
        </w:div>
      </w:divsChild>
    </w:div>
    <w:div w:id="210924270">
      <w:bodyDiv w:val="1"/>
      <w:marLeft w:val="0"/>
      <w:marRight w:val="0"/>
      <w:marTop w:val="0"/>
      <w:marBottom w:val="0"/>
      <w:divBdr>
        <w:top w:val="none" w:sz="0" w:space="0" w:color="auto"/>
        <w:left w:val="none" w:sz="0" w:space="0" w:color="auto"/>
        <w:bottom w:val="none" w:sz="0" w:space="0" w:color="auto"/>
        <w:right w:val="none" w:sz="0" w:space="0" w:color="auto"/>
      </w:divBdr>
    </w:div>
    <w:div w:id="254632508">
      <w:bodyDiv w:val="1"/>
      <w:marLeft w:val="0"/>
      <w:marRight w:val="0"/>
      <w:marTop w:val="0"/>
      <w:marBottom w:val="0"/>
      <w:divBdr>
        <w:top w:val="none" w:sz="0" w:space="0" w:color="auto"/>
        <w:left w:val="none" w:sz="0" w:space="0" w:color="auto"/>
        <w:bottom w:val="none" w:sz="0" w:space="0" w:color="auto"/>
        <w:right w:val="none" w:sz="0" w:space="0" w:color="auto"/>
      </w:divBdr>
    </w:div>
    <w:div w:id="274286254">
      <w:bodyDiv w:val="1"/>
      <w:marLeft w:val="0"/>
      <w:marRight w:val="0"/>
      <w:marTop w:val="0"/>
      <w:marBottom w:val="0"/>
      <w:divBdr>
        <w:top w:val="none" w:sz="0" w:space="0" w:color="auto"/>
        <w:left w:val="none" w:sz="0" w:space="0" w:color="auto"/>
        <w:bottom w:val="none" w:sz="0" w:space="0" w:color="auto"/>
        <w:right w:val="none" w:sz="0" w:space="0" w:color="auto"/>
      </w:divBdr>
    </w:div>
    <w:div w:id="335232910">
      <w:bodyDiv w:val="1"/>
      <w:marLeft w:val="0"/>
      <w:marRight w:val="0"/>
      <w:marTop w:val="0"/>
      <w:marBottom w:val="0"/>
      <w:divBdr>
        <w:top w:val="none" w:sz="0" w:space="0" w:color="auto"/>
        <w:left w:val="none" w:sz="0" w:space="0" w:color="auto"/>
        <w:bottom w:val="none" w:sz="0" w:space="0" w:color="auto"/>
        <w:right w:val="none" w:sz="0" w:space="0" w:color="auto"/>
      </w:divBdr>
    </w:div>
    <w:div w:id="359933775">
      <w:bodyDiv w:val="1"/>
      <w:marLeft w:val="0"/>
      <w:marRight w:val="0"/>
      <w:marTop w:val="0"/>
      <w:marBottom w:val="0"/>
      <w:divBdr>
        <w:top w:val="none" w:sz="0" w:space="0" w:color="auto"/>
        <w:left w:val="none" w:sz="0" w:space="0" w:color="auto"/>
        <w:bottom w:val="none" w:sz="0" w:space="0" w:color="auto"/>
        <w:right w:val="none" w:sz="0" w:space="0" w:color="auto"/>
      </w:divBdr>
    </w:div>
    <w:div w:id="426006986">
      <w:bodyDiv w:val="1"/>
      <w:marLeft w:val="0"/>
      <w:marRight w:val="0"/>
      <w:marTop w:val="0"/>
      <w:marBottom w:val="0"/>
      <w:divBdr>
        <w:top w:val="none" w:sz="0" w:space="0" w:color="auto"/>
        <w:left w:val="none" w:sz="0" w:space="0" w:color="auto"/>
        <w:bottom w:val="none" w:sz="0" w:space="0" w:color="auto"/>
        <w:right w:val="none" w:sz="0" w:space="0" w:color="auto"/>
      </w:divBdr>
      <w:divsChild>
        <w:div w:id="14772485">
          <w:marLeft w:val="0"/>
          <w:marRight w:val="0"/>
          <w:marTop w:val="0"/>
          <w:marBottom w:val="0"/>
          <w:divBdr>
            <w:top w:val="none" w:sz="0" w:space="0" w:color="auto"/>
            <w:left w:val="none" w:sz="0" w:space="0" w:color="auto"/>
            <w:bottom w:val="none" w:sz="0" w:space="0" w:color="auto"/>
            <w:right w:val="none" w:sz="0" w:space="0" w:color="auto"/>
          </w:divBdr>
          <w:divsChild>
            <w:div w:id="1835729196">
              <w:marLeft w:val="567"/>
              <w:marRight w:val="0"/>
              <w:marTop w:val="0"/>
              <w:marBottom w:val="0"/>
              <w:divBdr>
                <w:top w:val="none" w:sz="0" w:space="0" w:color="auto"/>
                <w:left w:val="none" w:sz="0" w:space="0" w:color="auto"/>
                <w:bottom w:val="none" w:sz="0" w:space="0" w:color="auto"/>
                <w:right w:val="none" w:sz="0" w:space="0" w:color="auto"/>
              </w:divBdr>
            </w:div>
          </w:divsChild>
        </w:div>
        <w:div w:id="303124700">
          <w:marLeft w:val="567"/>
          <w:marRight w:val="0"/>
          <w:marTop w:val="0"/>
          <w:marBottom w:val="0"/>
          <w:divBdr>
            <w:top w:val="none" w:sz="0" w:space="0" w:color="auto"/>
            <w:left w:val="none" w:sz="0" w:space="0" w:color="auto"/>
            <w:bottom w:val="none" w:sz="0" w:space="0" w:color="auto"/>
            <w:right w:val="none" w:sz="0" w:space="0" w:color="auto"/>
          </w:divBdr>
        </w:div>
      </w:divsChild>
    </w:div>
    <w:div w:id="432895406">
      <w:bodyDiv w:val="1"/>
      <w:marLeft w:val="0"/>
      <w:marRight w:val="0"/>
      <w:marTop w:val="0"/>
      <w:marBottom w:val="0"/>
      <w:divBdr>
        <w:top w:val="none" w:sz="0" w:space="0" w:color="auto"/>
        <w:left w:val="none" w:sz="0" w:space="0" w:color="auto"/>
        <w:bottom w:val="none" w:sz="0" w:space="0" w:color="auto"/>
        <w:right w:val="none" w:sz="0" w:space="0" w:color="auto"/>
      </w:divBdr>
      <w:divsChild>
        <w:div w:id="1238513056">
          <w:marLeft w:val="0"/>
          <w:marRight w:val="0"/>
          <w:marTop w:val="0"/>
          <w:marBottom w:val="225"/>
          <w:divBdr>
            <w:top w:val="none" w:sz="0" w:space="0" w:color="auto"/>
            <w:left w:val="none" w:sz="0" w:space="0" w:color="auto"/>
            <w:bottom w:val="none" w:sz="0" w:space="0" w:color="auto"/>
            <w:right w:val="none" w:sz="0" w:space="0" w:color="auto"/>
          </w:divBdr>
        </w:div>
        <w:div w:id="2118869757">
          <w:marLeft w:val="0"/>
          <w:marRight w:val="0"/>
          <w:marTop w:val="0"/>
          <w:marBottom w:val="0"/>
          <w:divBdr>
            <w:top w:val="none" w:sz="0" w:space="0" w:color="auto"/>
            <w:left w:val="none" w:sz="0" w:space="0" w:color="auto"/>
            <w:bottom w:val="none" w:sz="0" w:space="0" w:color="auto"/>
            <w:right w:val="none" w:sz="0" w:space="0" w:color="auto"/>
          </w:divBdr>
          <w:divsChild>
            <w:div w:id="1174228169">
              <w:marLeft w:val="0"/>
              <w:marRight w:val="0"/>
              <w:marTop w:val="0"/>
              <w:marBottom w:val="225"/>
              <w:divBdr>
                <w:top w:val="none" w:sz="0" w:space="0" w:color="auto"/>
                <w:left w:val="none" w:sz="0" w:space="0" w:color="auto"/>
                <w:bottom w:val="none" w:sz="0" w:space="0" w:color="auto"/>
                <w:right w:val="none" w:sz="0" w:space="0" w:color="auto"/>
              </w:divBdr>
            </w:div>
            <w:div w:id="1232160556">
              <w:marLeft w:val="0"/>
              <w:marRight w:val="0"/>
              <w:marTop w:val="0"/>
              <w:marBottom w:val="225"/>
              <w:divBdr>
                <w:top w:val="none" w:sz="0" w:space="0" w:color="auto"/>
                <w:left w:val="none" w:sz="0" w:space="0" w:color="auto"/>
                <w:bottom w:val="none" w:sz="0" w:space="0" w:color="auto"/>
                <w:right w:val="none" w:sz="0" w:space="0" w:color="auto"/>
              </w:divBdr>
            </w:div>
            <w:div w:id="2103598360">
              <w:marLeft w:val="0"/>
              <w:marRight w:val="0"/>
              <w:marTop w:val="0"/>
              <w:marBottom w:val="225"/>
              <w:divBdr>
                <w:top w:val="none" w:sz="0" w:space="0" w:color="auto"/>
                <w:left w:val="none" w:sz="0" w:space="0" w:color="auto"/>
                <w:bottom w:val="none" w:sz="0" w:space="0" w:color="auto"/>
                <w:right w:val="none" w:sz="0" w:space="0" w:color="auto"/>
              </w:divBdr>
            </w:div>
            <w:div w:id="260843509">
              <w:marLeft w:val="0"/>
              <w:marRight w:val="0"/>
              <w:marTop w:val="0"/>
              <w:marBottom w:val="225"/>
              <w:divBdr>
                <w:top w:val="none" w:sz="0" w:space="0" w:color="auto"/>
                <w:left w:val="none" w:sz="0" w:space="0" w:color="auto"/>
                <w:bottom w:val="none" w:sz="0" w:space="0" w:color="auto"/>
                <w:right w:val="none" w:sz="0" w:space="0" w:color="auto"/>
              </w:divBdr>
            </w:div>
            <w:div w:id="930898233">
              <w:marLeft w:val="0"/>
              <w:marRight w:val="0"/>
              <w:marTop w:val="0"/>
              <w:marBottom w:val="0"/>
              <w:divBdr>
                <w:top w:val="none" w:sz="0" w:space="0" w:color="auto"/>
                <w:left w:val="none" w:sz="0" w:space="0" w:color="auto"/>
                <w:bottom w:val="none" w:sz="0" w:space="0" w:color="auto"/>
                <w:right w:val="none" w:sz="0" w:space="0" w:color="auto"/>
              </w:divBdr>
              <w:divsChild>
                <w:div w:id="827095126">
                  <w:marLeft w:val="0"/>
                  <w:marRight w:val="450"/>
                  <w:marTop w:val="150"/>
                  <w:marBottom w:val="450"/>
                  <w:divBdr>
                    <w:top w:val="none" w:sz="0" w:space="0" w:color="auto"/>
                    <w:left w:val="none" w:sz="0" w:space="0" w:color="auto"/>
                    <w:bottom w:val="none" w:sz="0" w:space="0" w:color="auto"/>
                    <w:right w:val="none" w:sz="0" w:space="0" w:color="auto"/>
                  </w:divBdr>
                  <w:divsChild>
                    <w:div w:id="778991549">
                      <w:marLeft w:val="0"/>
                      <w:marRight w:val="0"/>
                      <w:marTop w:val="0"/>
                      <w:marBottom w:val="0"/>
                      <w:divBdr>
                        <w:top w:val="none" w:sz="0" w:space="0" w:color="auto"/>
                        <w:left w:val="none" w:sz="0" w:space="0" w:color="auto"/>
                        <w:bottom w:val="none" w:sz="0" w:space="0" w:color="auto"/>
                        <w:right w:val="none" w:sz="0" w:space="0" w:color="auto"/>
                      </w:divBdr>
                      <w:divsChild>
                        <w:div w:id="1496453863">
                          <w:marLeft w:val="0"/>
                          <w:marRight w:val="0"/>
                          <w:marTop w:val="0"/>
                          <w:marBottom w:val="0"/>
                          <w:divBdr>
                            <w:top w:val="none" w:sz="0" w:space="0" w:color="auto"/>
                            <w:left w:val="none" w:sz="0" w:space="0" w:color="auto"/>
                            <w:bottom w:val="none" w:sz="0" w:space="0" w:color="auto"/>
                            <w:right w:val="none" w:sz="0" w:space="0" w:color="auto"/>
                          </w:divBdr>
                          <w:divsChild>
                            <w:div w:id="168396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172751">
              <w:marLeft w:val="0"/>
              <w:marRight w:val="0"/>
              <w:marTop w:val="0"/>
              <w:marBottom w:val="225"/>
              <w:divBdr>
                <w:top w:val="none" w:sz="0" w:space="0" w:color="auto"/>
                <w:left w:val="none" w:sz="0" w:space="0" w:color="auto"/>
                <w:bottom w:val="none" w:sz="0" w:space="0" w:color="auto"/>
                <w:right w:val="none" w:sz="0" w:space="0" w:color="auto"/>
              </w:divBdr>
            </w:div>
            <w:div w:id="724254864">
              <w:marLeft w:val="0"/>
              <w:marRight w:val="0"/>
              <w:marTop w:val="0"/>
              <w:marBottom w:val="225"/>
              <w:divBdr>
                <w:top w:val="none" w:sz="0" w:space="0" w:color="auto"/>
                <w:left w:val="none" w:sz="0" w:space="0" w:color="auto"/>
                <w:bottom w:val="none" w:sz="0" w:space="0" w:color="auto"/>
                <w:right w:val="none" w:sz="0" w:space="0" w:color="auto"/>
              </w:divBdr>
            </w:div>
            <w:div w:id="1779595750">
              <w:marLeft w:val="0"/>
              <w:marRight w:val="0"/>
              <w:marTop w:val="0"/>
              <w:marBottom w:val="225"/>
              <w:divBdr>
                <w:top w:val="none" w:sz="0" w:space="0" w:color="auto"/>
                <w:left w:val="none" w:sz="0" w:space="0" w:color="auto"/>
                <w:bottom w:val="none" w:sz="0" w:space="0" w:color="auto"/>
                <w:right w:val="none" w:sz="0" w:space="0" w:color="auto"/>
              </w:divBdr>
            </w:div>
            <w:div w:id="406264335">
              <w:marLeft w:val="0"/>
              <w:marRight w:val="0"/>
              <w:marTop w:val="0"/>
              <w:marBottom w:val="225"/>
              <w:divBdr>
                <w:top w:val="none" w:sz="0" w:space="0" w:color="auto"/>
                <w:left w:val="none" w:sz="0" w:space="0" w:color="auto"/>
                <w:bottom w:val="none" w:sz="0" w:space="0" w:color="auto"/>
                <w:right w:val="none" w:sz="0" w:space="0" w:color="auto"/>
              </w:divBdr>
            </w:div>
            <w:div w:id="1299455557">
              <w:marLeft w:val="0"/>
              <w:marRight w:val="0"/>
              <w:marTop w:val="0"/>
              <w:marBottom w:val="225"/>
              <w:divBdr>
                <w:top w:val="none" w:sz="0" w:space="0" w:color="auto"/>
                <w:left w:val="none" w:sz="0" w:space="0" w:color="auto"/>
                <w:bottom w:val="none" w:sz="0" w:space="0" w:color="auto"/>
                <w:right w:val="none" w:sz="0" w:space="0" w:color="auto"/>
              </w:divBdr>
            </w:div>
            <w:div w:id="1183545363">
              <w:marLeft w:val="0"/>
              <w:marRight w:val="0"/>
              <w:marTop w:val="0"/>
              <w:marBottom w:val="225"/>
              <w:divBdr>
                <w:top w:val="none" w:sz="0" w:space="0" w:color="auto"/>
                <w:left w:val="none" w:sz="0" w:space="0" w:color="auto"/>
                <w:bottom w:val="none" w:sz="0" w:space="0" w:color="auto"/>
                <w:right w:val="none" w:sz="0" w:space="0" w:color="auto"/>
              </w:divBdr>
            </w:div>
            <w:div w:id="391852218">
              <w:marLeft w:val="0"/>
              <w:marRight w:val="0"/>
              <w:marTop w:val="0"/>
              <w:marBottom w:val="225"/>
              <w:divBdr>
                <w:top w:val="none" w:sz="0" w:space="0" w:color="auto"/>
                <w:left w:val="none" w:sz="0" w:space="0" w:color="auto"/>
                <w:bottom w:val="none" w:sz="0" w:space="0" w:color="auto"/>
                <w:right w:val="none" w:sz="0" w:space="0" w:color="auto"/>
              </w:divBdr>
            </w:div>
            <w:div w:id="1624652355">
              <w:marLeft w:val="0"/>
              <w:marRight w:val="0"/>
              <w:marTop w:val="0"/>
              <w:marBottom w:val="225"/>
              <w:divBdr>
                <w:top w:val="none" w:sz="0" w:space="0" w:color="auto"/>
                <w:left w:val="none" w:sz="0" w:space="0" w:color="auto"/>
                <w:bottom w:val="none" w:sz="0" w:space="0" w:color="auto"/>
                <w:right w:val="none" w:sz="0" w:space="0" w:color="auto"/>
              </w:divBdr>
            </w:div>
            <w:div w:id="1129083420">
              <w:marLeft w:val="0"/>
              <w:marRight w:val="0"/>
              <w:marTop w:val="0"/>
              <w:marBottom w:val="225"/>
              <w:divBdr>
                <w:top w:val="none" w:sz="0" w:space="0" w:color="auto"/>
                <w:left w:val="none" w:sz="0" w:space="0" w:color="auto"/>
                <w:bottom w:val="none" w:sz="0" w:space="0" w:color="auto"/>
                <w:right w:val="none" w:sz="0" w:space="0" w:color="auto"/>
              </w:divBdr>
            </w:div>
            <w:div w:id="1167214667">
              <w:marLeft w:val="0"/>
              <w:marRight w:val="0"/>
              <w:marTop w:val="0"/>
              <w:marBottom w:val="225"/>
              <w:divBdr>
                <w:top w:val="none" w:sz="0" w:space="0" w:color="auto"/>
                <w:left w:val="none" w:sz="0" w:space="0" w:color="auto"/>
                <w:bottom w:val="none" w:sz="0" w:space="0" w:color="auto"/>
                <w:right w:val="none" w:sz="0" w:space="0" w:color="auto"/>
              </w:divBdr>
            </w:div>
            <w:div w:id="1133367">
              <w:marLeft w:val="0"/>
              <w:marRight w:val="0"/>
              <w:marTop w:val="0"/>
              <w:marBottom w:val="225"/>
              <w:divBdr>
                <w:top w:val="none" w:sz="0" w:space="0" w:color="auto"/>
                <w:left w:val="none" w:sz="0" w:space="0" w:color="auto"/>
                <w:bottom w:val="none" w:sz="0" w:space="0" w:color="auto"/>
                <w:right w:val="none" w:sz="0" w:space="0" w:color="auto"/>
              </w:divBdr>
            </w:div>
            <w:div w:id="372578236">
              <w:marLeft w:val="0"/>
              <w:marRight w:val="0"/>
              <w:marTop w:val="0"/>
              <w:marBottom w:val="225"/>
              <w:divBdr>
                <w:top w:val="none" w:sz="0" w:space="0" w:color="auto"/>
                <w:left w:val="none" w:sz="0" w:space="0" w:color="auto"/>
                <w:bottom w:val="none" w:sz="0" w:space="0" w:color="auto"/>
                <w:right w:val="none" w:sz="0" w:space="0" w:color="auto"/>
              </w:divBdr>
            </w:div>
            <w:div w:id="561257961">
              <w:marLeft w:val="0"/>
              <w:marRight w:val="0"/>
              <w:marTop w:val="0"/>
              <w:marBottom w:val="225"/>
              <w:divBdr>
                <w:top w:val="none" w:sz="0" w:space="0" w:color="auto"/>
                <w:left w:val="none" w:sz="0" w:space="0" w:color="auto"/>
                <w:bottom w:val="none" w:sz="0" w:space="0" w:color="auto"/>
                <w:right w:val="none" w:sz="0" w:space="0" w:color="auto"/>
              </w:divBdr>
            </w:div>
            <w:div w:id="1060909193">
              <w:marLeft w:val="0"/>
              <w:marRight w:val="0"/>
              <w:marTop w:val="0"/>
              <w:marBottom w:val="0"/>
              <w:divBdr>
                <w:top w:val="none" w:sz="0" w:space="0" w:color="auto"/>
                <w:left w:val="none" w:sz="0" w:space="0" w:color="auto"/>
                <w:bottom w:val="none" w:sz="0" w:space="0" w:color="auto"/>
                <w:right w:val="none" w:sz="0" w:space="0" w:color="auto"/>
              </w:divBdr>
              <w:divsChild>
                <w:div w:id="832915636">
                  <w:marLeft w:val="0"/>
                  <w:marRight w:val="450"/>
                  <w:marTop w:val="150"/>
                  <w:marBottom w:val="450"/>
                  <w:divBdr>
                    <w:top w:val="none" w:sz="0" w:space="0" w:color="auto"/>
                    <w:left w:val="none" w:sz="0" w:space="0" w:color="auto"/>
                    <w:bottom w:val="none" w:sz="0" w:space="0" w:color="auto"/>
                    <w:right w:val="none" w:sz="0" w:space="0" w:color="auto"/>
                  </w:divBdr>
                  <w:divsChild>
                    <w:div w:id="1115490678">
                      <w:marLeft w:val="0"/>
                      <w:marRight w:val="0"/>
                      <w:marTop w:val="0"/>
                      <w:marBottom w:val="0"/>
                      <w:divBdr>
                        <w:top w:val="none" w:sz="0" w:space="0" w:color="auto"/>
                        <w:left w:val="none" w:sz="0" w:space="0" w:color="auto"/>
                        <w:bottom w:val="none" w:sz="0" w:space="0" w:color="auto"/>
                        <w:right w:val="none" w:sz="0" w:space="0" w:color="auto"/>
                      </w:divBdr>
                    </w:div>
                    <w:div w:id="34626351">
                      <w:marLeft w:val="0"/>
                      <w:marRight w:val="0"/>
                      <w:marTop w:val="0"/>
                      <w:marBottom w:val="0"/>
                      <w:divBdr>
                        <w:top w:val="single" w:sz="6" w:space="11" w:color="E6E6E6"/>
                        <w:left w:val="single" w:sz="6" w:space="8" w:color="E6E6E6"/>
                        <w:bottom w:val="single" w:sz="6" w:space="11" w:color="E6E6E6"/>
                        <w:right w:val="single" w:sz="6" w:space="8" w:color="E6E6E6"/>
                      </w:divBdr>
                    </w:div>
                  </w:divsChild>
                </w:div>
              </w:divsChild>
            </w:div>
            <w:div w:id="496388812">
              <w:marLeft w:val="0"/>
              <w:marRight w:val="0"/>
              <w:marTop w:val="0"/>
              <w:marBottom w:val="225"/>
              <w:divBdr>
                <w:top w:val="none" w:sz="0" w:space="0" w:color="auto"/>
                <w:left w:val="none" w:sz="0" w:space="0" w:color="auto"/>
                <w:bottom w:val="none" w:sz="0" w:space="0" w:color="auto"/>
                <w:right w:val="none" w:sz="0" w:space="0" w:color="auto"/>
              </w:divBdr>
            </w:div>
            <w:div w:id="31539071">
              <w:marLeft w:val="0"/>
              <w:marRight w:val="0"/>
              <w:marTop w:val="0"/>
              <w:marBottom w:val="225"/>
              <w:divBdr>
                <w:top w:val="none" w:sz="0" w:space="0" w:color="auto"/>
                <w:left w:val="none" w:sz="0" w:space="0" w:color="auto"/>
                <w:bottom w:val="none" w:sz="0" w:space="0" w:color="auto"/>
                <w:right w:val="none" w:sz="0" w:space="0" w:color="auto"/>
              </w:divBdr>
            </w:div>
            <w:div w:id="49305357">
              <w:marLeft w:val="0"/>
              <w:marRight w:val="0"/>
              <w:marTop w:val="0"/>
              <w:marBottom w:val="225"/>
              <w:divBdr>
                <w:top w:val="none" w:sz="0" w:space="0" w:color="auto"/>
                <w:left w:val="none" w:sz="0" w:space="0" w:color="auto"/>
                <w:bottom w:val="none" w:sz="0" w:space="0" w:color="auto"/>
                <w:right w:val="none" w:sz="0" w:space="0" w:color="auto"/>
              </w:divBdr>
            </w:div>
            <w:div w:id="1082605780">
              <w:marLeft w:val="0"/>
              <w:marRight w:val="0"/>
              <w:marTop w:val="0"/>
              <w:marBottom w:val="225"/>
              <w:divBdr>
                <w:top w:val="none" w:sz="0" w:space="0" w:color="auto"/>
                <w:left w:val="none" w:sz="0" w:space="0" w:color="auto"/>
                <w:bottom w:val="none" w:sz="0" w:space="0" w:color="auto"/>
                <w:right w:val="none" w:sz="0" w:space="0" w:color="auto"/>
              </w:divBdr>
            </w:div>
            <w:div w:id="700479288">
              <w:marLeft w:val="0"/>
              <w:marRight w:val="0"/>
              <w:marTop w:val="0"/>
              <w:marBottom w:val="225"/>
              <w:divBdr>
                <w:top w:val="none" w:sz="0" w:space="0" w:color="auto"/>
                <w:left w:val="none" w:sz="0" w:space="0" w:color="auto"/>
                <w:bottom w:val="none" w:sz="0" w:space="0" w:color="auto"/>
                <w:right w:val="none" w:sz="0" w:space="0" w:color="auto"/>
              </w:divBdr>
            </w:div>
            <w:div w:id="1476527296">
              <w:marLeft w:val="0"/>
              <w:marRight w:val="0"/>
              <w:marTop w:val="0"/>
              <w:marBottom w:val="225"/>
              <w:divBdr>
                <w:top w:val="none" w:sz="0" w:space="0" w:color="auto"/>
                <w:left w:val="none" w:sz="0" w:space="0" w:color="auto"/>
                <w:bottom w:val="none" w:sz="0" w:space="0" w:color="auto"/>
                <w:right w:val="none" w:sz="0" w:space="0" w:color="auto"/>
              </w:divBdr>
            </w:div>
            <w:div w:id="813909884">
              <w:marLeft w:val="0"/>
              <w:marRight w:val="0"/>
              <w:marTop w:val="0"/>
              <w:marBottom w:val="225"/>
              <w:divBdr>
                <w:top w:val="none" w:sz="0" w:space="0" w:color="auto"/>
                <w:left w:val="none" w:sz="0" w:space="0" w:color="auto"/>
                <w:bottom w:val="none" w:sz="0" w:space="0" w:color="auto"/>
                <w:right w:val="none" w:sz="0" w:space="0" w:color="auto"/>
              </w:divBdr>
            </w:div>
            <w:div w:id="256639374">
              <w:marLeft w:val="0"/>
              <w:marRight w:val="0"/>
              <w:marTop w:val="0"/>
              <w:marBottom w:val="225"/>
              <w:divBdr>
                <w:top w:val="none" w:sz="0" w:space="0" w:color="auto"/>
                <w:left w:val="none" w:sz="0" w:space="0" w:color="auto"/>
                <w:bottom w:val="none" w:sz="0" w:space="0" w:color="auto"/>
                <w:right w:val="none" w:sz="0" w:space="0" w:color="auto"/>
              </w:divBdr>
            </w:div>
            <w:div w:id="521282532">
              <w:marLeft w:val="0"/>
              <w:marRight w:val="0"/>
              <w:marTop w:val="0"/>
              <w:marBottom w:val="225"/>
              <w:divBdr>
                <w:top w:val="none" w:sz="0" w:space="0" w:color="auto"/>
                <w:left w:val="none" w:sz="0" w:space="0" w:color="auto"/>
                <w:bottom w:val="none" w:sz="0" w:space="0" w:color="auto"/>
                <w:right w:val="none" w:sz="0" w:space="0" w:color="auto"/>
              </w:divBdr>
            </w:div>
            <w:div w:id="1768428743">
              <w:marLeft w:val="0"/>
              <w:marRight w:val="0"/>
              <w:marTop w:val="0"/>
              <w:marBottom w:val="225"/>
              <w:divBdr>
                <w:top w:val="none" w:sz="0" w:space="0" w:color="auto"/>
                <w:left w:val="none" w:sz="0" w:space="0" w:color="auto"/>
                <w:bottom w:val="none" w:sz="0" w:space="0" w:color="auto"/>
                <w:right w:val="none" w:sz="0" w:space="0" w:color="auto"/>
              </w:divBdr>
            </w:div>
            <w:div w:id="863250025">
              <w:marLeft w:val="0"/>
              <w:marRight w:val="0"/>
              <w:marTop w:val="0"/>
              <w:marBottom w:val="225"/>
              <w:divBdr>
                <w:top w:val="none" w:sz="0" w:space="0" w:color="auto"/>
                <w:left w:val="none" w:sz="0" w:space="0" w:color="auto"/>
                <w:bottom w:val="none" w:sz="0" w:space="0" w:color="auto"/>
                <w:right w:val="none" w:sz="0" w:space="0" w:color="auto"/>
              </w:divBdr>
            </w:div>
            <w:div w:id="1035887913">
              <w:marLeft w:val="0"/>
              <w:marRight w:val="0"/>
              <w:marTop w:val="0"/>
              <w:marBottom w:val="225"/>
              <w:divBdr>
                <w:top w:val="none" w:sz="0" w:space="0" w:color="auto"/>
                <w:left w:val="none" w:sz="0" w:space="0" w:color="auto"/>
                <w:bottom w:val="none" w:sz="0" w:space="0" w:color="auto"/>
                <w:right w:val="none" w:sz="0" w:space="0" w:color="auto"/>
              </w:divBdr>
            </w:div>
            <w:div w:id="179629096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444541056">
      <w:bodyDiv w:val="1"/>
      <w:marLeft w:val="0"/>
      <w:marRight w:val="0"/>
      <w:marTop w:val="0"/>
      <w:marBottom w:val="0"/>
      <w:divBdr>
        <w:top w:val="none" w:sz="0" w:space="0" w:color="auto"/>
        <w:left w:val="none" w:sz="0" w:space="0" w:color="auto"/>
        <w:bottom w:val="none" w:sz="0" w:space="0" w:color="auto"/>
        <w:right w:val="none" w:sz="0" w:space="0" w:color="auto"/>
      </w:divBdr>
    </w:div>
    <w:div w:id="444737964">
      <w:bodyDiv w:val="1"/>
      <w:marLeft w:val="0"/>
      <w:marRight w:val="0"/>
      <w:marTop w:val="0"/>
      <w:marBottom w:val="0"/>
      <w:divBdr>
        <w:top w:val="none" w:sz="0" w:space="0" w:color="auto"/>
        <w:left w:val="none" w:sz="0" w:space="0" w:color="auto"/>
        <w:bottom w:val="none" w:sz="0" w:space="0" w:color="auto"/>
        <w:right w:val="none" w:sz="0" w:space="0" w:color="auto"/>
      </w:divBdr>
    </w:div>
    <w:div w:id="492720546">
      <w:bodyDiv w:val="1"/>
      <w:marLeft w:val="0"/>
      <w:marRight w:val="0"/>
      <w:marTop w:val="0"/>
      <w:marBottom w:val="0"/>
      <w:divBdr>
        <w:top w:val="none" w:sz="0" w:space="0" w:color="auto"/>
        <w:left w:val="none" w:sz="0" w:space="0" w:color="auto"/>
        <w:bottom w:val="none" w:sz="0" w:space="0" w:color="auto"/>
        <w:right w:val="none" w:sz="0" w:space="0" w:color="auto"/>
      </w:divBdr>
    </w:div>
    <w:div w:id="504248477">
      <w:bodyDiv w:val="1"/>
      <w:marLeft w:val="0"/>
      <w:marRight w:val="0"/>
      <w:marTop w:val="0"/>
      <w:marBottom w:val="0"/>
      <w:divBdr>
        <w:top w:val="none" w:sz="0" w:space="0" w:color="auto"/>
        <w:left w:val="none" w:sz="0" w:space="0" w:color="auto"/>
        <w:bottom w:val="none" w:sz="0" w:space="0" w:color="auto"/>
        <w:right w:val="none" w:sz="0" w:space="0" w:color="auto"/>
      </w:divBdr>
      <w:divsChild>
        <w:div w:id="739249976">
          <w:marLeft w:val="0"/>
          <w:marRight w:val="0"/>
          <w:marTop w:val="0"/>
          <w:marBottom w:val="0"/>
          <w:divBdr>
            <w:top w:val="none" w:sz="0" w:space="0" w:color="auto"/>
            <w:left w:val="none" w:sz="0" w:space="0" w:color="auto"/>
            <w:bottom w:val="none" w:sz="0" w:space="0" w:color="auto"/>
            <w:right w:val="none" w:sz="0" w:space="0" w:color="auto"/>
          </w:divBdr>
          <w:divsChild>
            <w:div w:id="156579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5601">
      <w:bodyDiv w:val="1"/>
      <w:marLeft w:val="0"/>
      <w:marRight w:val="0"/>
      <w:marTop w:val="0"/>
      <w:marBottom w:val="0"/>
      <w:divBdr>
        <w:top w:val="none" w:sz="0" w:space="0" w:color="auto"/>
        <w:left w:val="none" w:sz="0" w:space="0" w:color="auto"/>
        <w:bottom w:val="none" w:sz="0" w:space="0" w:color="auto"/>
        <w:right w:val="none" w:sz="0" w:space="0" w:color="auto"/>
      </w:divBdr>
    </w:div>
    <w:div w:id="641274427">
      <w:bodyDiv w:val="1"/>
      <w:marLeft w:val="0"/>
      <w:marRight w:val="0"/>
      <w:marTop w:val="0"/>
      <w:marBottom w:val="0"/>
      <w:divBdr>
        <w:top w:val="none" w:sz="0" w:space="0" w:color="auto"/>
        <w:left w:val="none" w:sz="0" w:space="0" w:color="auto"/>
        <w:bottom w:val="none" w:sz="0" w:space="0" w:color="auto"/>
        <w:right w:val="none" w:sz="0" w:space="0" w:color="auto"/>
      </w:divBdr>
    </w:div>
    <w:div w:id="690642358">
      <w:bodyDiv w:val="1"/>
      <w:marLeft w:val="0"/>
      <w:marRight w:val="0"/>
      <w:marTop w:val="0"/>
      <w:marBottom w:val="0"/>
      <w:divBdr>
        <w:top w:val="none" w:sz="0" w:space="0" w:color="auto"/>
        <w:left w:val="none" w:sz="0" w:space="0" w:color="auto"/>
        <w:bottom w:val="none" w:sz="0" w:space="0" w:color="auto"/>
        <w:right w:val="none" w:sz="0" w:space="0" w:color="auto"/>
      </w:divBdr>
    </w:div>
    <w:div w:id="785736506">
      <w:bodyDiv w:val="1"/>
      <w:marLeft w:val="0"/>
      <w:marRight w:val="0"/>
      <w:marTop w:val="0"/>
      <w:marBottom w:val="0"/>
      <w:divBdr>
        <w:top w:val="none" w:sz="0" w:space="0" w:color="auto"/>
        <w:left w:val="none" w:sz="0" w:space="0" w:color="auto"/>
        <w:bottom w:val="none" w:sz="0" w:space="0" w:color="auto"/>
        <w:right w:val="none" w:sz="0" w:space="0" w:color="auto"/>
      </w:divBdr>
    </w:div>
    <w:div w:id="856890559">
      <w:bodyDiv w:val="1"/>
      <w:marLeft w:val="0"/>
      <w:marRight w:val="0"/>
      <w:marTop w:val="0"/>
      <w:marBottom w:val="0"/>
      <w:divBdr>
        <w:top w:val="none" w:sz="0" w:space="0" w:color="auto"/>
        <w:left w:val="none" w:sz="0" w:space="0" w:color="auto"/>
        <w:bottom w:val="none" w:sz="0" w:space="0" w:color="auto"/>
        <w:right w:val="none" w:sz="0" w:space="0" w:color="auto"/>
      </w:divBdr>
      <w:divsChild>
        <w:div w:id="997343858">
          <w:marLeft w:val="0"/>
          <w:marRight w:val="0"/>
          <w:marTop w:val="0"/>
          <w:marBottom w:val="0"/>
          <w:divBdr>
            <w:top w:val="none" w:sz="0" w:space="0" w:color="auto"/>
            <w:left w:val="none" w:sz="0" w:space="0" w:color="auto"/>
            <w:bottom w:val="none" w:sz="0" w:space="0" w:color="auto"/>
            <w:right w:val="none" w:sz="0" w:space="0" w:color="auto"/>
          </w:divBdr>
          <w:divsChild>
            <w:div w:id="1635915087">
              <w:marLeft w:val="0"/>
              <w:marRight w:val="0"/>
              <w:marTop w:val="0"/>
              <w:marBottom w:val="0"/>
              <w:divBdr>
                <w:top w:val="none" w:sz="0" w:space="0" w:color="auto"/>
                <w:left w:val="none" w:sz="0" w:space="0" w:color="auto"/>
                <w:bottom w:val="none" w:sz="0" w:space="0" w:color="auto"/>
                <w:right w:val="none" w:sz="0" w:space="0" w:color="auto"/>
              </w:divBdr>
            </w:div>
            <w:div w:id="172032061">
              <w:marLeft w:val="0"/>
              <w:marRight w:val="0"/>
              <w:marTop w:val="0"/>
              <w:marBottom w:val="0"/>
              <w:divBdr>
                <w:top w:val="none" w:sz="0" w:space="0" w:color="auto"/>
                <w:left w:val="none" w:sz="0" w:space="0" w:color="auto"/>
                <w:bottom w:val="none" w:sz="0" w:space="0" w:color="auto"/>
                <w:right w:val="none" w:sz="0" w:space="0" w:color="auto"/>
              </w:divBdr>
            </w:div>
          </w:divsChild>
        </w:div>
        <w:div w:id="1082336180">
          <w:marLeft w:val="0"/>
          <w:marRight w:val="0"/>
          <w:marTop w:val="0"/>
          <w:marBottom w:val="0"/>
          <w:divBdr>
            <w:top w:val="none" w:sz="0" w:space="0" w:color="auto"/>
            <w:left w:val="none" w:sz="0" w:space="0" w:color="auto"/>
            <w:bottom w:val="none" w:sz="0" w:space="0" w:color="auto"/>
            <w:right w:val="none" w:sz="0" w:space="0" w:color="auto"/>
          </w:divBdr>
          <w:divsChild>
            <w:div w:id="808015435">
              <w:marLeft w:val="0"/>
              <w:marRight w:val="0"/>
              <w:marTop w:val="0"/>
              <w:marBottom w:val="0"/>
              <w:divBdr>
                <w:top w:val="none" w:sz="0" w:space="0" w:color="auto"/>
                <w:left w:val="none" w:sz="0" w:space="0" w:color="auto"/>
                <w:bottom w:val="none" w:sz="0" w:space="0" w:color="auto"/>
                <w:right w:val="none" w:sz="0" w:space="0" w:color="auto"/>
              </w:divBdr>
            </w:div>
            <w:div w:id="62273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1525">
      <w:bodyDiv w:val="1"/>
      <w:marLeft w:val="0"/>
      <w:marRight w:val="0"/>
      <w:marTop w:val="0"/>
      <w:marBottom w:val="0"/>
      <w:divBdr>
        <w:top w:val="none" w:sz="0" w:space="0" w:color="auto"/>
        <w:left w:val="none" w:sz="0" w:space="0" w:color="auto"/>
        <w:bottom w:val="none" w:sz="0" w:space="0" w:color="auto"/>
        <w:right w:val="none" w:sz="0" w:space="0" w:color="auto"/>
      </w:divBdr>
    </w:div>
    <w:div w:id="884029034">
      <w:bodyDiv w:val="1"/>
      <w:marLeft w:val="0"/>
      <w:marRight w:val="0"/>
      <w:marTop w:val="0"/>
      <w:marBottom w:val="0"/>
      <w:divBdr>
        <w:top w:val="none" w:sz="0" w:space="0" w:color="auto"/>
        <w:left w:val="none" w:sz="0" w:space="0" w:color="auto"/>
        <w:bottom w:val="none" w:sz="0" w:space="0" w:color="auto"/>
        <w:right w:val="none" w:sz="0" w:space="0" w:color="auto"/>
      </w:divBdr>
    </w:div>
    <w:div w:id="890506953">
      <w:bodyDiv w:val="1"/>
      <w:marLeft w:val="0"/>
      <w:marRight w:val="0"/>
      <w:marTop w:val="0"/>
      <w:marBottom w:val="0"/>
      <w:divBdr>
        <w:top w:val="none" w:sz="0" w:space="0" w:color="auto"/>
        <w:left w:val="none" w:sz="0" w:space="0" w:color="auto"/>
        <w:bottom w:val="none" w:sz="0" w:space="0" w:color="auto"/>
        <w:right w:val="none" w:sz="0" w:space="0" w:color="auto"/>
      </w:divBdr>
    </w:div>
    <w:div w:id="911965123">
      <w:bodyDiv w:val="1"/>
      <w:marLeft w:val="0"/>
      <w:marRight w:val="0"/>
      <w:marTop w:val="0"/>
      <w:marBottom w:val="0"/>
      <w:divBdr>
        <w:top w:val="none" w:sz="0" w:space="0" w:color="auto"/>
        <w:left w:val="none" w:sz="0" w:space="0" w:color="auto"/>
        <w:bottom w:val="none" w:sz="0" w:space="0" w:color="auto"/>
        <w:right w:val="none" w:sz="0" w:space="0" w:color="auto"/>
      </w:divBdr>
      <w:divsChild>
        <w:div w:id="1006790703">
          <w:marLeft w:val="0"/>
          <w:marRight w:val="0"/>
          <w:marTop w:val="0"/>
          <w:marBottom w:val="0"/>
          <w:divBdr>
            <w:top w:val="none" w:sz="0" w:space="0" w:color="auto"/>
            <w:left w:val="none" w:sz="0" w:space="0" w:color="auto"/>
            <w:bottom w:val="none" w:sz="0" w:space="0" w:color="auto"/>
            <w:right w:val="none" w:sz="0" w:space="0" w:color="auto"/>
          </w:divBdr>
        </w:div>
        <w:div w:id="139657436">
          <w:marLeft w:val="0"/>
          <w:marRight w:val="0"/>
          <w:marTop w:val="0"/>
          <w:marBottom w:val="0"/>
          <w:divBdr>
            <w:top w:val="none" w:sz="0" w:space="0" w:color="auto"/>
            <w:left w:val="none" w:sz="0" w:space="0" w:color="auto"/>
            <w:bottom w:val="none" w:sz="0" w:space="0" w:color="auto"/>
            <w:right w:val="none" w:sz="0" w:space="0" w:color="auto"/>
          </w:divBdr>
        </w:div>
        <w:div w:id="156041417">
          <w:marLeft w:val="0"/>
          <w:marRight w:val="0"/>
          <w:marTop w:val="0"/>
          <w:marBottom w:val="0"/>
          <w:divBdr>
            <w:top w:val="none" w:sz="0" w:space="0" w:color="auto"/>
            <w:left w:val="none" w:sz="0" w:space="0" w:color="auto"/>
            <w:bottom w:val="none" w:sz="0" w:space="0" w:color="auto"/>
            <w:right w:val="none" w:sz="0" w:space="0" w:color="auto"/>
          </w:divBdr>
        </w:div>
      </w:divsChild>
    </w:div>
    <w:div w:id="962154617">
      <w:bodyDiv w:val="1"/>
      <w:marLeft w:val="0"/>
      <w:marRight w:val="0"/>
      <w:marTop w:val="0"/>
      <w:marBottom w:val="0"/>
      <w:divBdr>
        <w:top w:val="none" w:sz="0" w:space="0" w:color="auto"/>
        <w:left w:val="none" w:sz="0" w:space="0" w:color="auto"/>
        <w:bottom w:val="none" w:sz="0" w:space="0" w:color="auto"/>
        <w:right w:val="none" w:sz="0" w:space="0" w:color="auto"/>
      </w:divBdr>
    </w:div>
    <w:div w:id="1035617872">
      <w:bodyDiv w:val="1"/>
      <w:marLeft w:val="0"/>
      <w:marRight w:val="0"/>
      <w:marTop w:val="0"/>
      <w:marBottom w:val="0"/>
      <w:divBdr>
        <w:top w:val="none" w:sz="0" w:space="0" w:color="auto"/>
        <w:left w:val="none" w:sz="0" w:space="0" w:color="auto"/>
        <w:bottom w:val="none" w:sz="0" w:space="0" w:color="auto"/>
        <w:right w:val="none" w:sz="0" w:space="0" w:color="auto"/>
      </w:divBdr>
    </w:div>
    <w:div w:id="1055861281">
      <w:bodyDiv w:val="1"/>
      <w:marLeft w:val="0"/>
      <w:marRight w:val="0"/>
      <w:marTop w:val="0"/>
      <w:marBottom w:val="0"/>
      <w:divBdr>
        <w:top w:val="none" w:sz="0" w:space="0" w:color="auto"/>
        <w:left w:val="none" w:sz="0" w:space="0" w:color="auto"/>
        <w:bottom w:val="none" w:sz="0" w:space="0" w:color="auto"/>
        <w:right w:val="none" w:sz="0" w:space="0" w:color="auto"/>
      </w:divBdr>
    </w:div>
    <w:div w:id="1084761134">
      <w:bodyDiv w:val="1"/>
      <w:marLeft w:val="0"/>
      <w:marRight w:val="0"/>
      <w:marTop w:val="0"/>
      <w:marBottom w:val="0"/>
      <w:divBdr>
        <w:top w:val="none" w:sz="0" w:space="0" w:color="auto"/>
        <w:left w:val="none" w:sz="0" w:space="0" w:color="auto"/>
        <w:bottom w:val="none" w:sz="0" w:space="0" w:color="auto"/>
        <w:right w:val="none" w:sz="0" w:space="0" w:color="auto"/>
      </w:divBdr>
    </w:div>
    <w:div w:id="1142893341">
      <w:bodyDiv w:val="1"/>
      <w:marLeft w:val="0"/>
      <w:marRight w:val="0"/>
      <w:marTop w:val="0"/>
      <w:marBottom w:val="0"/>
      <w:divBdr>
        <w:top w:val="none" w:sz="0" w:space="0" w:color="auto"/>
        <w:left w:val="none" w:sz="0" w:space="0" w:color="auto"/>
        <w:bottom w:val="none" w:sz="0" w:space="0" w:color="auto"/>
        <w:right w:val="none" w:sz="0" w:space="0" w:color="auto"/>
      </w:divBdr>
    </w:div>
    <w:div w:id="1192232166">
      <w:bodyDiv w:val="1"/>
      <w:marLeft w:val="0"/>
      <w:marRight w:val="0"/>
      <w:marTop w:val="0"/>
      <w:marBottom w:val="0"/>
      <w:divBdr>
        <w:top w:val="none" w:sz="0" w:space="0" w:color="auto"/>
        <w:left w:val="none" w:sz="0" w:space="0" w:color="auto"/>
        <w:bottom w:val="none" w:sz="0" w:space="0" w:color="auto"/>
        <w:right w:val="none" w:sz="0" w:space="0" w:color="auto"/>
      </w:divBdr>
    </w:div>
    <w:div w:id="1192691447">
      <w:bodyDiv w:val="1"/>
      <w:marLeft w:val="0"/>
      <w:marRight w:val="0"/>
      <w:marTop w:val="0"/>
      <w:marBottom w:val="0"/>
      <w:divBdr>
        <w:top w:val="none" w:sz="0" w:space="0" w:color="auto"/>
        <w:left w:val="none" w:sz="0" w:space="0" w:color="auto"/>
        <w:bottom w:val="none" w:sz="0" w:space="0" w:color="auto"/>
        <w:right w:val="none" w:sz="0" w:space="0" w:color="auto"/>
      </w:divBdr>
      <w:divsChild>
        <w:div w:id="1162156243">
          <w:marLeft w:val="0"/>
          <w:marRight w:val="0"/>
          <w:marTop w:val="0"/>
          <w:marBottom w:val="0"/>
          <w:divBdr>
            <w:top w:val="none" w:sz="0" w:space="0" w:color="auto"/>
            <w:left w:val="none" w:sz="0" w:space="0" w:color="auto"/>
            <w:bottom w:val="none" w:sz="0" w:space="0" w:color="auto"/>
            <w:right w:val="none" w:sz="0" w:space="0" w:color="auto"/>
          </w:divBdr>
          <w:divsChild>
            <w:div w:id="1437092481">
              <w:marLeft w:val="0"/>
              <w:marRight w:val="0"/>
              <w:marTop w:val="0"/>
              <w:marBottom w:val="0"/>
              <w:divBdr>
                <w:top w:val="none" w:sz="0" w:space="0" w:color="auto"/>
                <w:left w:val="none" w:sz="0" w:space="0" w:color="auto"/>
                <w:bottom w:val="none" w:sz="0" w:space="0" w:color="auto"/>
                <w:right w:val="none" w:sz="0" w:space="0" w:color="auto"/>
              </w:divBdr>
            </w:div>
          </w:divsChild>
        </w:div>
        <w:div w:id="913393424">
          <w:marLeft w:val="0"/>
          <w:marRight w:val="0"/>
          <w:marTop w:val="0"/>
          <w:marBottom w:val="0"/>
          <w:divBdr>
            <w:top w:val="none" w:sz="0" w:space="0" w:color="auto"/>
            <w:left w:val="none" w:sz="0" w:space="0" w:color="auto"/>
            <w:bottom w:val="none" w:sz="0" w:space="0" w:color="auto"/>
            <w:right w:val="none" w:sz="0" w:space="0" w:color="auto"/>
          </w:divBdr>
          <w:divsChild>
            <w:div w:id="2133016385">
              <w:marLeft w:val="0"/>
              <w:marRight w:val="0"/>
              <w:marTop w:val="0"/>
              <w:marBottom w:val="0"/>
              <w:divBdr>
                <w:top w:val="none" w:sz="0" w:space="0" w:color="auto"/>
                <w:left w:val="none" w:sz="0" w:space="0" w:color="auto"/>
                <w:bottom w:val="none" w:sz="0" w:space="0" w:color="auto"/>
                <w:right w:val="none" w:sz="0" w:space="0" w:color="auto"/>
              </w:divBdr>
              <w:divsChild>
                <w:div w:id="118694938">
                  <w:marLeft w:val="0"/>
                  <w:marRight w:val="0"/>
                  <w:marTop w:val="0"/>
                  <w:marBottom w:val="0"/>
                  <w:divBdr>
                    <w:top w:val="none" w:sz="0" w:space="0" w:color="auto"/>
                    <w:left w:val="none" w:sz="0" w:space="0" w:color="auto"/>
                    <w:bottom w:val="none" w:sz="0" w:space="0" w:color="auto"/>
                    <w:right w:val="none" w:sz="0" w:space="0" w:color="auto"/>
                  </w:divBdr>
                  <w:divsChild>
                    <w:div w:id="207273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000992">
      <w:bodyDiv w:val="1"/>
      <w:marLeft w:val="0"/>
      <w:marRight w:val="0"/>
      <w:marTop w:val="0"/>
      <w:marBottom w:val="0"/>
      <w:divBdr>
        <w:top w:val="none" w:sz="0" w:space="0" w:color="auto"/>
        <w:left w:val="none" w:sz="0" w:space="0" w:color="auto"/>
        <w:bottom w:val="none" w:sz="0" w:space="0" w:color="auto"/>
        <w:right w:val="none" w:sz="0" w:space="0" w:color="auto"/>
      </w:divBdr>
      <w:divsChild>
        <w:div w:id="219560881">
          <w:marLeft w:val="0"/>
          <w:marRight w:val="0"/>
          <w:marTop w:val="0"/>
          <w:marBottom w:val="0"/>
          <w:divBdr>
            <w:top w:val="none" w:sz="0" w:space="0" w:color="auto"/>
            <w:left w:val="none" w:sz="0" w:space="0" w:color="auto"/>
            <w:bottom w:val="none" w:sz="0" w:space="0" w:color="auto"/>
            <w:right w:val="none" w:sz="0" w:space="0" w:color="auto"/>
          </w:divBdr>
          <w:divsChild>
            <w:div w:id="1247156363">
              <w:marLeft w:val="0"/>
              <w:marRight w:val="0"/>
              <w:marTop w:val="0"/>
              <w:marBottom w:val="0"/>
              <w:divBdr>
                <w:top w:val="none" w:sz="0" w:space="0" w:color="auto"/>
                <w:left w:val="none" w:sz="0" w:space="0" w:color="auto"/>
                <w:bottom w:val="none" w:sz="0" w:space="0" w:color="auto"/>
                <w:right w:val="none" w:sz="0" w:space="0" w:color="auto"/>
              </w:divBdr>
            </w:div>
          </w:divsChild>
        </w:div>
        <w:div w:id="361980285">
          <w:marLeft w:val="0"/>
          <w:marRight w:val="0"/>
          <w:marTop w:val="0"/>
          <w:marBottom w:val="0"/>
          <w:divBdr>
            <w:top w:val="none" w:sz="0" w:space="0" w:color="auto"/>
            <w:left w:val="none" w:sz="0" w:space="0" w:color="auto"/>
            <w:bottom w:val="none" w:sz="0" w:space="0" w:color="auto"/>
            <w:right w:val="none" w:sz="0" w:space="0" w:color="auto"/>
          </w:divBdr>
        </w:div>
        <w:div w:id="968165262">
          <w:marLeft w:val="0"/>
          <w:marRight w:val="0"/>
          <w:marTop w:val="0"/>
          <w:marBottom w:val="0"/>
          <w:divBdr>
            <w:top w:val="none" w:sz="0" w:space="0" w:color="auto"/>
            <w:left w:val="none" w:sz="0" w:space="0" w:color="auto"/>
            <w:bottom w:val="none" w:sz="0" w:space="0" w:color="auto"/>
            <w:right w:val="none" w:sz="0" w:space="0" w:color="auto"/>
          </w:divBdr>
          <w:divsChild>
            <w:div w:id="475030089">
              <w:marLeft w:val="0"/>
              <w:marRight w:val="0"/>
              <w:marTop w:val="0"/>
              <w:marBottom w:val="0"/>
              <w:divBdr>
                <w:top w:val="none" w:sz="0" w:space="0" w:color="auto"/>
                <w:left w:val="none" w:sz="0" w:space="0" w:color="auto"/>
                <w:bottom w:val="none" w:sz="0" w:space="0" w:color="auto"/>
                <w:right w:val="none" w:sz="0" w:space="0" w:color="auto"/>
              </w:divBdr>
            </w:div>
          </w:divsChild>
        </w:div>
        <w:div w:id="2132286439">
          <w:marLeft w:val="0"/>
          <w:marRight w:val="0"/>
          <w:marTop w:val="0"/>
          <w:marBottom w:val="0"/>
          <w:divBdr>
            <w:top w:val="none" w:sz="0" w:space="0" w:color="auto"/>
            <w:left w:val="none" w:sz="0" w:space="0" w:color="auto"/>
            <w:bottom w:val="none" w:sz="0" w:space="0" w:color="auto"/>
            <w:right w:val="none" w:sz="0" w:space="0" w:color="auto"/>
          </w:divBdr>
          <w:divsChild>
            <w:div w:id="1301036813">
              <w:marLeft w:val="0"/>
              <w:marRight w:val="0"/>
              <w:marTop w:val="0"/>
              <w:marBottom w:val="0"/>
              <w:divBdr>
                <w:top w:val="none" w:sz="0" w:space="0" w:color="auto"/>
                <w:left w:val="none" w:sz="0" w:space="0" w:color="auto"/>
                <w:bottom w:val="none" w:sz="0" w:space="0" w:color="auto"/>
                <w:right w:val="none" w:sz="0" w:space="0" w:color="auto"/>
              </w:divBdr>
            </w:div>
          </w:divsChild>
        </w:div>
        <w:div w:id="1582182652">
          <w:marLeft w:val="0"/>
          <w:marRight w:val="0"/>
          <w:marTop w:val="0"/>
          <w:marBottom w:val="0"/>
          <w:divBdr>
            <w:top w:val="none" w:sz="0" w:space="0" w:color="auto"/>
            <w:left w:val="none" w:sz="0" w:space="0" w:color="auto"/>
            <w:bottom w:val="none" w:sz="0" w:space="0" w:color="auto"/>
            <w:right w:val="none" w:sz="0" w:space="0" w:color="auto"/>
          </w:divBdr>
          <w:divsChild>
            <w:div w:id="2042199198">
              <w:marLeft w:val="0"/>
              <w:marRight w:val="0"/>
              <w:marTop w:val="0"/>
              <w:marBottom w:val="0"/>
              <w:divBdr>
                <w:top w:val="none" w:sz="0" w:space="0" w:color="auto"/>
                <w:left w:val="none" w:sz="0" w:space="0" w:color="auto"/>
                <w:bottom w:val="none" w:sz="0" w:space="0" w:color="auto"/>
                <w:right w:val="none" w:sz="0" w:space="0" w:color="auto"/>
              </w:divBdr>
            </w:div>
          </w:divsChild>
        </w:div>
        <w:div w:id="1738430449">
          <w:marLeft w:val="0"/>
          <w:marRight w:val="0"/>
          <w:marTop w:val="0"/>
          <w:marBottom w:val="0"/>
          <w:divBdr>
            <w:top w:val="none" w:sz="0" w:space="0" w:color="auto"/>
            <w:left w:val="none" w:sz="0" w:space="0" w:color="auto"/>
            <w:bottom w:val="none" w:sz="0" w:space="0" w:color="auto"/>
            <w:right w:val="none" w:sz="0" w:space="0" w:color="auto"/>
          </w:divBdr>
          <w:divsChild>
            <w:div w:id="1360857505">
              <w:marLeft w:val="0"/>
              <w:marRight w:val="0"/>
              <w:marTop w:val="0"/>
              <w:marBottom w:val="0"/>
              <w:divBdr>
                <w:top w:val="none" w:sz="0" w:space="0" w:color="auto"/>
                <w:left w:val="none" w:sz="0" w:space="0" w:color="auto"/>
                <w:bottom w:val="none" w:sz="0" w:space="0" w:color="auto"/>
                <w:right w:val="none" w:sz="0" w:space="0" w:color="auto"/>
              </w:divBdr>
            </w:div>
          </w:divsChild>
        </w:div>
        <w:div w:id="1175193384">
          <w:marLeft w:val="0"/>
          <w:marRight w:val="0"/>
          <w:marTop w:val="0"/>
          <w:marBottom w:val="0"/>
          <w:divBdr>
            <w:top w:val="none" w:sz="0" w:space="0" w:color="auto"/>
            <w:left w:val="none" w:sz="0" w:space="0" w:color="auto"/>
            <w:bottom w:val="none" w:sz="0" w:space="0" w:color="auto"/>
            <w:right w:val="none" w:sz="0" w:space="0" w:color="auto"/>
          </w:divBdr>
          <w:divsChild>
            <w:div w:id="1207061521">
              <w:marLeft w:val="0"/>
              <w:marRight w:val="0"/>
              <w:marTop w:val="0"/>
              <w:marBottom w:val="0"/>
              <w:divBdr>
                <w:top w:val="none" w:sz="0" w:space="0" w:color="auto"/>
                <w:left w:val="none" w:sz="0" w:space="0" w:color="auto"/>
                <w:bottom w:val="none" w:sz="0" w:space="0" w:color="auto"/>
                <w:right w:val="none" w:sz="0" w:space="0" w:color="auto"/>
              </w:divBdr>
            </w:div>
          </w:divsChild>
        </w:div>
        <w:div w:id="1551187038">
          <w:marLeft w:val="0"/>
          <w:marRight w:val="0"/>
          <w:marTop w:val="0"/>
          <w:marBottom w:val="0"/>
          <w:divBdr>
            <w:top w:val="none" w:sz="0" w:space="0" w:color="auto"/>
            <w:left w:val="none" w:sz="0" w:space="0" w:color="auto"/>
            <w:bottom w:val="none" w:sz="0" w:space="0" w:color="auto"/>
            <w:right w:val="none" w:sz="0" w:space="0" w:color="auto"/>
          </w:divBdr>
          <w:divsChild>
            <w:div w:id="344207859">
              <w:marLeft w:val="0"/>
              <w:marRight w:val="0"/>
              <w:marTop w:val="0"/>
              <w:marBottom w:val="0"/>
              <w:divBdr>
                <w:top w:val="none" w:sz="0" w:space="0" w:color="auto"/>
                <w:left w:val="none" w:sz="0" w:space="0" w:color="auto"/>
                <w:bottom w:val="none" w:sz="0" w:space="0" w:color="auto"/>
                <w:right w:val="none" w:sz="0" w:space="0" w:color="auto"/>
              </w:divBdr>
            </w:div>
          </w:divsChild>
        </w:div>
        <w:div w:id="1173761542">
          <w:marLeft w:val="0"/>
          <w:marRight w:val="0"/>
          <w:marTop w:val="0"/>
          <w:marBottom w:val="0"/>
          <w:divBdr>
            <w:top w:val="none" w:sz="0" w:space="0" w:color="auto"/>
            <w:left w:val="none" w:sz="0" w:space="0" w:color="auto"/>
            <w:bottom w:val="none" w:sz="0" w:space="0" w:color="auto"/>
            <w:right w:val="none" w:sz="0" w:space="0" w:color="auto"/>
          </w:divBdr>
          <w:divsChild>
            <w:div w:id="823619994">
              <w:marLeft w:val="0"/>
              <w:marRight w:val="0"/>
              <w:marTop w:val="0"/>
              <w:marBottom w:val="0"/>
              <w:divBdr>
                <w:top w:val="none" w:sz="0" w:space="0" w:color="auto"/>
                <w:left w:val="none" w:sz="0" w:space="0" w:color="auto"/>
                <w:bottom w:val="none" w:sz="0" w:space="0" w:color="auto"/>
                <w:right w:val="none" w:sz="0" w:space="0" w:color="auto"/>
              </w:divBdr>
              <w:divsChild>
                <w:div w:id="207850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283856">
          <w:marLeft w:val="0"/>
          <w:marRight w:val="0"/>
          <w:marTop w:val="0"/>
          <w:marBottom w:val="0"/>
          <w:divBdr>
            <w:top w:val="none" w:sz="0" w:space="0" w:color="auto"/>
            <w:left w:val="none" w:sz="0" w:space="0" w:color="auto"/>
            <w:bottom w:val="none" w:sz="0" w:space="0" w:color="auto"/>
            <w:right w:val="none" w:sz="0" w:space="0" w:color="auto"/>
          </w:divBdr>
          <w:divsChild>
            <w:div w:id="1136918804">
              <w:marLeft w:val="0"/>
              <w:marRight w:val="0"/>
              <w:marTop w:val="0"/>
              <w:marBottom w:val="0"/>
              <w:divBdr>
                <w:top w:val="none" w:sz="0" w:space="0" w:color="auto"/>
                <w:left w:val="none" w:sz="0" w:space="0" w:color="auto"/>
                <w:bottom w:val="none" w:sz="0" w:space="0" w:color="auto"/>
                <w:right w:val="none" w:sz="0" w:space="0" w:color="auto"/>
              </w:divBdr>
            </w:div>
          </w:divsChild>
        </w:div>
        <w:div w:id="1655530189">
          <w:marLeft w:val="0"/>
          <w:marRight w:val="0"/>
          <w:marTop w:val="0"/>
          <w:marBottom w:val="0"/>
          <w:divBdr>
            <w:top w:val="none" w:sz="0" w:space="0" w:color="auto"/>
            <w:left w:val="none" w:sz="0" w:space="0" w:color="auto"/>
            <w:bottom w:val="none" w:sz="0" w:space="0" w:color="auto"/>
            <w:right w:val="none" w:sz="0" w:space="0" w:color="auto"/>
          </w:divBdr>
        </w:div>
        <w:div w:id="494302506">
          <w:marLeft w:val="0"/>
          <w:marRight w:val="0"/>
          <w:marTop w:val="0"/>
          <w:marBottom w:val="0"/>
          <w:divBdr>
            <w:top w:val="none" w:sz="0" w:space="0" w:color="auto"/>
            <w:left w:val="none" w:sz="0" w:space="0" w:color="auto"/>
            <w:bottom w:val="none" w:sz="0" w:space="0" w:color="auto"/>
            <w:right w:val="none" w:sz="0" w:space="0" w:color="auto"/>
          </w:divBdr>
          <w:divsChild>
            <w:div w:id="1767533876">
              <w:marLeft w:val="0"/>
              <w:marRight w:val="0"/>
              <w:marTop w:val="0"/>
              <w:marBottom w:val="0"/>
              <w:divBdr>
                <w:top w:val="none" w:sz="0" w:space="0" w:color="auto"/>
                <w:left w:val="none" w:sz="0" w:space="0" w:color="auto"/>
                <w:bottom w:val="none" w:sz="0" w:space="0" w:color="auto"/>
                <w:right w:val="none" w:sz="0" w:space="0" w:color="auto"/>
              </w:divBdr>
            </w:div>
          </w:divsChild>
        </w:div>
        <w:div w:id="915819581">
          <w:marLeft w:val="0"/>
          <w:marRight w:val="0"/>
          <w:marTop w:val="0"/>
          <w:marBottom w:val="0"/>
          <w:divBdr>
            <w:top w:val="none" w:sz="0" w:space="0" w:color="auto"/>
            <w:left w:val="none" w:sz="0" w:space="0" w:color="auto"/>
            <w:bottom w:val="none" w:sz="0" w:space="0" w:color="auto"/>
            <w:right w:val="none" w:sz="0" w:space="0" w:color="auto"/>
          </w:divBdr>
          <w:divsChild>
            <w:div w:id="2132750251">
              <w:marLeft w:val="0"/>
              <w:marRight w:val="0"/>
              <w:marTop w:val="0"/>
              <w:marBottom w:val="0"/>
              <w:divBdr>
                <w:top w:val="none" w:sz="0" w:space="0" w:color="auto"/>
                <w:left w:val="none" w:sz="0" w:space="0" w:color="auto"/>
                <w:bottom w:val="none" w:sz="0" w:space="0" w:color="auto"/>
                <w:right w:val="none" w:sz="0" w:space="0" w:color="auto"/>
              </w:divBdr>
            </w:div>
          </w:divsChild>
        </w:div>
        <w:div w:id="229267626">
          <w:marLeft w:val="0"/>
          <w:marRight w:val="0"/>
          <w:marTop w:val="0"/>
          <w:marBottom w:val="0"/>
          <w:divBdr>
            <w:top w:val="none" w:sz="0" w:space="0" w:color="auto"/>
            <w:left w:val="none" w:sz="0" w:space="0" w:color="auto"/>
            <w:bottom w:val="none" w:sz="0" w:space="0" w:color="auto"/>
            <w:right w:val="none" w:sz="0" w:space="0" w:color="auto"/>
          </w:divBdr>
          <w:divsChild>
            <w:div w:id="1891570129">
              <w:marLeft w:val="0"/>
              <w:marRight w:val="0"/>
              <w:marTop w:val="0"/>
              <w:marBottom w:val="0"/>
              <w:divBdr>
                <w:top w:val="none" w:sz="0" w:space="0" w:color="auto"/>
                <w:left w:val="none" w:sz="0" w:space="0" w:color="auto"/>
                <w:bottom w:val="none" w:sz="0" w:space="0" w:color="auto"/>
                <w:right w:val="none" w:sz="0" w:space="0" w:color="auto"/>
              </w:divBdr>
            </w:div>
          </w:divsChild>
        </w:div>
        <w:div w:id="2095931702">
          <w:marLeft w:val="0"/>
          <w:marRight w:val="0"/>
          <w:marTop w:val="0"/>
          <w:marBottom w:val="0"/>
          <w:divBdr>
            <w:top w:val="none" w:sz="0" w:space="0" w:color="auto"/>
            <w:left w:val="none" w:sz="0" w:space="0" w:color="auto"/>
            <w:bottom w:val="none" w:sz="0" w:space="0" w:color="auto"/>
            <w:right w:val="none" w:sz="0" w:space="0" w:color="auto"/>
          </w:divBdr>
          <w:divsChild>
            <w:div w:id="511994761">
              <w:marLeft w:val="0"/>
              <w:marRight w:val="0"/>
              <w:marTop w:val="0"/>
              <w:marBottom w:val="0"/>
              <w:divBdr>
                <w:top w:val="none" w:sz="0" w:space="0" w:color="auto"/>
                <w:left w:val="none" w:sz="0" w:space="0" w:color="auto"/>
                <w:bottom w:val="none" w:sz="0" w:space="0" w:color="auto"/>
                <w:right w:val="none" w:sz="0" w:space="0" w:color="auto"/>
              </w:divBdr>
            </w:div>
          </w:divsChild>
        </w:div>
        <w:div w:id="381175539">
          <w:marLeft w:val="0"/>
          <w:marRight w:val="0"/>
          <w:marTop w:val="0"/>
          <w:marBottom w:val="0"/>
          <w:divBdr>
            <w:top w:val="none" w:sz="0" w:space="0" w:color="auto"/>
            <w:left w:val="none" w:sz="0" w:space="0" w:color="auto"/>
            <w:bottom w:val="none" w:sz="0" w:space="0" w:color="auto"/>
            <w:right w:val="none" w:sz="0" w:space="0" w:color="auto"/>
          </w:divBdr>
          <w:divsChild>
            <w:div w:id="2100592149">
              <w:marLeft w:val="0"/>
              <w:marRight w:val="0"/>
              <w:marTop w:val="0"/>
              <w:marBottom w:val="0"/>
              <w:divBdr>
                <w:top w:val="none" w:sz="0" w:space="0" w:color="auto"/>
                <w:left w:val="none" w:sz="0" w:space="0" w:color="auto"/>
                <w:bottom w:val="none" w:sz="0" w:space="0" w:color="auto"/>
                <w:right w:val="none" w:sz="0" w:space="0" w:color="auto"/>
              </w:divBdr>
            </w:div>
          </w:divsChild>
        </w:div>
        <w:div w:id="1389307585">
          <w:marLeft w:val="0"/>
          <w:marRight w:val="0"/>
          <w:marTop w:val="0"/>
          <w:marBottom w:val="0"/>
          <w:divBdr>
            <w:top w:val="none" w:sz="0" w:space="0" w:color="auto"/>
            <w:left w:val="none" w:sz="0" w:space="0" w:color="auto"/>
            <w:bottom w:val="none" w:sz="0" w:space="0" w:color="auto"/>
            <w:right w:val="none" w:sz="0" w:space="0" w:color="auto"/>
          </w:divBdr>
          <w:divsChild>
            <w:div w:id="82915213">
              <w:marLeft w:val="0"/>
              <w:marRight w:val="0"/>
              <w:marTop w:val="0"/>
              <w:marBottom w:val="0"/>
              <w:divBdr>
                <w:top w:val="none" w:sz="0" w:space="0" w:color="auto"/>
                <w:left w:val="none" w:sz="0" w:space="0" w:color="auto"/>
                <w:bottom w:val="none" w:sz="0" w:space="0" w:color="auto"/>
                <w:right w:val="none" w:sz="0" w:space="0" w:color="auto"/>
              </w:divBdr>
            </w:div>
          </w:divsChild>
        </w:div>
        <w:div w:id="1252543326">
          <w:marLeft w:val="0"/>
          <w:marRight w:val="0"/>
          <w:marTop w:val="0"/>
          <w:marBottom w:val="0"/>
          <w:divBdr>
            <w:top w:val="none" w:sz="0" w:space="0" w:color="auto"/>
            <w:left w:val="none" w:sz="0" w:space="0" w:color="auto"/>
            <w:bottom w:val="none" w:sz="0" w:space="0" w:color="auto"/>
            <w:right w:val="none" w:sz="0" w:space="0" w:color="auto"/>
          </w:divBdr>
          <w:divsChild>
            <w:div w:id="1419407036">
              <w:marLeft w:val="0"/>
              <w:marRight w:val="0"/>
              <w:marTop w:val="0"/>
              <w:marBottom w:val="0"/>
              <w:divBdr>
                <w:top w:val="none" w:sz="0" w:space="0" w:color="auto"/>
                <w:left w:val="none" w:sz="0" w:space="0" w:color="auto"/>
                <w:bottom w:val="none" w:sz="0" w:space="0" w:color="auto"/>
                <w:right w:val="none" w:sz="0" w:space="0" w:color="auto"/>
              </w:divBdr>
              <w:divsChild>
                <w:div w:id="126145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15286">
          <w:marLeft w:val="0"/>
          <w:marRight w:val="0"/>
          <w:marTop w:val="0"/>
          <w:marBottom w:val="0"/>
          <w:divBdr>
            <w:top w:val="none" w:sz="0" w:space="0" w:color="auto"/>
            <w:left w:val="none" w:sz="0" w:space="0" w:color="auto"/>
            <w:bottom w:val="none" w:sz="0" w:space="0" w:color="auto"/>
            <w:right w:val="none" w:sz="0" w:space="0" w:color="auto"/>
          </w:divBdr>
          <w:divsChild>
            <w:div w:id="1737439455">
              <w:marLeft w:val="0"/>
              <w:marRight w:val="0"/>
              <w:marTop w:val="0"/>
              <w:marBottom w:val="0"/>
              <w:divBdr>
                <w:top w:val="none" w:sz="0" w:space="0" w:color="auto"/>
                <w:left w:val="none" w:sz="0" w:space="0" w:color="auto"/>
                <w:bottom w:val="none" w:sz="0" w:space="0" w:color="auto"/>
                <w:right w:val="none" w:sz="0" w:space="0" w:color="auto"/>
              </w:divBdr>
            </w:div>
          </w:divsChild>
        </w:div>
        <w:div w:id="528764471">
          <w:marLeft w:val="0"/>
          <w:marRight w:val="0"/>
          <w:marTop w:val="0"/>
          <w:marBottom w:val="0"/>
          <w:divBdr>
            <w:top w:val="none" w:sz="0" w:space="0" w:color="auto"/>
            <w:left w:val="none" w:sz="0" w:space="0" w:color="auto"/>
            <w:bottom w:val="none" w:sz="0" w:space="0" w:color="auto"/>
            <w:right w:val="none" w:sz="0" w:space="0" w:color="auto"/>
          </w:divBdr>
        </w:div>
        <w:div w:id="269631650">
          <w:marLeft w:val="0"/>
          <w:marRight w:val="0"/>
          <w:marTop w:val="0"/>
          <w:marBottom w:val="0"/>
          <w:divBdr>
            <w:top w:val="none" w:sz="0" w:space="0" w:color="auto"/>
            <w:left w:val="none" w:sz="0" w:space="0" w:color="auto"/>
            <w:bottom w:val="none" w:sz="0" w:space="0" w:color="auto"/>
            <w:right w:val="none" w:sz="0" w:space="0" w:color="auto"/>
          </w:divBdr>
          <w:divsChild>
            <w:div w:id="800809334">
              <w:marLeft w:val="0"/>
              <w:marRight w:val="0"/>
              <w:marTop w:val="0"/>
              <w:marBottom w:val="0"/>
              <w:divBdr>
                <w:top w:val="none" w:sz="0" w:space="0" w:color="auto"/>
                <w:left w:val="none" w:sz="0" w:space="0" w:color="auto"/>
                <w:bottom w:val="none" w:sz="0" w:space="0" w:color="auto"/>
                <w:right w:val="none" w:sz="0" w:space="0" w:color="auto"/>
              </w:divBdr>
            </w:div>
          </w:divsChild>
        </w:div>
        <w:div w:id="1812626548">
          <w:marLeft w:val="0"/>
          <w:marRight w:val="0"/>
          <w:marTop w:val="0"/>
          <w:marBottom w:val="0"/>
          <w:divBdr>
            <w:top w:val="none" w:sz="0" w:space="0" w:color="auto"/>
            <w:left w:val="none" w:sz="0" w:space="0" w:color="auto"/>
            <w:bottom w:val="none" w:sz="0" w:space="0" w:color="auto"/>
            <w:right w:val="none" w:sz="0" w:space="0" w:color="auto"/>
          </w:divBdr>
          <w:divsChild>
            <w:div w:id="828903795">
              <w:marLeft w:val="0"/>
              <w:marRight w:val="0"/>
              <w:marTop w:val="0"/>
              <w:marBottom w:val="0"/>
              <w:divBdr>
                <w:top w:val="none" w:sz="0" w:space="0" w:color="auto"/>
                <w:left w:val="none" w:sz="0" w:space="0" w:color="auto"/>
                <w:bottom w:val="none" w:sz="0" w:space="0" w:color="auto"/>
                <w:right w:val="none" w:sz="0" w:space="0" w:color="auto"/>
              </w:divBdr>
            </w:div>
          </w:divsChild>
        </w:div>
        <w:div w:id="70588099">
          <w:marLeft w:val="0"/>
          <w:marRight w:val="0"/>
          <w:marTop w:val="0"/>
          <w:marBottom w:val="0"/>
          <w:divBdr>
            <w:top w:val="none" w:sz="0" w:space="0" w:color="auto"/>
            <w:left w:val="none" w:sz="0" w:space="0" w:color="auto"/>
            <w:bottom w:val="none" w:sz="0" w:space="0" w:color="auto"/>
            <w:right w:val="none" w:sz="0" w:space="0" w:color="auto"/>
          </w:divBdr>
          <w:divsChild>
            <w:div w:id="218595063">
              <w:marLeft w:val="0"/>
              <w:marRight w:val="0"/>
              <w:marTop w:val="0"/>
              <w:marBottom w:val="0"/>
              <w:divBdr>
                <w:top w:val="none" w:sz="0" w:space="0" w:color="auto"/>
                <w:left w:val="none" w:sz="0" w:space="0" w:color="auto"/>
                <w:bottom w:val="none" w:sz="0" w:space="0" w:color="auto"/>
                <w:right w:val="none" w:sz="0" w:space="0" w:color="auto"/>
              </w:divBdr>
            </w:div>
          </w:divsChild>
        </w:div>
        <w:div w:id="1299413652">
          <w:marLeft w:val="0"/>
          <w:marRight w:val="0"/>
          <w:marTop w:val="0"/>
          <w:marBottom w:val="0"/>
          <w:divBdr>
            <w:top w:val="none" w:sz="0" w:space="0" w:color="auto"/>
            <w:left w:val="none" w:sz="0" w:space="0" w:color="auto"/>
            <w:bottom w:val="none" w:sz="0" w:space="0" w:color="auto"/>
            <w:right w:val="none" w:sz="0" w:space="0" w:color="auto"/>
          </w:divBdr>
          <w:divsChild>
            <w:div w:id="1113746802">
              <w:marLeft w:val="0"/>
              <w:marRight w:val="0"/>
              <w:marTop w:val="0"/>
              <w:marBottom w:val="0"/>
              <w:divBdr>
                <w:top w:val="none" w:sz="0" w:space="0" w:color="auto"/>
                <w:left w:val="none" w:sz="0" w:space="0" w:color="auto"/>
                <w:bottom w:val="none" w:sz="0" w:space="0" w:color="auto"/>
                <w:right w:val="none" w:sz="0" w:space="0" w:color="auto"/>
              </w:divBdr>
            </w:div>
          </w:divsChild>
        </w:div>
        <w:div w:id="2007172585">
          <w:marLeft w:val="0"/>
          <w:marRight w:val="0"/>
          <w:marTop w:val="0"/>
          <w:marBottom w:val="0"/>
          <w:divBdr>
            <w:top w:val="none" w:sz="0" w:space="0" w:color="auto"/>
            <w:left w:val="none" w:sz="0" w:space="0" w:color="auto"/>
            <w:bottom w:val="none" w:sz="0" w:space="0" w:color="auto"/>
            <w:right w:val="none" w:sz="0" w:space="0" w:color="auto"/>
          </w:divBdr>
          <w:divsChild>
            <w:div w:id="481652690">
              <w:marLeft w:val="0"/>
              <w:marRight w:val="0"/>
              <w:marTop w:val="0"/>
              <w:marBottom w:val="0"/>
              <w:divBdr>
                <w:top w:val="none" w:sz="0" w:space="0" w:color="auto"/>
                <w:left w:val="none" w:sz="0" w:space="0" w:color="auto"/>
                <w:bottom w:val="none" w:sz="0" w:space="0" w:color="auto"/>
                <w:right w:val="none" w:sz="0" w:space="0" w:color="auto"/>
              </w:divBdr>
            </w:div>
          </w:divsChild>
        </w:div>
        <w:div w:id="1404140236">
          <w:marLeft w:val="0"/>
          <w:marRight w:val="0"/>
          <w:marTop w:val="0"/>
          <w:marBottom w:val="0"/>
          <w:divBdr>
            <w:top w:val="none" w:sz="0" w:space="0" w:color="auto"/>
            <w:left w:val="none" w:sz="0" w:space="0" w:color="auto"/>
            <w:bottom w:val="none" w:sz="0" w:space="0" w:color="auto"/>
            <w:right w:val="none" w:sz="0" w:space="0" w:color="auto"/>
          </w:divBdr>
          <w:divsChild>
            <w:div w:id="1475564579">
              <w:marLeft w:val="0"/>
              <w:marRight w:val="0"/>
              <w:marTop w:val="0"/>
              <w:marBottom w:val="0"/>
              <w:divBdr>
                <w:top w:val="none" w:sz="0" w:space="0" w:color="auto"/>
                <w:left w:val="none" w:sz="0" w:space="0" w:color="auto"/>
                <w:bottom w:val="none" w:sz="0" w:space="0" w:color="auto"/>
                <w:right w:val="none" w:sz="0" w:space="0" w:color="auto"/>
              </w:divBdr>
            </w:div>
          </w:divsChild>
        </w:div>
        <w:div w:id="1298073911">
          <w:marLeft w:val="0"/>
          <w:marRight w:val="0"/>
          <w:marTop w:val="0"/>
          <w:marBottom w:val="0"/>
          <w:divBdr>
            <w:top w:val="none" w:sz="0" w:space="0" w:color="auto"/>
            <w:left w:val="none" w:sz="0" w:space="0" w:color="auto"/>
            <w:bottom w:val="none" w:sz="0" w:space="0" w:color="auto"/>
            <w:right w:val="none" w:sz="0" w:space="0" w:color="auto"/>
          </w:divBdr>
          <w:divsChild>
            <w:div w:id="2042782338">
              <w:marLeft w:val="0"/>
              <w:marRight w:val="0"/>
              <w:marTop w:val="0"/>
              <w:marBottom w:val="0"/>
              <w:divBdr>
                <w:top w:val="none" w:sz="0" w:space="0" w:color="auto"/>
                <w:left w:val="none" w:sz="0" w:space="0" w:color="auto"/>
                <w:bottom w:val="none" w:sz="0" w:space="0" w:color="auto"/>
                <w:right w:val="none" w:sz="0" w:space="0" w:color="auto"/>
              </w:divBdr>
              <w:divsChild>
                <w:div w:id="5877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3999">
          <w:marLeft w:val="0"/>
          <w:marRight w:val="0"/>
          <w:marTop w:val="0"/>
          <w:marBottom w:val="0"/>
          <w:divBdr>
            <w:top w:val="none" w:sz="0" w:space="0" w:color="auto"/>
            <w:left w:val="none" w:sz="0" w:space="0" w:color="auto"/>
            <w:bottom w:val="none" w:sz="0" w:space="0" w:color="auto"/>
            <w:right w:val="none" w:sz="0" w:space="0" w:color="auto"/>
          </w:divBdr>
          <w:divsChild>
            <w:div w:id="247037949">
              <w:marLeft w:val="0"/>
              <w:marRight w:val="0"/>
              <w:marTop w:val="0"/>
              <w:marBottom w:val="0"/>
              <w:divBdr>
                <w:top w:val="none" w:sz="0" w:space="0" w:color="auto"/>
                <w:left w:val="none" w:sz="0" w:space="0" w:color="auto"/>
                <w:bottom w:val="none" w:sz="0" w:space="0" w:color="auto"/>
                <w:right w:val="none" w:sz="0" w:space="0" w:color="auto"/>
              </w:divBdr>
            </w:div>
          </w:divsChild>
        </w:div>
        <w:div w:id="1514566035">
          <w:marLeft w:val="0"/>
          <w:marRight w:val="0"/>
          <w:marTop w:val="0"/>
          <w:marBottom w:val="0"/>
          <w:divBdr>
            <w:top w:val="none" w:sz="0" w:space="0" w:color="auto"/>
            <w:left w:val="none" w:sz="0" w:space="0" w:color="auto"/>
            <w:bottom w:val="none" w:sz="0" w:space="0" w:color="auto"/>
            <w:right w:val="none" w:sz="0" w:space="0" w:color="auto"/>
          </w:divBdr>
        </w:div>
        <w:div w:id="1798910762">
          <w:marLeft w:val="0"/>
          <w:marRight w:val="0"/>
          <w:marTop w:val="0"/>
          <w:marBottom w:val="0"/>
          <w:divBdr>
            <w:top w:val="none" w:sz="0" w:space="0" w:color="auto"/>
            <w:left w:val="none" w:sz="0" w:space="0" w:color="auto"/>
            <w:bottom w:val="none" w:sz="0" w:space="0" w:color="auto"/>
            <w:right w:val="none" w:sz="0" w:space="0" w:color="auto"/>
          </w:divBdr>
          <w:divsChild>
            <w:div w:id="868108166">
              <w:marLeft w:val="0"/>
              <w:marRight w:val="0"/>
              <w:marTop w:val="0"/>
              <w:marBottom w:val="0"/>
              <w:divBdr>
                <w:top w:val="none" w:sz="0" w:space="0" w:color="auto"/>
                <w:left w:val="none" w:sz="0" w:space="0" w:color="auto"/>
                <w:bottom w:val="none" w:sz="0" w:space="0" w:color="auto"/>
                <w:right w:val="none" w:sz="0" w:space="0" w:color="auto"/>
              </w:divBdr>
            </w:div>
          </w:divsChild>
        </w:div>
        <w:div w:id="1436945893">
          <w:marLeft w:val="0"/>
          <w:marRight w:val="0"/>
          <w:marTop w:val="0"/>
          <w:marBottom w:val="0"/>
          <w:divBdr>
            <w:top w:val="none" w:sz="0" w:space="0" w:color="auto"/>
            <w:left w:val="none" w:sz="0" w:space="0" w:color="auto"/>
            <w:bottom w:val="none" w:sz="0" w:space="0" w:color="auto"/>
            <w:right w:val="none" w:sz="0" w:space="0" w:color="auto"/>
          </w:divBdr>
          <w:divsChild>
            <w:div w:id="2059939799">
              <w:marLeft w:val="0"/>
              <w:marRight w:val="0"/>
              <w:marTop w:val="0"/>
              <w:marBottom w:val="0"/>
              <w:divBdr>
                <w:top w:val="none" w:sz="0" w:space="0" w:color="auto"/>
                <w:left w:val="none" w:sz="0" w:space="0" w:color="auto"/>
                <w:bottom w:val="none" w:sz="0" w:space="0" w:color="auto"/>
                <w:right w:val="none" w:sz="0" w:space="0" w:color="auto"/>
              </w:divBdr>
            </w:div>
          </w:divsChild>
        </w:div>
        <w:div w:id="2031179687">
          <w:marLeft w:val="0"/>
          <w:marRight w:val="0"/>
          <w:marTop w:val="0"/>
          <w:marBottom w:val="0"/>
          <w:divBdr>
            <w:top w:val="none" w:sz="0" w:space="0" w:color="auto"/>
            <w:left w:val="none" w:sz="0" w:space="0" w:color="auto"/>
            <w:bottom w:val="none" w:sz="0" w:space="0" w:color="auto"/>
            <w:right w:val="none" w:sz="0" w:space="0" w:color="auto"/>
          </w:divBdr>
          <w:divsChild>
            <w:div w:id="264650499">
              <w:marLeft w:val="0"/>
              <w:marRight w:val="0"/>
              <w:marTop w:val="0"/>
              <w:marBottom w:val="0"/>
              <w:divBdr>
                <w:top w:val="none" w:sz="0" w:space="0" w:color="auto"/>
                <w:left w:val="none" w:sz="0" w:space="0" w:color="auto"/>
                <w:bottom w:val="none" w:sz="0" w:space="0" w:color="auto"/>
                <w:right w:val="none" w:sz="0" w:space="0" w:color="auto"/>
              </w:divBdr>
            </w:div>
          </w:divsChild>
        </w:div>
        <w:div w:id="756437316">
          <w:marLeft w:val="0"/>
          <w:marRight w:val="0"/>
          <w:marTop w:val="0"/>
          <w:marBottom w:val="0"/>
          <w:divBdr>
            <w:top w:val="none" w:sz="0" w:space="0" w:color="auto"/>
            <w:left w:val="none" w:sz="0" w:space="0" w:color="auto"/>
            <w:bottom w:val="none" w:sz="0" w:space="0" w:color="auto"/>
            <w:right w:val="none" w:sz="0" w:space="0" w:color="auto"/>
          </w:divBdr>
          <w:divsChild>
            <w:div w:id="1272669386">
              <w:marLeft w:val="0"/>
              <w:marRight w:val="0"/>
              <w:marTop w:val="0"/>
              <w:marBottom w:val="0"/>
              <w:divBdr>
                <w:top w:val="none" w:sz="0" w:space="0" w:color="auto"/>
                <w:left w:val="none" w:sz="0" w:space="0" w:color="auto"/>
                <w:bottom w:val="none" w:sz="0" w:space="0" w:color="auto"/>
                <w:right w:val="none" w:sz="0" w:space="0" w:color="auto"/>
              </w:divBdr>
            </w:div>
          </w:divsChild>
        </w:div>
        <w:div w:id="909080005">
          <w:marLeft w:val="0"/>
          <w:marRight w:val="0"/>
          <w:marTop w:val="0"/>
          <w:marBottom w:val="0"/>
          <w:divBdr>
            <w:top w:val="none" w:sz="0" w:space="0" w:color="auto"/>
            <w:left w:val="none" w:sz="0" w:space="0" w:color="auto"/>
            <w:bottom w:val="none" w:sz="0" w:space="0" w:color="auto"/>
            <w:right w:val="none" w:sz="0" w:space="0" w:color="auto"/>
          </w:divBdr>
          <w:divsChild>
            <w:div w:id="1071344786">
              <w:marLeft w:val="0"/>
              <w:marRight w:val="0"/>
              <w:marTop w:val="0"/>
              <w:marBottom w:val="0"/>
              <w:divBdr>
                <w:top w:val="none" w:sz="0" w:space="0" w:color="auto"/>
                <w:left w:val="none" w:sz="0" w:space="0" w:color="auto"/>
                <w:bottom w:val="none" w:sz="0" w:space="0" w:color="auto"/>
                <w:right w:val="none" w:sz="0" w:space="0" w:color="auto"/>
              </w:divBdr>
            </w:div>
          </w:divsChild>
        </w:div>
        <w:div w:id="1175339154">
          <w:marLeft w:val="0"/>
          <w:marRight w:val="0"/>
          <w:marTop w:val="0"/>
          <w:marBottom w:val="0"/>
          <w:divBdr>
            <w:top w:val="none" w:sz="0" w:space="0" w:color="auto"/>
            <w:left w:val="none" w:sz="0" w:space="0" w:color="auto"/>
            <w:bottom w:val="none" w:sz="0" w:space="0" w:color="auto"/>
            <w:right w:val="none" w:sz="0" w:space="0" w:color="auto"/>
          </w:divBdr>
          <w:divsChild>
            <w:div w:id="1152987852">
              <w:marLeft w:val="0"/>
              <w:marRight w:val="0"/>
              <w:marTop w:val="0"/>
              <w:marBottom w:val="0"/>
              <w:divBdr>
                <w:top w:val="none" w:sz="0" w:space="0" w:color="auto"/>
                <w:left w:val="none" w:sz="0" w:space="0" w:color="auto"/>
                <w:bottom w:val="none" w:sz="0" w:space="0" w:color="auto"/>
                <w:right w:val="none" w:sz="0" w:space="0" w:color="auto"/>
              </w:divBdr>
            </w:div>
          </w:divsChild>
        </w:div>
        <w:div w:id="340931867">
          <w:marLeft w:val="0"/>
          <w:marRight w:val="0"/>
          <w:marTop w:val="0"/>
          <w:marBottom w:val="0"/>
          <w:divBdr>
            <w:top w:val="none" w:sz="0" w:space="0" w:color="auto"/>
            <w:left w:val="none" w:sz="0" w:space="0" w:color="auto"/>
            <w:bottom w:val="none" w:sz="0" w:space="0" w:color="auto"/>
            <w:right w:val="none" w:sz="0" w:space="0" w:color="auto"/>
          </w:divBdr>
          <w:divsChild>
            <w:div w:id="1892570422">
              <w:marLeft w:val="0"/>
              <w:marRight w:val="0"/>
              <w:marTop w:val="0"/>
              <w:marBottom w:val="0"/>
              <w:divBdr>
                <w:top w:val="none" w:sz="0" w:space="0" w:color="auto"/>
                <w:left w:val="none" w:sz="0" w:space="0" w:color="auto"/>
                <w:bottom w:val="none" w:sz="0" w:space="0" w:color="auto"/>
                <w:right w:val="none" w:sz="0" w:space="0" w:color="auto"/>
              </w:divBdr>
              <w:divsChild>
                <w:div w:id="13312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502363">
          <w:marLeft w:val="0"/>
          <w:marRight w:val="0"/>
          <w:marTop w:val="0"/>
          <w:marBottom w:val="0"/>
          <w:divBdr>
            <w:top w:val="none" w:sz="0" w:space="0" w:color="auto"/>
            <w:left w:val="none" w:sz="0" w:space="0" w:color="auto"/>
            <w:bottom w:val="none" w:sz="0" w:space="0" w:color="auto"/>
            <w:right w:val="none" w:sz="0" w:space="0" w:color="auto"/>
          </w:divBdr>
          <w:divsChild>
            <w:div w:id="1787314506">
              <w:marLeft w:val="0"/>
              <w:marRight w:val="0"/>
              <w:marTop w:val="0"/>
              <w:marBottom w:val="0"/>
              <w:divBdr>
                <w:top w:val="none" w:sz="0" w:space="0" w:color="auto"/>
                <w:left w:val="none" w:sz="0" w:space="0" w:color="auto"/>
                <w:bottom w:val="none" w:sz="0" w:space="0" w:color="auto"/>
                <w:right w:val="none" w:sz="0" w:space="0" w:color="auto"/>
              </w:divBdr>
            </w:div>
          </w:divsChild>
        </w:div>
        <w:div w:id="1307508796">
          <w:marLeft w:val="0"/>
          <w:marRight w:val="0"/>
          <w:marTop w:val="0"/>
          <w:marBottom w:val="0"/>
          <w:divBdr>
            <w:top w:val="none" w:sz="0" w:space="0" w:color="auto"/>
            <w:left w:val="none" w:sz="0" w:space="0" w:color="auto"/>
            <w:bottom w:val="none" w:sz="0" w:space="0" w:color="auto"/>
            <w:right w:val="none" w:sz="0" w:space="0" w:color="auto"/>
          </w:divBdr>
        </w:div>
        <w:div w:id="357661133">
          <w:marLeft w:val="0"/>
          <w:marRight w:val="0"/>
          <w:marTop w:val="0"/>
          <w:marBottom w:val="0"/>
          <w:divBdr>
            <w:top w:val="none" w:sz="0" w:space="0" w:color="auto"/>
            <w:left w:val="none" w:sz="0" w:space="0" w:color="auto"/>
            <w:bottom w:val="none" w:sz="0" w:space="0" w:color="auto"/>
            <w:right w:val="none" w:sz="0" w:space="0" w:color="auto"/>
          </w:divBdr>
          <w:divsChild>
            <w:div w:id="408890582">
              <w:marLeft w:val="0"/>
              <w:marRight w:val="0"/>
              <w:marTop w:val="0"/>
              <w:marBottom w:val="0"/>
              <w:divBdr>
                <w:top w:val="none" w:sz="0" w:space="0" w:color="auto"/>
                <w:left w:val="none" w:sz="0" w:space="0" w:color="auto"/>
                <w:bottom w:val="none" w:sz="0" w:space="0" w:color="auto"/>
                <w:right w:val="none" w:sz="0" w:space="0" w:color="auto"/>
              </w:divBdr>
            </w:div>
          </w:divsChild>
        </w:div>
        <w:div w:id="1702432926">
          <w:marLeft w:val="0"/>
          <w:marRight w:val="0"/>
          <w:marTop w:val="0"/>
          <w:marBottom w:val="0"/>
          <w:divBdr>
            <w:top w:val="none" w:sz="0" w:space="0" w:color="auto"/>
            <w:left w:val="none" w:sz="0" w:space="0" w:color="auto"/>
            <w:bottom w:val="none" w:sz="0" w:space="0" w:color="auto"/>
            <w:right w:val="none" w:sz="0" w:space="0" w:color="auto"/>
          </w:divBdr>
          <w:divsChild>
            <w:div w:id="1794246058">
              <w:marLeft w:val="0"/>
              <w:marRight w:val="0"/>
              <w:marTop w:val="0"/>
              <w:marBottom w:val="0"/>
              <w:divBdr>
                <w:top w:val="none" w:sz="0" w:space="0" w:color="auto"/>
                <w:left w:val="none" w:sz="0" w:space="0" w:color="auto"/>
                <w:bottom w:val="none" w:sz="0" w:space="0" w:color="auto"/>
                <w:right w:val="none" w:sz="0" w:space="0" w:color="auto"/>
              </w:divBdr>
            </w:div>
          </w:divsChild>
        </w:div>
        <w:div w:id="250506177">
          <w:marLeft w:val="0"/>
          <w:marRight w:val="0"/>
          <w:marTop w:val="0"/>
          <w:marBottom w:val="0"/>
          <w:divBdr>
            <w:top w:val="none" w:sz="0" w:space="0" w:color="auto"/>
            <w:left w:val="none" w:sz="0" w:space="0" w:color="auto"/>
            <w:bottom w:val="none" w:sz="0" w:space="0" w:color="auto"/>
            <w:right w:val="none" w:sz="0" w:space="0" w:color="auto"/>
          </w:divBdr>
          <w:divsChild>
            <w:div w:id="404644508">
              <w:marLeft w:val="0"/>
              <w:marRight w:val="0"/>
              <w:marTop w:val="0"/>
              <w:marBottom w:val="0"/>
              <w:divBdr>
                <w:top w:val="none" w:sz="0" w:space="0" w:color="auto"/>
                <w:left w:val="none" w:sz="0" w:space="0" w:color="auto"/>
                <w:bottom w:val="none" w:sz="0" w:space="0" w:color="auto"/>
                <w:right w:val="none" w:sz="0" w:space="0" w:color="auto"/>
              </w:divBdr>
            </w:div>
          </w:divsChild>
        </w:div>
        <w:div w:id="946741980">
          <w:marLeft w:val="0"/>
          <w:marRight w:val="0"/>
          <w:marTop w:val="0"/>
          <w:marBottom w:val="0"/>
          <w:divBdr>
            <w:top w:val="none" w:sz="0" w:space="0" w:color="auto"/>
            <w:left w:val="none" w:sz="0" w:space="0" w:color="auto"/>
            <w:bottom w:val="none" w:sz="0" w:space="0" w:color="auto"/>
            <w:right w:val="none" w:sz="0" w:space="0" w:color="auto"/>
          </w:divBdr>
          <w:divsChild>
            <w:div w:id="1963615180">
              <w:marLeft w:val="0"/>
              <w:marRight w:val="0"/>
              <w:marTop w:val="0"/>
              <w:marBottom w:val="0"/>
              <w:divBdr>
                <w:top w:val="none" w:sz="0" w:space="0" w:color="auto"/>
                <w:left w:val="none" w:sz="0" w:space="0" w:color="auto"/>
                <w:bottom w:val="none" w:sz="0" w:space="0" w:color="auto"/>
                <w:right w:val="none" w:sz="0" w:space="0" w:color="auto"/>
              </w:divBdr>
            </w:div>
          </w:divsChild>
        </w:div>
        <w:div w:id="406418489">
          <w:marLeft w:val="0"/>
          <w:marRight w:val="0"/>
          <w:marTop w:val="0"/>
          <w:marBottom w:val="0"/>
          <w:divBdr>
            <w:top w:val="none" w:sz="0" w:space="0" w:color="auto"/>
            <w:left w:val="none" w:sz="0" w:space="0" w:color="auto"/>
            <w:bottom w:val="none" w:sz="0" w:space="0" w:color="auto"/>
            <w:right w:val="none" w:sz="0" w:space="0" w:color="auto"/>
          </w:divBdr>
          <w:divsChild>
            <w:div w:id="1725595517">
              <w:marLeft w:val="0"/>
              <w:marRight w:val="0"/>
              <w:marTop w:val="0"/>
              <w:marBottom w:val="0"/>
              <w:divBdr>
                <w:top w:val="none" w:sz="0" w:space="0" w:color="auto"/>
                <w:left w:val="none" w:sz="0" w:space="0" w:color="auto"/>
                <w:bottom w:val="none" w:sz="0" w:space="0" w:color="auto"/>
                <w:right w:val="none" w:sz="0" w:space="0" w:color="auto"/>
              </w:divBdr>
            </w:div>
          </w:divsChild>
        </w:div>
        <w:div w:id="911813428">
          <w:marLeft w:val="0"/>
          <w:marRight w:val="0"/>
          <w:marTop w:val="0"/>
          <w:marBottom w:val="0"/>
          <w:divBdr>
            <w:top w:val="none" w:sz="0" w:space="0" w:color="auto"/>
            <w:left w:val="none" w:sz="0" w:space="0" w:color="auto"/>
            <w:bottom w:val="none" w:sz="0" w:space="0" w:color="auto"/>
            <w:right w:val="none" w:sz="0" w:space="0" w:color="auto"/>
          </w:divBdr>
          <w:divsChild>
            <w:div w:id="1648820616">
              <w:marLeft w:val="0"/>
              <w:marRight w:val="0"/>
              <w:marTop w:val="0"/>
              <w:marBottom w:val="0"/>
              <w:divBdr>
                <w:top w:val="none" w:sz="0" w:space="0" w:color="auto"/>
                <w:left w:val="none" w:sz="0" w:space="0" w:color="auto"/>
                <w:bottom w:val="none" w:sz="0" w:space="0" w:color="auto"/>
                <w:right w:val="none" w:sz="0" w:space="0" w:color="auto"/>
              </w:divBdr>
            </w:div>
          </w:divsChild>
        </w:div>
        <w:div w:id="1119180700">
          <w:marLeft w:val="0"/>
          <w:marRight w:val="0"/>
          <w:marTop w:val="0"/>
          <w:marBottom w:val="0"/>
          <w:divBdr>
            <w:top w:val="none" w:sz="0" w:space="0" w:color="auto"/>
            <w:left w:val="none" w:sz="0" w:space="0" w:color="auto"/>
            <w:bottom w:val="none" w:sz="0" w:space="0" w:color="auto"/>
            <w:right w:val="none" w:sz="0" w:space="0" w:color="auto"/>
          </w:divBdr>
          <w:divsChild>
            <w:div w:id="485053738">
              <w:marLeft w:val="0"/>
              <w:marRight w:val="0"/>
              <w:marTop w:val="0"/>
              <w:marBottom w:val="0"/>
              <w:divBdr>
                <w:top w:val="none" w:sz="0" w:space="0" w:color="auto"/>
                <w:left w:val="none" w:sz="0" w:space="0" w:color="auto"/>
                <w:bottom w:val="none" w:sz="0" w:space="0" w:color="auto"/>
                <w:right w:val="none" w:sz="0" w:space="0" w:color="auto"/>
              </w:divBdr>
              <w:divsChild>
                <w:div w:id="205789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00992">
          <w:marLeft w:val="0"/>
          <w:marRight w:val="0"/>
          <w:marTop w:val="0"/>
          <w:marBottom w:val="0"/>
          <w:divBdr>
            <w:top w:val="none" w:sz="0" w:space="0" w:color="auto"/>
            <w:left w:val="none" w:sz="0" w:space="0" w:color="auto"/>
            <w:bottom w:val="none" w:sz="0" w:space="0" w:color="auto"/>
            <w:right w:val="none" w:sz="0" w:space="0" w:color="auto"/>
          </w:divBdr>
          <w:divsChild>
            <w:div w:id="7154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04789">
      <w:bodyDiv w:val="1"/>
      <w:marLeft w:val="0"/>
      <w:marRight w:val="0"/>
      <w:marTop w:val="0"/>
      <w:marBottom w:val="0"/>
      <w:divBdr>
        <w:top w:val="none" w:sz="0" w:space="0" w:color="auto"/>
        <w:left w:val="none" w:sz="0" w:space="0" w:color="auto"/>
        <w:bottom w:val="none" w:sz="0" w:space="0" w:color="auto"/>
        <w:right w:val="none" w:sz="0" w:space="0" w:color="auto"/>
      </w:divBdr>
      <w:divsChild>
        <w:div w:id="1659572687">
          <w:marLeft w:val="0"/>
          <w:marRight w:val="0"/>
          <w:marTop w:val="0"/>
          <w:marBottom w:val="0"/>
          <w:divBdr>
            <w:top w:val="none" w:sz="0" w:space="0" w:color="auto"/>
            <w:left w:val="none" w:sz="0" w:space="0" w:color="auto"/>
            <w:bottom w:val="none" w:sz="0" w:space="0" w:color="auto"/>
            <w:right w:val="none" w:sz="0" w:space="0" w:color="auto"/>
          </w:divBdr>
        </w:div>
        <w:div w:id="962150049">
          <w:marLeft w:val="0"/>
          <w:marRight w:val="0"/>
          <w:marTop w:val="0"/>
          <w:marBottom w:val="0"/>
          <w:divBdr>
            <w:top w:val="none" w:sz="0" w:space="0" w:color="auto"/>
            <w:left w:val="none" w:sz="0" w:space="0" w:color="auto"/>
            <w:bottom w:val="none" w:sz="0" w:space="0" w:color="auto"/>
            <w:right w:val="none" w:sz="0" w:space="0" w:color="auto"/>
          </w:divBdr>
        </w:div>
      </w:divsChild>
    </w:div>
    <w:div w:id="1255894206">
      <w:bodyDiv w:val="1"/>
      <w:marLeft w:val="0"/>
      <w:marRight w:val="0"/>
      <w:marTop w:val="0"/>
      <w:marBottom w:val="0"/>
      <w:divBdr>
        <w:top w:val="none" w:sz="0" w:space="0" w:color="auto"/>
        <w:left w:val="none" w:sz="0" w:space="0" w:color="auto"/>
        <w:bottom w:val="none" w:sz="0" w:space="0" w:color="auto"/>
        <w:right w:val="none" w:sz="0" w:space="0" w:color="auto"/>
      </w:divBdr>
    </w:div>
    <w:div w:id="1258366659">
      <w:bodyDiv w:val="1"/>
      <w:marLeft w:val="0"/>
      <w:marRight w:val="0"/>
      <w:marTop w:val="0"/>
      <w:marBottom w:val="0"/>
      <w:divBdr>
        <w:top w:val="none" w:sz="0" w:space="0" w:color="auto"/>
        <w:left w:val="none" w:sz="0" w:space="0" w:color="auto"/>
        <w:bottom w:val="none" w:sz="0" w:space="0" w:color="auto"/>
        <w:right w:val="none" w:sz="0" w:space="0" w:color="auto"/>
      </w:divBdr>
    </w:div>
    <w:div w:id="1356811952">
      <w:bodyDiv w:val="1"/>
      <w:marLeft w:val="0"/>
      <w:marRight w:val="0"/>
      <w:marTop w:val="0"/>
      <w:marBottom w:val="0"/>
      <w:divBdr>
        <w:top w:val="none" w:sz="0" w:space="0" w:color="auto"/>
        <w:left w:val="none" w:sz="0" w:space="0" w:color="auto"/>
        <w:bottom w:val="none" w:sz="0" w:space="0" w:color="auto"/>
        <w:right w:val="none" w:sz="0" w:space="0" w:color="auto"/>
      </w:divBdr>
    </w:div>
    <w:div w:id="1380474565">
      <w:bodyDiv w:val="1"/>
      <w:marLeft w:val="0"/>
      <w:marRight w:val="0"/>
      <w:marTop w:val="0"/>
      <w:marBottom w:val="0"/>
      <w:divBdr>
        <w:top w:val="none" w:sz="0" w:space="0" w:color="auto"/>
        <w:left w:val="none" w:sz="0" w:space="0" w:color="auto"/>
        <w:bottom w:val="none" w:sz="0" w:space="0" w:color="auto"/>
        <w:right w:val="none" w:sz="0" w:space="0" w:color="auto"/>
      </w:divBdr>
      <w:divsChild>
        <w:div w:id="1540238797">
          <w:blockQuote w:val="1"/>
          <w:marLeft w:val="0"/>
          <w:marRight w:val="600"/>
          <w:marTop w:val="240"/>
          <w:marBottom w:val="240"/>
          <w:divBdr>
            <w:top w:val="single" w:sz="6" w:space="15" w:color="EBEBEB"/>
            <w:left w:val="none" w:sz="0" w:space="0" w:color="auto"/>
            <w:bottom w:val="single" w:sz="6" w:space="15" w:color="EBEBEB"/>
            <w:right w:val="none" w:sz="0" w:space="0" w:color="auto"/>
          </w:divBdr>
        </w:div>
        <w:div w:id="623268487">
          <w:blockQuote w:val="1"/>
          <w:marLeft w:val="0"/>
          <w:marRight w:val="600"/>
          <w:marTop w:val="240"/>
          <w:marBottom w:val="240"/>
          <w:divBdr>
            <w:top w:val="single" w:sz="6" w:space="15" w:color="EBEBEB"/>
            <w:left w:val="none" w:sz="0" w:space="0" w:color="auto"/>
            <w:bottom w:val="single" w:sz="6" w:space="15" w:color="EBEBEB"/>
            <w:right w:val="none" w:sz="0" w:space="0" w:color="auto"/>
          </w:divBdr>
        </w:div>
        <w:div w:id="690885685">
          <w:blockQuote w:val="1"/>
          <w:marLeft w:val="0"/>
          <w:marRight w:val="600"/>
          <w:marTop w:val="240"/>
          <w:marBottom w:val="240"/>
          <w:divBdr>
            <w:top w:val="single" w:sz="6" w:space="15" w:color="EBEBEB"/>
            <w:left w:val="none" w:sz="0" w:space="0" w:color="auto"/>
            <w:bottom w:val="single" w:sz="6" w:space="15" w:color="EBEBEB"/>
            <w:right w:val="none" w:sz="0" w:space="0" w:color="auto"/>
          </w:divBdr>
        </w:div>
        <w:div w:id="985671745">
          <w:blockQuote w:val="1"/>
          <w:marLeft w:val="0"/>
          <w:marRight w:val="600"/>
          <w:marTop w:val="240"/>
          <w:marBottom w:val="240"/>
          <w:divBdr>
            <w:top w:val="single" w:sz="6" w:space="15" w:color="EBEBEB"/>
            <w:left w:val="none" w:sz="0" w:space="0" w:color="auto"/>
            <w:bottom w:val="single" w:sz="6" w:space="15" w:color="EBEBEB"/>
            <w:right w:val="none" w:sz="0" w:space="0" w:color="auto"/>
          </w:divBdr>
        </w:div>
      </w:divsChild>
    </w:div>
    <w:div w:id="1413509326">
      <w:bodyDiv w:val="1"/>
      <w:marLeft w:val="0"/>
      <w:marRight w:val="0"/>
      <w:marTop w:val="0"/>
      <w:marBottom w:val="0"/>
      <w:divBdr>
        <w:top w:val="none" w:sz="0" w:space="0" w:color="auto"/>
        <w:left w:val="none" w:sz="0" w:space="0" w:color="auto"/>
        <w:bottom w:val="none" w:sz="0" w:space="0" w:color="auto"/>
        <w:right w:val="none" w:sz="0" w:space="0" w:color="auto"/>
      </w:divBdr>
    </w:div>
    <w:div w:id="1431119941">
      <w:bodyDiv w:val="1"/>
      <w:marLeft w:val="0"/>
      <w:marRight w:val="0"/>
      <w:marTop w:val="0"/>
      <w:marBottom w:val="0"/>
      <w:divBdr>
        <w:top w:val="none" w:sz="0" w:space="0" w:color="auto"/>
        <w:left w:val="none" w:sz="0" w:space="0" w:color="auto"/>
        <w:bottom w:val="none" w:sz="0" w:space="0" w:color="auto"/>
        <w:right w:val="none" w:sz="0" w:space="0" w:color="auto"/>
      </w:divBdr>
    </w:div>
    <w:div w:id="1440836348">
      <w:bodyDiv w:val="1"/>
      <w:marLeft w:val="0"/>
      <w:marRight w:val="0"/>
      <w:marTop w:val="0"/>
      <w:marBottom w:val="0"/>
      <w:divBdr>
        <w:top w:val="none" w:sz="0" w:space="0" w:color="auto"/>
        <w:left w:val="none" w:sz="0" w:space="0" w:color="auto"/>
        <w:bottom w:val="none" w:sz="0" w:space="0" w:color="auto"/>
        <w:right w:val="none" w:sz="0" w:space="0" w:color="auto"/>
      </w:divBdr>
    </w:div>
    <w:div w:id="1494680684">
      <w:bodyDiv w:val="1"/>
      <w:marLeft w:val="0"/>
      <w:marRight w:val="0"/>
      <w:marTop w:val="0"/>
      <w:marBottom w:val="0"/>
      <w:divBdr>
        <w:top w:val="none" w:sz="0" w:space="0" w:color="auto"/>
        <w:left w:val="none" w:sz="0" w:space="0" w:color="auto"/>
        <w:bottom w:val="none" w:sz="0" w:space="0" w:color="auto"/>
        <w:right w:val="none" w:sz="0" w:space="0" w:color="auto"/>
      </w:divBdr>
    </w:div>
    <w:div w:id="1513951809">
      <w:bodyDiv w:val="1"/>
      <w:marLeft w:val="0"/>
      <w:marRight w:val="0"/>
      <w:marTop w:val="0"/>
      <w:marBottom w:val="0"/>
      <w:divBdr>
        <w:top w:val="none" w:sz="0" w:space="0" w:color="auto"/>
        <w:left w:val="none" w:sz="0" w:space="0" w:color="auto"/>
        <w:bottom w:val="none" w:sz="0" w:space="0" w:color="auto"/>
        <w:right w:val="none" w:sz="0" w:space="0" w:color="auto"/>
      </w:divBdr>
    </w:div>
    <w:div w:id="1543709548">
      <w:bodyDiv w:val="1"/>
      <w:marLeft w:val="0"/>
      <w:marRight w:val="0"/>
      <w:marTop w:val="0"/>
      <w:marBottom w:val="0"/>
      <w:divBdr>
        <w:top w:val="none" w:sz="0" w:space="0" w:color="auto"/>
        <w:left w:val="none" w:sz="0" w:space="0" w:color="auto"/>
        <w:bottom w:val="none" w:sz="0" w:space="0" w:color="auto"/>
        <w:right w:val="none" w:sz="0" w:space="0" w:color="auto"/>
      </w:divBdr>
    </w:div>
    <w:div w:id="1671562117">
      <w:bodyDiv w:val="1"/>
      <w:marLeft w:val="0"/>
      <w:marRight w:val="0"/>
      <w:marTop w:val="0"/>
      <w:marBottom w:val="0"/>
      <w:divBdr>
        <w:top w:val="none" w:sz="0" w:space="0" w:color="auto"/>
        <w:left w:val="none" w:sz="0" w:space="0" w:color="auto"/>
        <w:bottom w:val="none" w:sz="0" w:space="0" w:color="auto"/>
        <w:right w:val="none" w:sz="0" w:space="0" w:color="auto"/>
      </w:divBdr>
    </w:div>
    <w:div w:id="1684747040">
      <w:bodyDiv w:val="1"/>
      <w:marLeft w:val="0"/>
      <w:marRight w:val="0"/>
      <w:marTop w:val="0"/>
      <w:marBottom w:val="0"/>
      <w:divBdr>
        <w:top w:val="none" w:sz="0" w:space="0" w:color="auto"/>
        <w:left w:val="none" w:sz="0" w:space="0" w:color="auto"/>
        <w:bottom w:val="none" w:sz="0" w:space="0" w:color="auto"/>
        <w:right w:val="none" w:sz="0" w:space="0" w:color="auto"/>
      </w:divBdr>
    </w:div>
    <w:div w:id="1699743794">
      <w:bodyDiv w:val="1"/>
      <w:marLeft w:val="0"/>
      <w:marRight w:val="0"/>
      <w:marTop w:val="0"/>
      <w:marBottom w:val="0"/>
      <w:divBdr>
        <w:top w:val="none" w:sz="0" w:space="0" w:color="auto"/>
        <w:left w:val="none" w:sz="0" w:space="0" w:color="auto"/>
        <w:bottom w:val="none" w:sz="0" w:space="0" w:color="auto"/>
        <w:right w:val="none" w:sz="0" w:space="0" w:color="auto"/>
      </w:divBdr>
      <w:divsChild>
        <w:div w:id="122309726">
          <w:marLeft w:val="0"/>
          <w:marRight w:val="0"/>
          <w:marTop w:val="0"/>
          <w:marBottom w:val="0"/>
          <w:divBdr>
            <w:top w:val="none" w:sz="0" w:space="0" w:color="auto"/>
            <w:left w:val="none" w:sz="0" w:space="0" w:color="auto"/>
            <w:bottom w:val="none" w:sz="0" w:space="0" w:color="auto"/>
            <w:right w:val="none" w:sz="0" w:space="0" w:color="auto"/>
          </w:divBdr>
        </w:div>
        <w:div w:id="1137796515">
          <w:marLeft w:val="0"/>
          <w:marRight w:val="0"/>
          <w:marTop w:val="0"/>
          <w:marBottom w:val="225"/>
          <w:divBdr>
            <w:top w:val="none" w:sz="0" w:space="0" w:color="auto"/>
            <w:left w:val="none" w:sz="0" w:space="0" w:color="auto"/>
            <w:bottom w:val="none" w:sz="0" w:space="0" w:color="auto"/>
            <w:right w:val="none" w:sz="0" w:space="0" w:color="auto"/>
          </w:divBdr>
        </w:div>
        <w:div w:id="841165658">
          <w:marLeft w:val="0"/>
          <w:marRight w:val="0"/>
          <w:marTop w:val="0"/>
          <w:marBottom w:val="225"/>
          <w:divBdr>
            <w:top w:val="none" w:sz="0" w:space="0" w:color="auto"/>
            <w:left w:val="none" w:sz="0" w:space="0" w:color="auto"/>
            <w:bottom w:val="none" w:sz="0" w:space="0" w:color="auto"/>
            <w:right w:val="none" w:sz="0" w:space="0" w:color="auto"/>
          </w:divBdr>
        </w:div>
        <w:div w:id="1174538922">
          <w:marLeft w:val="0"/>
          <w:marRight w:val="0"/>
          <w:marTop w:val="0"/>
          <w:marBottom w:val="0"/>
          <w:divBdr>
            <w:top w:val="none" w:sz="0" w:space="0" w:color="auto"/>
            <w:left w:val="none" w:sz="0" w:space="0" w:color="auto"/>
            <w:bottom w:val="none" w:sz="0" w:space="0" w:color="auto"/>
            <w:right w:val="none" w:sz="0" w:space="0" w:color="auto"/>
          </w:divBdr>
          <w:divsChild>
            <w:div w:id="531235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915088766">
          <w:marLeft w:val="0"/>
          <w:marRight w:val="0"/>
          <w:marTop w:val="0"/>
          <w:marBottom w:val="225"/>
          <w:divBdr>
            <w:top w:val="none" w:sz="0" w:space="0" w:color="auto"/>
            <w:left w:val="none" w:sz="0" w:space="0" w:color="auto"/>
            <w:bottom w:val="none" w:sz="0" w:space="0" w:color="auto"/>
            <w:right w:val="none" w:sz="0" w:space="0" w:color="auto"/>
          </w:divBdr>
        </w:div>
      </w:divsChild>
    </w:div>
    <w:div w:id="1796437210">
      <w:bodyDiv w:val="1"/>
      <w:marLeft w:val="0"/>
      <w:marRight w:val="0"/>
      <w:marTop w:val="0"/>
      <w:marBottom w:val="0"/>
      <w:divBdr>
        <w:top w:val="none" w:sz="0" w:space="0" w:color="auto"/>
        <w:left w:val="none" w:sz="0" w:space="0" w:color="auto"/>
        <w:bottom w:val="none" w:sz="0" w:space="0" w:color="auto"/>
        <w:right w:val="none" w:sz="0" w:space="0" w:color="auto"/>
      </w:divBdr>
    </w:div>
    <w:div w:id="1844276696">
      <w:bodyDiv w:val="1"/>
      <w:marLeft w:val="0"/>
      <w:marRight w:val="0"/>
      <w:marTop w:val="0"/>
      <w:marBottom w:val="0"/>
      <w:divBdr>
        <w:top w:val="none" w:sz="0" w:space="0" w:color="auto"/>
        <w:left w:val="none" w:sz="0" w:space="0" w:color="auto"/>
        <w:bottom w:val="none" w:sz="0" w:space="0" w:color="auto"/>
        <w:right w:val="none" w:sz="0" w:space="0" w:color="auto"/>
      </w:divBdr>
    </w:div>
    <w:div w:id="1876693852">
      <w:bodyDiv w:val="1"/>
      <w:marLeft w:val="0"/>
      <w:marRight w:val="0"/>
      <w:marTop w:val="0"/>
      <w:marBottom w:val="0"/>
      <w:divBdr>
        <w:top w:val="none" w:sz="0" w:space="0" w:color="auto"/>
        <w:left w:val="none" w:sz="0" w:space="0" w:color="auto"/>
        <w:bottom w:val="none" w:sz="0" w:space="0" w:color="auto"/>
        <w:right w:val="none" w:sz="0" w:space="0" w:color="auto"/>
      </w:divBdr>
    </w:div>
    <w:div w:id="1938975907">
      <w:bodyDiv w:val="1"/>
      <w:marLeft w:val="0"/>
      <w:marRight w:val="0"/>
      <w:marTop w:val="0"/>
      <w:marBottom w:val="0"/>
      <w:divBdr>
        <w:top w:val="none" w:sz="0" w:space="0" w:color="auto"/>
        <w:left w:val="none" w:sz="0" w:space="0" w:color="auto"/>
        <w:bottom w:val="none" w:sz="0" w:space="0" w:color="auto"/>
        <w:right w:val="none" w:sz="0" w:space="0" w:color="auto"/>
      </w:divBdr>
      <w:divsChild>
        <w:div w:id="576935364">
          <w:marLeft w:val="0"/>
          <w:marRight w:val="0"/>
          <w:marTop w:val="0"/>
          <w:marBottom w:val="0"/>
          <w:divBdr>
            <w:top w:val="none" w:sz="0" w:space="0" w:color="auto"/>
            <w:left w:val="none" w:sz="0" w:space="0" w:color="auto"/>
            <w:bottom w:val="none" w:sz="0" w:space="0" w:color="auto"/>
            <w:right w:val="none" w:sz="0" w:space="0" w:color="auto"/>
          </w:divBdr>
          <w:divsChild>
            <w:div w:id="935365">
              <w:marLeft w:val="567"/>
              <w:marRight w:val="0"/>
              <w:marTop w:val="0"/>
              <w:marBottom w:val="0"/>
              <w:divBdr>
                <w:top w:val="none" w:sz="0" w:space="0" w:color="auto"/>
                <w:left w:val="none" w:sz="0" w:space="0" w:color="auto"/>
                <w:bottom w:val="none" w:sz="0" w:space="0" w:color="auto"/>
                <w:right w:val="none" w:sz="0" w:space="0" w:color="auto"/>
              </w:divBdr>
            </w:div>
          </w:divsChild>
        </w:div>
        <w:div w:id="1587693329">
          <w:marLeft w:val="567"/>
          <w:marRight w:val="0"/>
          <w:marTop w:val="0"/>
          <w:marBottom w:val="0"/>
          <w:divBdr>
            <w:top w:val="none" w:sz="0" w:space="0" w:color="auto"/>
            <w:left w:val="none" w:sz="0" w:space="0" w:color="auto"/>
            <w:bottom w:val="none" w:sz="0" w:space="0" w:color="auto"/>
            <w:right w:val="none" w:sz="0" w:space="0" w:color="auto"/>
          </w:divBdr>
        </w:div>
      </w:divsChild>
    </w:div>
    <w:div w:id="1990086514">
      <w:bodyDiv w:val="1"/>
      <w:marLeft w:val="0"/>
      <w:marRight w:val="0"/>
      <w:marTop w:val="0"/>
      <w:marBottom w:val="0"/>
      <w:divBdr>
        <w:top w:val="none" w:sz="0" w:space="0" w:color="auto"/>
        <w:left w:val="none" w:sz="0" w:space="0" w:color="auto"/>
        <w:bottom w:val="none" w:sz="0" w:space="0" w:color="auto"/>
        <w:right w:val="none" w:sz="0" w:space="0" w:color="auto"/>
      </w:divBdr>
    </w:div>
    <w:div w:id="2003853687">
      <w:bodyDiv w:val="1"/>
      <w:marLeft w:val="0"/>
      <w:marRight w:val="0"/>
      <w:marTop w:val="0"/>
      <w:marBottom w:val="0"/>
      <w:divBdr>
        <w:top w:val="none" w:sz="0" w:space="0" w:color="auto"/>
        <w:left w:val="none" w:sz="0" w:space="0" w:color="auto"/>
        <w:bottom w:val="none" w:sz="0" w:space="0" w:color="auto"/>
        <w:right w:val="none" w:sz="0" w:space="0" w:color="auto"/>
      </w:divBdr>
    </w:div>
    <w:div w:id="2026520307">
      <w:bodyDiv w:val="1"/>
      <w:marLeft w:val="0"/>
      <w:marRight w:val="0"/>
      <w:marTop w:val="0"/>
      <w:marBottom w:val="0"/>
      <w:divBdr>
        <w:top w:val="none" w:sz="0" w:space="0" w:color="auto"/>
        <w:left w:val="none" w:sz="0" w:space="0" w:color="auto"/>
        <w:bottom w:val="none" w:sz="0" w:space="0" w:color="auto"/>
        <w:right w:val="none" w:sz="0" w:space="0" w:color="auto"/>
      </w:divBdr>
    </w:div>
    <w:div w:id="2056421279">
      <w:bodyDiv w:val="1"/>
      <w:marLeft w:val="0"/>
      <w:marRight w:val="0"/>
      <w:marTop w:val="0"/>
      <w:marBottom w:val="0"/>
      <w:divBdr>
        <w:top w:val="none" w:sz="0" w:space="0" w:color="auto"/>
        <w:left w:val="none" w:sz="0" w:space="0" w:color="auto"/>
        <w:bottom w:val="none" w:sz="0" w:space="0" w:color="auto"/>
        <w:right w:val="none" w:sz="0" w:space="0" w:color="auto"/>
      </w:divBdr>
    </w:div>
    <w:div w:id="2082364618">
      <w:bodyDiv w:val="1"/>
      <w:marLeft w:val="0"/>
      <w:marRight w:val="0"/>
      <w:marTop w:val="0"/>
      <w:marBottom w:val="0"/>
      <w:divBdr>
        <w:top w:val="none" w:sz="0" w:space="0" w:color="auto"/>
        <w:left w:val="none" w:sz="0" w:space="0" w:color="auto"/>
        <w:bottom w:val="none" w:sz="0" w:space="0" w:color="auto"/>
        <w:right w:val="none" w:sz="0" w:space="0" w:color="auto"/>
      </w:divBdr>
    </w:div>
    <w:div w:id="211735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drive/folders/1VGptkOf8Do4bBYD0cHjPlGIUcHUpVJdu" TargetMode="External"/><Relationship Id="rId18" Type="http://schemas.openxmlformats.org/officeDocument/2006/relationships/hyperlink" Target="https://www.spacefoundation.org/2025/04/07/the-space-report-2025-q1-shows-growing-need-for-skilled-labor-in-space-workforce-budget-concerns-for-u-s-space-force-and-highlights-space-pharmaceuticals-investments/" TargetMode="External"/><Relationship Id="rId3" Type="http://schemas.openxmlformats.org/officeDocument/2006/relationships/numbering" Target="numbering.xml"/><Relationship Id="rId21" Type="http://schemas.openxmlformats.org/officeDocument/2006/relationships/hyperlink" Target="https://opencaselist.com/openev" TargetMode="External"/><Relationship Id="rId7" Type="http://schemas.openxmlformats.org/officeDocument/2006/relationships/footnotes" Target="footnotes.xml"/><Relationship Id="rId12" Type="http://schemas.openxmlformats.org/officeDocument/2006/relationships/hyperlink" Target="mailto:karkingkankee@gmail.com" TargetMode="External"/><Relationship Id="rId17" Type="http://schemas.openxmlformats.org/officeDocument/2006/relationships/hyperlink" Target="https://reason.com/2025/04/18/trumps-tariffs-are-starting-to-kill-job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rogressivepolicy.org/wp-content/uploads/2024/12/PPI-2024-Election-Review-1.pdf" TargetMode="External"/><Relationship Id="rId20" Type="http://schemas.openxmlformats.org/officeDocument/2006/relationships/hyperlink" Target="https://www.spacefoundation.org/2025/04/07/the-space-report-2025-q1-shows-growing-need-for-skilled-labor-in-space-workforce-budget-concerns-for-u-s-space-force-and-highlights-space-pharmaceuticals-investmen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google.com/forms/d/e/1FAIpQLScgb24XvQe1SAQb4med2NkCEqD6BIsO3K7ERbuoCUGdjSKVBg/viewform"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thehill.com/opinion/technology/4922998-democrats-are-lost-in-space-can-republicans-do-better/"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spacefoundation.org/2025/04/07/the-space-report-2025-q1-shows-growing-need-for-skilled-labor-in-space-workforce-budget-concerns-for-u-s-space-force-and-highlights-space-pharmaceuticals-investment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foreignpolicy.com/2026/06/04/iran-war-decarbonizing-global-south/"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tt\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Resolved: The member nations of the World Trade Organization ought to reduce intellectual property protections for medicines.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D817D9-EBC9-4067-9AE1-C38BFC3AD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Debate.dotm</Template>
  <TotalTime>1024</TotalTime>
  <Pages>92</Pages>
  <Words>58581</Words>
  <Characters>333918</Characters>
  <Application>Microsoft Office Word</Application>
  <DocSecurity>0</DocSecurity>
  <Lines>2782</Lines>
  <Paragraphs>783</Paragraphs>
  <ScaleCrop>false</ScaleCrop>
  <HeadingPairs>
    <vt:vector size="2" baseType="variant">
      <vt:variant>
        <vt:lpstr>Title</vt:lpstr>
      </vt:variant>
      <vt:variant>
        <vt:i4>1</vt:i4>
      </vt:variant>
    </vt:vector>
  </HeadingPairs>
  <TitlesOfParts>
    <vt:vector size="1" baseType="lpstr">
      <vt:lpstr>Kankee Briefs</vt:lpstr>
    </vt:vector>
  </TitlesOfParts>
  <Company/>
  <LinksUpToDate>false</LinksUpToDate>
  <CharactersWithSpaces>391716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Kankee Briefs</dc:title>
  <dc:subject/>
  <dc:creator>BRETT BOELKENS</dc:creator>
  <cp:keywords>5.1.1</cp:keywords>
  <dc:description/>
  <cp:lastModifiedBy>Brett Boelkens</cp:lastModifiedBy>
  <cp:revision>133</cp:revision>
  <cp:lastPrinted>2025-01-08T15:01:00Z</cp:lastPrinted>
  <dcterms:created xsi:type="dcterms:W3CDTF">2025-02-04T00:43:00Z</dcterms:created>
  <dcterms:modified xsi:type="dcterms:W3CDTF">2026-10-02T15:22:00Z</dcterms:modified>
</cp:coreProperties>
</file>